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C7" w:rsidRPr="002D1A59" w:rsidRDefault="009B5CC7" w:rsidP="00F66A94">
      <w:pPr>
        <w:spacing w:after="0"/>
        <w:jc w:val="center"/>
        <w:rPr>
          <w:rFonts w:ascii="Times New Roman" w:hAnsi="Times New Roman"/>
          <w:b/>
          <w:color w:val="000080"/>
          <w:sz w:val="32"/>
          <w:szCs w:val="24"/>
        </w:rPr>
      </w:pPr>
      <w:r w:rsidRPr="002D1A59">
        <w:rPr>
          <w:rFonts w:ascii="Times New Roman" w:hAnsi="Times New Roman"/>
          <w:b/>
          <w:color w:val="000080"/>
          <w:sz w:val="32"/>
          <w:szCs w:val="24"/>
        </w:rPr>
        <w:t>Описание стажировочной площадки</w:t>
      </w:r>
    </w:p>
    <w:p w:rsidR="009B5CC7" w:rsidRPr="002D1A59" w:rsidRDefault="009B5CC7" w:rsidP="00617E9F">
      <w:pPr>
        <w:pStyle w:val="NormalWeb"/>
        <w:spacing w:before="0" w:beforeAutospacing="0" w:after="0" w:afterAutospacing="0"/>
        <w:jc w:val="center"/>
        <w:rPr>
          <w:b/>
          <w:color w:val="000080"/>
          <w:sz w:val="26"/>
          <w:szCs w:val="26"/>
        </w:rPr>
      </w:pPr>
      <w:r w:rsidRPr="002D1A59">
        <w:rPr>
          <w:b/>
          <w:color w:val="000080"/>
          <w:sz w:val="26"/>
          <w:szCs w:val="26"/>
        </w:rPr>
        <w:t>Общество с ограниченной ответственностью                                                     «Открытый Учебный Центр СофтБаланс»</w:t>
      </w:r>
    </w:p>
    <w:p w:rsidR="009B5CC7" w:rsidRPr="00D35DD9" w:rsidRDefault="009B5CC7" w:rsidP="00F66A94">
      <w:pPr>
        <w:spacing w:after="0"/>
        <w:jc w:val="center"/>
        <w:rPr>
          <w:rFonts w:ascii="Times New Roman" w:hAnsi="Times New Roman"/>
          <w:b/>
          <w:color w:val="000066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7740"/>
      </w:tblGrid>
      <w:tr w:rsidR="009B5CC7" w:rsidRPr="00420502" w:rsidTr="00D35DD9">
        <w:trPr>
          <w:trHeight w:val="1300"/>
        </w:trPr>
        <w:tc>
          <w:tcPr>
            <w:tcW w:w="2088" w:type="dxa"/>
          </w:tcPr>
          <w:p w:rsidR="009B5CC7" w:rsidRPr="00420502" w:rsidRDefault="009B5CC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Логотип организации</w:t>
            </w:r>
          </w:p>
        </w:tc>
        <w:tc>
          <w:tcPr>
            <w:tcW w:w="7740" w:type="dxa"/>
          </w:tcPr>
          <w:p w:rsidR="009B5CC7" w:rsidRPr="00420502" w:rsidRDefault="009B5CC7" w:rsidP="00D35DD9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Main Page" style="position:absolute;left:0;text-align:left;margin-left:0;margin-top:0;width:40.5pt;height:40.5pt;z-index:251658240;mso-wrap-distance-left:0;mso-wrap-distance-right:0;mso-position-horizontal:left;mso-position-horizontal-relative:text;mso-position-vertical-relative:line" o:allowoverlap="f">
                  <v:imagedata r:id="rId5" o:title=""/>
                  <w10:wrap type="square"/>
                </v:shape>
              </w:pict>
            </w:r>
            <w:r>
              <w:t xml:space="preserve"> </w:t>
            </w:r>
            <w:r>
              <w:object w:dxaOrig="1545" w:dyaOrig="2070">
                <v:shape id="_x0000_i1025" type="#_x0000_t75" style="width:65.25pt;height:87pt" o:ole="" o:bordertopcolor="this" o:borderleftcolor="this" o:borderbottomcolor="this" o:borderrightcolor="this">
                  <v:imagedata r:id="rId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aint.Picture" ShapeID="_x0000_i1025" DrawAspect="Content" ObjectID="_1583517176" r:id="rId7"/>
              </w:object>
            </w:r>
          </w:p>
        </w:tc>
      </w:tr>
      <w:tr w:rsidR="009B5CC7" w:rsidRPr="00420502" w:rsidTr="004070E6">
        <w:tc>
          <w:tcPr>
            <w:tcW w:w="2088" w:type="dxa"/>
          </w:tcPr>
          <w:p w:rsidR="009B5CC7" w:rsidRPr="00420502" w:rsidRDefault="009B5CC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7740" w:type="dxa"/>
          </w:tcPr>
          <w:p w:rsidR="009B5CC7" w:rsidRPr="00367AA0" w:rsidRDefault="009B5CC7" w:rsidP="00367AA0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67AA0">
              <w:rPr>
                <w:sz w:val="26"/>
                <w:szCs w:val="26"/>
              </w:rPr>
              <w:t>Общество с ограниченной ответственностью «Открытый Учебный Центр СофтБаланс» (ООО «ОУЦ СофтБаланс»)</w:t>
            </w:r>
          </w:p>
        </w:tc>
      </w:tr>
      <w:tr w:rsidR="009B5CC7" w:rsidRPr="00420502" w:rsidTr="004070E6">
        <w:tc>
          <w:tcPr>
            <w:tcW w:w="2088" w:type="dxa"/>
          </w:tcPr>
          <w:p w:rsidR="009B5CC7" w:rsidRPr="00420502" w:rsidRDefault="009B5CC7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Субъект РФ</w:t>
            </w:r>
          </w:p>
        </w:tc>
        <w:tc>
          <w:tcPr>
            <w:tcW w:w="7740" w:type="dxa"/>
          </w:tcPr>
          <w:p w:rsidR="009B5CC7" w:rsidRPr="00420502" w:rsidRDefault="009B5CC7" w:rsidP="00144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Ленинградская область</w:t>
            </w:r>
          </w:p>
        </w:tc>
      </w:tr>
      <w:tr w:rsidR="009B5CC7" w:rsidRPr="00420502" w:rsidTr="004070E6">
        <w:tc>
          <w:tcPr>
            <w:tcW w:w="2088" w:type="dxa"/>
          </w:tcPr>
          <w:p w:rsidR="009B5CC7" w:rsidRPr="00420502" w:rsidRDefault="009B5CC7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7740" w:type="dxa"/>
          </w:tcPr>
          <w:p w:rsidR="009B5CC7" w:rsidRPr="00420502" w:rsidRDefault="009B5CC7" w:rsidP="005F13B0">
            <w:pPr>
              <w:pStyle w:val="NormalWeb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95112, г"/>
              </w:smartTagPr>
              <w:r>
                <w:rPr>
                  <w:sz w:val="26"/>
                  <w:szCs w:val="26"/>
                </w:rPr>
                <w:t>195112</w:t>
              </w:r>
              <w:r w:rsidRPr="00420502">
                <w:rPr>
                  <w:sz w:val="26"/>
                  <w:szCs w:val="26"/>
                </w:rPr>
                <w:t>, г</w:t>
              </w:r>
            </w:smartTag>
            <w:r>
              <w:rPr>
                <w:sz w:val="26"/>
                <w:szCs w:val="26"/>
              </w:rPr>
              <w:t>. Санкт-Петербург</w:t>
            </w:r>
            <w:r w:rsidRPr="0042050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Заневский проспект, д.30, корп.2, литера А</w:t>
            </w:r>
          </w:p>
        </w:tc>
      </w:tr>
      <w:tr w:rsidR="009B5CC7" w:rsidRPr="00420502" w:rsidTr="004070E6">
        <w:tc>
          <w:tcPr>
            <w:tcW w:w="2088" w:type="dxa"/>
          </w:tcPr>
          <w:p w:rsidR="009B5CC7" w:rsidRPr="00420502" w:rsidRDefault="009B5CC7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 xml:space="preserve">Ссылка на сайт организации </w:t>
            </w:r>
          </w:p>
        </w:tc>
        <w:tc>
          <w:tcPr>
            <w:tcW w:w="7740" w:type="dxa"/>
          </w:tcPr>
          <w:p w:rsidR="009B5CC7" w:rsidRPr="00367AA0" w:rsidRDefault="009B5CC7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Pr="00324572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https://1c-open.ru/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B5CC7" w:rsidRPr="00A83833" w:rsidTr="004070E6">
        <w:tc>
          <w:tcPr>
            <w:tcW w:w="2088" w:type="dxa"/>
          </w:tcPr>
          <w:p w:rsidR="009B5CC7" w:rsidRPr="00420502" w:rsidRDefault="009B5CC7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Контакты организации</w:t>
            </w:r>
          </w:p>
        </w:tc>
        <w:tc>
          <w:tcPr>
            <w:tcW w:w="7740" w:type="dxa"/>
          </w:tcPr>
          <w:p w:rsidR="009B5CC7" w:rsidRPr="00367AA0" w:rsidRDefault="009B5CC7" w:rsidP="00A8383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83833">
              <w:rPr>
                <w:rFonts w:ascii="Times New Roman" w:hAnsi="Times New Roman"/>
                <w:sz w:val="26"/>
                <w:szCs w:val="26"/>
              </w:rPr>
              <w:t>Тел</w:t>
            </w:r>
            <w:r w:rsidRPr="00367AA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(812)331-03-30</w:t>
            </w:r>
          </w:p>
          <w:p w:rsidR="009B5CC7" w:rsidRPr="00367AA0" w:rsidRDefault="009B5CC7" w:rsidP="00A8383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83833">
              <w:rPr>
                <w:rFonts w:ascii="Times New Roman" w:hAnsi="Times New Roman"/>
                <w:sz w:val="26"/>
                <w:szCs w:val="26"/>
                <w:lang w:val="de-DE"/>
              </w:rPr>
              <w:t>e</w:t>
            </w:r>
            <w:r w:rsidRPr="00367AA0">
              <w:rPr>
                <w:rFonts w:ascii="Times New Roman" w:hAnsi="Times New Roman"/>
                <w:sz w:val="26"/>
                <w:szCs w:val="26"/>
              </w:rPr>
              <w:t>-</w:t>
            </w:r>
            <w:r w:rsidRPr="00A83833">
              <w:rPr>
                <w:rFonts w:ascii="Times New Roman" w:hAnsi="Times New Roman"/>
                <w:sz w:val="26"/>
                <w:szCs w:val="26"/>
                <w:lang w:val="de-DE"/>
              </w:rPr>
              <w:t>mail</w:t>
            </w:r>
            <w:r w:rsidRPr="00367AA0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</w:tr>
      <w:tr w:rsidR="009B5CC7" w:rsidRPr="00420502" w:rsidTr="004070E6">
        <w:tc>
          <w:tcPr>
            <w:tcW w:w="2088" w:type="dxa"/>
          </w:tcPr>
          <w:p w:rsidR="009B5CC7" w:rsidRPr="00420502" w:rsidRDefault="009B5CC7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Характеристика стажировочной площадки</w:t>
            </w:r>
          </w:p>
        </w:tc>
        <w:tc>
          <w:tcPr>
            <w:tcW w:w="7740" w:type="dxa"/>
          </w:tcPr>
          <w:p w:rsidR="009B5CC7" w:rsidRPr="00367AA0" w:rsidRDefault="009B5CC7" w:rsidP="00367AA0">
            <w:pPr>
              <w:pStyle w:val="NormalWeb"/>
              <w:spacing w:before="60" w:beforeAutospacing="0" w:after="0" w:afterAutospacing="0"/>
              <w:jc w:val="both"/>
              <w:rPr>
                <w:sz w:val="26"/>
                <w:szCs w:val="26"/>
              </w:rPr>
            </w:pPr>
            <w:r w:rsidRPr="00367AA0">
              <w:rPr>
                <w:color w:val="080808"/>
                <w:sz w:val="26"/>
                <w:szCs w:val="26"/>
              </w:rPr>
              <w:t>СофтБаланс входит в группу компаний, являющуюся крупнейшим системным интегратором и разработчиком программного обеспечения на базе 1С (опыт работы в сфере информационных технологий - более 15 лет). Является официальным партнером фирмы 1С (1С:Франчайзи).</w:t>
            </w:r>
          </w:p>
          <w:p w:rsidR="009B5CC7" w:rsidRPr="00367AA0" w:rsidRDefault="009B5CC7" w:rsidP="00367AA0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67AA0">
              <w:rPr>
                <w:color w:val="080808"/>
                <w:sz w:val="26"/>
                <w:szCs w:val="26"/>
              </w:rPr>
              <w:t xml:space="preserve">В структуре компании - собственный </w:t>
            </w:r>
            <w:hyperlink r:id="rId9" w:tgtFrame="_blank" w:history="1">
              <w:r w:rsidRPr="00367AA0">
                <w:rPr>
                  <w:rStyle w:val="Hyperlink"/>
                  <w:color w:val="auto"/>
                  <w:sz w:val="26"/>
                  <w:szCs w:val="26"/>
                  <w:u w:val="none"/>
                </w:rPr>
                <w:t>Открытый Учебный Центр 1С</w:t>
              </w:r>
            </w:hyperlink>
            <w:r w:rsidRPr="00367AA0">
              <w:rPr>
                <w:sz w:val="26"/>
                <w:szCs w:val="26"/>
              </w:rPr>
              <w:t>,</w:t>
            </w:r>
            <w:r w:rsidRPr="00367AA0">
              <w:rPr>
                <w:color w:val="080808"/>
                <w:sz w:val="26"/>
                <w:szCs w:val="26"/>
              </w:rPr>
              <w:t xml:space="preserve"> обучающий пользователей и программистов работе с программами 1С и 1С-Битрикс.</w:t>
            </w:r>
          </w:p>
          <w:p w:rsidR="009B5CC7" w:rsidRPr="00367AA0" w:rsidRDefault="009B5CC7" w:rsidP="00367AA0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67AA0">
              <w:rPr>
                <w:color w:val="080808"/>
                <w:sz w:val="26"/>
                <w:szCs w:val="26"/>
              </w:rPr>
              <w:t xml:space="preserve">СофтБаланс имеет высокие рейтинги фирмы 1С и рейтинги независимых аналитических центров. С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67AA0">
                <w:rPr>
                  <w:color w:val="080808"/>
                  <w:sz w:val="26"/>
                  <w:szCs w:val="26"/>
                </w:rPr>
                <w:t>2004 г</w:t>
              </w:r>
            </w:smartTag>
            <w:r w:rsidRPr="00367AA0">
              <w:rPr>
                <w:color w:val="080808"/>
                <w:sz w:val="26"/>
                <w:szCs w:val="26"/>
              </w:rPr>
              <w:t xml:space="preserve">. СофтБаланс является </w:t>
            </w:r>
            <w:r w:rsidRPr="00367AA0">
              <w:rPr>
                <w:sz w:val="26"/>
                <w:szCs w:val="26"/>
              </w:rPr>
              <w:t xml:space="preserve">обладателем </w:t>
            </w:r>
            <w:hyperlink r:id="rId10" w:tgtFrame="_blank" w:history="1">
              <w:r w:rsidRPr="00367AA0">
                <w:rPr>
                  <w:rStyle w:val="Hyperlink"/>
                  <w:color w:val="auto"/>
                  <w:sz w:val="26"/>
                  <w:szCs w:val="26"/>
                  <w:u w:val="none"/>
                </w:rPr>
                <w:t>статуса</w:t>
              </w:r>
            </w:hyperlink>
            <w:r w:rsidRPr="00367AA0">
              <w:rPr>
                <w:sz w:val="26"/>
                <w:szCs w:val="26"/>
              </w:rPr>
              <w:t xml:space="preserve"> </w:t>
            </w:r>
            <w:r w:rsidRPr="00367AA0">
              <w:rPr>
                <w:bCs/>
                <w:sz w:val="26"/>
                <w:szCs w:val="26"/>
              </w:rPr>
              <w:t>Центр компетенции по Производству</w:t>
            </w:r>
            <w:r w:rsidRPr="00367AA0">
              <w:rPr>
                <w:sz w:val="26"/>
                <w:szCs w:val="26"/>
              </w:rPr>
              <w:t xml:space="preserve">. Решение о присвоении данного статуса основано на ряде критериев, таких как количество успешных внедрений, количество сертифицированных специалистов и практический опыт работы в указанной отрасли. С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67AA0">
                <w:rPr>
                  <w:sz w:val="26"/>
                  <w:szCs w:val="26"/>
                </w:rPr>
                <w:t>2000 г</w:t>
              </w:r>
            </w:smartTag>
            <w:r w:rsidRPr="00367AA0">
              <w:rPr>
                <w:sz w:val="26"/>
                <w:szCs w:val="26"/>
              </w:rPr>
              <w:t>. является официальным партнером компании Microsoft (MicrosoftCertified</w:t>
            </w:r>
            <w:r w:rsidRPr="00367AA0">
              <w:rPr>
                <w:bCs/>
                <w:sz w:val="26"/>
                <w:szCs w:val="26"/>
              </w:rPr>
              <w:t>Partner).</w:t>
            </w:r>
          </w:p>
          <w:p w:rsidR="009B5CC7" w:rsidRPr="00367AA0" w:rsidRDefault="009B5CC7" w:rsidP="00367AA0">
            <w:pPr>
              <w:pStyle w:val="NormalWeb"/>
              <w:spacing w:before="0" w:beforeAutospacing="0" w:after="0" w:afterAutospacing="0"/>
              <w:jc w:val="both"/>
              <w:rPr>
                <w:i/>
                <w:color w:val="FF0000"/>
                <w:sz w:val="26"/>
                <w:szCs w:val="26"/>
              </w:rPr>
            </w:pPr>
            <w:r w:rsidRPr="00367AA0">
              <w:rPr>
                <w:sz w:val="26"/>
                <w:szCs w:val="26"/>
              </w:rPr>
              <w:t xml:space="preserve">Группа компаний СофтБаланс сертифицирована по стандарту систем менеджмента качества  </w:t>
            </w:r>
            <w:hyperlink r:id="rId11" w:tgtFrame="_blank" w:history="1">
              <w:r w:rsidRPr="00367AA0">
                <w:rPr>
                  <w:rStyle w:val="Hyperlink"/>
                  <w:color w:val="auto"/>
                  <w:sz w:val="26"/>
                  <w:szCs w:val="26"/>
                  <w:u w:val="none"/>
                </w:rPr>
                <w:t>ISO 9001:2008</w:t>
              </w:r>
            </w:hyperlink>
            <w:r w:rsidRPr="00367AA0">
              <w:rPr>
                <w:i/>
                <w:color w:val="080808"/>
                <w:sz w:val="26"/>
                <w:szCs w:val="26"/>
              </w:rPr>
              <w:t> </w:t>
            </w:r>
            <w:r w:rsidRPr="00367AA0">
              <w:rPr>
                <w:color w:val="080808"/>
                <w:sz w:val="26"/>
                <w:szCs w:val="26"/>
              </w:rPr>
              <w:t>в области предоставления комплексных услуг по автоматизации учетной и офисной работы на основе программных продуктов фирмы 1С.</w:t>
            </w:r>
          </w:p>
          <w:p w:rsidR="009B5CC7" w:rsidRPr="00367AA0" w:rsidRDefault="009B5CC7" w:rsidP="00367AA0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  <w:r w:rsidRPr="00367AA0">
              <w:rPr>
                <w:i/>
                <w:sz w:val="26"/>
                <w:szCs w:val="26"/>
              </w:rPr>
              <w:t>Для организации и проведения стажировки</w:t>
            </w:r>
            <w:r w:rsidRPr="00367AA0">
              <w:rPr>
                <w:sz w:val="26"/>
                <w:szCs w:val="26"/>
              </w:rPr>
              <w:t xml:space="preserve"> на базе </w:t>
            </w:r>
            <w:r w:rsidRPr="00367AA0">
              <w:rPr>
                <w:color w:val="080808"/>
                <w:sz w:val="26"/>
                <w:szCs w:val="26"/>
              </w:rPr>
              <w:t>Открытого Учебного Центра «СофтБаланс</w:t>
            </w:r>
            <w:r w:rsidRPr="00367AA0">
              <w:rPr>
                <w:sz w:val="26"/>
                <w:szCs w:val="26"/>
              </w:rPr>
              <w:t xml:space="preserve"> разработано специальное программное обеспечение, позволяющее в дистанционном формате и в режиме он-лайн ставить задачи, проводить вебинары и консультации, организовывать практику и самостоятельную работу слушателей, осуществлять контроль выполнения заданий, обсуждать результаты.</w:t>
            </w:r>
          </w:p>
          <w:p w:rsidR="009B5CC7" w:rsidRPr="00367AA0" w:rsidRDefault="009B5CC7" w:rsidP="00367AA0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67AA0">
              <w:rPr>
                <w:sz w:val="26"/>
                <w:szCs w:val="26"/>
              </w:rPr>
              <w:t>Взаимодействие субъектов образовательного процесса происходит через систему управления проектами и коммуникаций Битрикс24. Каждому слушателю предоставляется индивидуальный доступ к серверу для выполнения заданий и возможность их проверки в режиме он-лайн. </w:t>
            </w:r>
          </w:p>
          <w:p w:rsidR="009B5CC7" w:rsidRPr="00420502" w:rsidRDefault="009B5CC7" w:rsidP="00367A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6"/>
                <w:szCs w:val="26"/>
                <w:lang w:eastAsia="ru-RU"/>
              </w:rPr>
            </w:pPr>
            <w:r w:rsidRPr="00367AA0">
              <w:rPr>
                <w:rFonts w:ascii="Times New Roman" w:hAnsi="Times New Roman"/>
                <w:sz w:val="26"/>
                <w:szCs w:val="26"/>
              </w:rPr>
              <w:t xml:space="preserve">Программу стажировки реализуют специалисты, имеющие опыт практической работы по решению задач, аналогичных задачам стажировки, не менее 4х лет, и сертификат «Разработчик </w:t>
            </w:r>
            <w:r w:rsidRPr="00367AA0">
              <w:rPr>
                <w:rFonts w:ascii="Times New Roman" w:hAnsi="Times New Roman"/>
                <w:sz w:val="26"/>
                <w:szCs w:val="26"/>
                <w:lang w:val="en-US"/>
              </w:rPr>
              <w:t>BitrixFramework</w:t>
            </w:r>
            <w:r w:rsidRPr="00367AA0">
              <w:rPr>
                <w:rFonts w:ascii="Times New Roman" w:hAnsi="Times New Roman"/>
                <w:sz w:val="26"/>
                <w:szCs w:val="26"/>
              </w:rPr>
              <w:t>»</w:t>
            </w:r>
            <w:r w:rsidRPr="0036235E">
              <w:rPr>
                <w:sz w:val="20"/>
                <w:szCs w:val="20"/>
              </w:rPr>
              <w:t> </w:t>
            </w:r>
          </w:p>
        </w:tc>
      </w:tr>
      <w:tr w:rsidR="009B5CC7" w:rsidRPr="00420502" w:rsidTr="004070E6">
        <w:tc>
          <w:tcPr>
            <w:tcW w:w="2088" w:type="dxa"/>
          </w:tcPr>
          <w:p w:rsidR="009B5CC7" w:rsidRPr="00420502" w:rsidRDefault="009B5CC7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Программы, реализуемые стажировочной площадкой по договору с пилотным центром</w:t>
            </w:r>
          </w:p>
        </w:tc>
        <w:tc>
          <w:tcPr>
            <w:tcW w:w="7740" w:type="dxa"/>
          </w:tcPr>
          <w:p w:rsidR="009B5CC7" w:rsidRPr="00420502" w:rsidRDefault="009B5CC7" w:rsidP="00E91D14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02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Проектирование и реализация учебно-производственного процесса на основе применения профессиональных стандартов, лучшего отечественного и международного опыта по профессиям:                         </w:t>
            </w:r>
          </w:p>
          <w:p w:rsidR="009B5CC7" w:rsidRPr="00617E9F" w:rsidRDefault="009B5CC7" w:rsidP="00617E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7E9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Разработчик </w:t>
            </w:r>
            <w:r w:rsidRPr="00617E9F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Web</w:t>
            </w:r>
            <w:r w:rsidRPr="00617E9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 мультимедийных приложений </w:t>
            </w:r>
          </w:p>
          <w:p w:rsidR="009B5CC7" w:rsidRPr="00E91D14" w:rsidRDefault="009B5CC7" w:rsidP="007203D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050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Модуль 2 </w:t>
            </w:r>
            <w:r w:rsidRPr="00420502">
              <w:rPr>
                <w:rFonts w:ascii="Times New Roman" w:hAnsi="Times New Roman"/>
                <w:sz w:val="26"/>
                <w:szCs w:val="26"/>
              </w:rPr>
              <w:t>«Стажировка в соответствии с требованиями квалификации, к освоению которой готовятся выпускники образовательных программ СПО, ДПО, ПО»</w:t>
            </w:r>
          </w:p>
        </w:tc>
      </w:tr>
    </w:tbl>
    <w:p w:rsidR="009B5CC7" w:rsidRPr="00B41596" w:rsidRDefault="009B5CC7" w:rsidP="00B4159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B5CC7" w:rsidRPr="00B41596" w:rsidSect="009F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2DE"/>
    <w:multiLevelType w:val="hybridMultilevel"/>
    <w:tmpl w:val="0324C622"/>
    <w:lvl w:ilvl="0" w:tplc="C3AAF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554C2"/>
    <w:multiLevelType w:val="hybridMultilevel"/>
    <w:tmpl w:val="B712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22B8F"/>
    <w:multiLevelType w:val="hybridMultilevel"/>
    <w:tmpl w:val="FCBEA5FE"/>
    <w:lvl w:ilvl="0" w:tplc="7DA6B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E64011"/>
    <w:multiLevelType w:val="hybridMultilevel"/>
    <w:tmpl w:val="1BBC630E"/>
    <w:lvl w:ilvl="0" w:tplc="70329D2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4">
    <w:nsid w:val="690068F6"/>
    <w:multiLevelType w:val="hybridMultilevel"/>
    <w:tmpl w:val="6C0EF4C8"/>
    <w:lvl w:ilvl="0" w:tplc="25F2F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E92FD3"/>
    <w:multiLevelType w:val="hybridMultilevel"/>
    <w:tmpl w:val="07B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96"/>
    <w:rsid w:val="00033BC5"/>
    <w:rsid w:val="000562BB"/>
    <w:rsid w:val="000A6D61"/>
    <w:rsid w:val="000C47A3"/>
    <w:rsid w:val="000C7062"/>
    <w:rsid w:val="000E0A04"/>
    <w:rsid w:val="000E0D30"/>
    <w:rsid w:val="0014403D"/>
    <w:rsid w:val="001675D0"/>
    <w:rsid w:val="001F3719"/>
    <w:rsid w:val="00216C86"/>
    <w:rsid w:val="0024202A"/>
    <w:rsid w:val="00250188"/>
    <w:rsid w:val="002A24AB"/>
    <w:rsid w:val="002C0D39"/>
    <w:rsid w:val="002D1A59"/>
    <w:rsid w:val="00324572"/>
    <w:rsid w:val="003604C1"/>
    <w:rsid w:val="0036235E"/>
    <w:rsid w:val="00367AA0"/>
    <w:rsid w:val="003D6ED5"/>
    <w:rsid w:val="003F4F5A"/>
    <w:rsid w:val="00404328"/>
    <w:rsid w:val="004070E6"/>
    <w:rsid w:val="00415418"/>
    <w:rsid w:val="00420502"/>
    <w:rsid w:val="0043255C"/>
    <w:rsid w:val="004420A7"/>
    <w:rsid w:val="004A4AC5"/>
    <w:rsid w:val="004C6A83"/>
    <w:rsid w:val="004D60D5"/>
    <w:rsid w:val="004E5E33"/>
    <w:rsid w:val="005B5088"/>
    <w:rsid w:val="005E3C93"/>
    <w:rsid w:val="005F13B0"/>
    <w:rsid w:val="005F21A1"/>
    <w:rsid w:val="00617E9F"/>
    <w:rsid w:val="00653841"/>
    <w:rsid w:val="00675192"/>
    <w:rsid w:val="00690398"/>
    <w:rsid w:val="007203DD"/>
    <w:rsid w:val="00760D3C"/>
    <w:rsid w:val="007F73D9"/>
    <w:rsid w:val="0081579C"/>
    <w:rsid w:val="00887D4A"/>
    <w:rsid w:val="008971C2"/>
    <w:rsid w:val="008B592D"/>
    <w:rsid w:val="008C110B"/>
    <w:rsid w:val="008E1212"/>
    <w:rsid w:val="00960ACF"/>
    <w:rsid w:val="00994904"/>
    <w:rsid w:val="009B383E"/>
    <w:rsid w:val="009B4534"/>
    <w:rsid w:val="009B5CC7"/>
    <w:rsid w:val="009F7D80"/>
    <w:rsid w:val="00A63D27"/>
    <w:rsid w:val="00A83833"/>
    <w:rsid w:val="00B26B15"/>
    <w:rsid w:val="00B41596"/>
    <w:rsid w:val="00C45DD2"/>
    <w:rsid w:val="00CC391D"/>
    <w:rsid w:val="00CD1769"/>
    <w:rsid w:val="00D32388"/>
    <w:rsid w:val="00D35DD9"/>
    <w:rsid w:val="00D45391"/>
    <w:rsid w:val="00D46C65"/>
    <w:rsid w:val="00D62F3E"/>
    <w:rsid w:val="00DB52DE"/>
    <w:rsid w:val="00E05880"/>
    <w:rsid w:val="00E10743"/>
    <w:rsid w:val="00E91D14"/>
    <w:rsid w:val="00EA21A1"/>
    <w:rsid w:val="00EA7866"/>
    <w:rsid w:val="00F62CE6"/>
    <w:rsid w:val="00F66A94"/>
    <w:rsid w:val="00FD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4070E6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3D2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B415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2F3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11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A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56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4070E6"/>
    <w:rPr>
      <w:b/>
      <w:kern w:val="36"/>
      <w:sz w:val="48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4070E6"/>
    <w:rPr>
      <w:rFonts w:cs="Times New Roman"/>
      <w:b/>
    </w:rPr>
  </w:style>
  <w:style w:type="character" w:customStyle="1" w:styleId="new-page-title">
    <w:name w:val="new-page-title"/>
    <w:uiPriority w:val="99"/>
    <w:rsid w:val="004070E6"/>
  </w:style>
  <w:style w:type="paragraph" w:customStyle="1" w:styleId="a">
    <w:name w:val="Абзац списка"/>
    <w:basedOn w:val="Normal"/>
    <w:uiPriority w:val="99"/>
    <w:rsid w:val="005E3C93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c-ope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b-vnedr.ru/about/our_statuses/our_status.ph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b-vnedr.ru/about/our_statuses/our_statu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c-ope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477</Words>
  <Characters>2722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стажировочной площадки</dc:title>
  <dc:subject/>
  <dc:creator>Людмила</dc:creator>
  <cp:keywords/>
  <dc:description/>
  <cp:lastModifiedBy>ЦПО</cp:lastModifiedBy>
  <cp:revision>8</cp:revision>
  <dcterms:created xsi:type="dcterms:W3CDTF">2017-11-11T17:59:00Z</dcterms:created>
  <dcterms:modified xsi:type="dcterms:W3CDTF">2018-03-25T17:07:00Z</dcterms:modified>
</cp:coreProperties>
</file>