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B3" w:rsidRPr="005E2756" w:rsidRDefault="005D70B3" w:rsidP="00F66A94">
      <w:pPr>
        <w:spacing w:after="0"/>
        <w:jc w:val="center"/>
        <w:rPr>
          <w:rFonts w:ascii="Times New Roman" w:hAnsi="Times New Roman"/>
          <w:b/>
          <w:color w:val="000066"/>
          <w:sz w:val="32"/>
          <w:szCs w:val="26"/>
        </w:rPr>
      </w:pPr>
      <w:r w:rsidRPr="005E2756">
        <w:rPr>
          <w:rFonts w:ascii="Times New Roman" w:hAnsi="Times New Roman"/>
          <w:b/>
          <w:color w:val="000066"/>
          <w:sz w:val="32"/>
          <w:szCs w:val="26"/>
        </w:rPr>
        <w:t>Описание стажировочной площадки</w:t>
      </w:r>
    </w:p>
    <w:p w:rsidR="005D70B3" w:rsidRPr="005E2756" w:rsidRDefault="005D70B3" w:rsidP="00F66A94">
      <w:pPr>
        <w:spacing w:after="120"/>
        <w:jc w:val="center"/>
        <w:rPr>
          <w:rFonts w:ascii="Times New Roman" w:hAnsi="Times New Roman"/>
          <w:b/>
          <w:color w:val="000066"/>
          <w:sz w:val="26"/>
          <w:szCs w:val="26"/>
        </w:rPr>
      </w:pPr>
      <w:r w:rsidRPr="005E2756">
        <w:rPr>
          <w:rFonts w:ascii="Times New Roman" w:hAnsi="Times New Roman"/>
          <w:b/>
          <w:color w:val="000066"/>
          <w:sz w:val="26"/>
          <w:szCs w:val="26"/>
        </w:rPr>
        <w:t>Государственное бюджетное профессиональное образовательное учреждение  Самарской области «Поволжский государственный колледж»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8"/>
        <w:gridCol w:w="7740"/>
      </w:tblGrid>
      <w:tr w:rsidR="005D70B3" w:rsidRPr="00E53161" w:rsidTr="004070E6">
        <w:tc>
          <w:tcPr>
            <w:tcW w:w="2088" w:type="dxa"/>
          </w:tcPr>
          <w:p w:rsidR="005D70B3" w:rsidRPr="00E53161" w:rsidRDefault="005D70B3" w:rsidP="001440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3161">
              <w:rPr>
                <w:rFonts w:ascii="Times New Roman" w:hAnsi="Times New Roman"/>
                <w:sz w:val="26"/>
                <w:szCs w:val="26"/>
              </w:rPr>
              <w:t>Логотип организации</w:t>
            </w:r>
          </w:p>
        </w:tc>
        <w:tc>
          <w:tcPr>
            <w:tcW w:w="7740" w:type="dxa"/>
          </w:tcPr>
          <w:p w:rsidR="005D70B3" w:rsidRPr="00E53161" w:rsidRDefault="005D70B3" w:rsidP="004070E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8272D">
              <w:rPr>
                <w:rFonts w:ascii="Times New Roman" w:hAnsi="Times New Roman"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logo" o:spid="_x0000_i1025" type="#_x0000_t75" alt="" style="width:75pt;height:75pt">
                  <v:imagedata r:id="rId5" r:href="rId6"/>
                </v:shape>
              </w:pict>
            </w:r>
          </w:p>
        </w:tc>
      </w:tr>
      <w:tr w:rsidR="005D70B3" w:rsidRPr="00E53161" w:rsidTr="004070E6">
        <w:tc>
          <w:tcPr>
            <w:tcW w:w="2088" w:type="dxa"/>
          </w:tcPr>
          <w:p w:rsidR="005D70B3" w:rsidRPr="00E53161" w:rsidRDefault="005D70B3" w:rsidP="001440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3161">
              <w:rPr>
                <w:rFonts w:ascii="Times New Roman" w:hAnsi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7740" w:type="dxa"/>
          </w:tcPr>
          <w:p w:rsidR="005D70B3" w:rsidRPr="00E53161" w:rsidRDefault="005D70B3" w:rsidP="001440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3161">
              <w:rPr>
                <w:rFonts w:ascii="Times New Roman" w:hAnsi="Times New Roman"/>
                <w:sz w:val="26"/>
                <w:szCs w:val="26"/>
              </w:rPr>
              <w:t>Государственное бюджетное профессиональное образовательное учреждение  Самарской области «Поволжский государственный колледж» (ГБПОУ «ПГК»)</w:t>
            </w:r>
          </w:p>
        </w:tc>
      </w:tr>
      <w:tr w:rsidR="005D70B3" w:rsidRPr="00E53161" w:rsidTr="004070E6">
        <w:tc>
          <w:tcPr>
            <w:tcW w:w="2088" w:type="dxa"/>
          </w:tcPr>
          <w:p w:rsidR="005D70B3" w:rsidRPr="00E53161" w:rsidRDefault="005D70B3" w:rsidP="001440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3161">
              <w:rPr>
                <w:rFonts w:ascii="Times New Roman" w:hAnsi="Times New Roman"/>
                <w:sz w:val="26"/>
                <w:szCs w:val="26"/>
              </w:rPr>
              <w:t>Субъект РФ</w:t>
            </w:r>
          </w:p>
        </w:tc>
        <w:tc>
          <w:tcPr>
            <w:tcW w:w="7740" w:type="dxa"/>
          </w:tcPr>
          <w:p w:rsidR="005D70B3" w:rsidRPr="00E53161" w:rsidRDefault="005D70B3" w:rsidP="001440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E53161">
              <w:rPr>
                <w:rFonts w:ascii="Times New Roman" w:hAnsi="Times New Roman"/>
                <w:sz w:val="26"/>
                <w:szCs w:val="26"/>
              </w:rPr>
              <w:t>Самарская область</w:t>
            </w:r>
          </w:p>
        </w:tc>
      </w:tr>
      <w:tr w:rsidR="005D70B3" w:rsidRPr="00E53161" w:rsidTr="004070E6">
        <w:tc>
          <w:tcPr>
            <w:tcW w:w="2088" w:type="dxa"/>
          </w:tcPr>
          <w:p w:rsidR="005D70B3" w:rsidRPr="00E53161" w:rsidRDefault="005D70B3" w:rsidP="001440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3161">
              <w:rPr>
                <w:rFonts w:ascii="Times New Roman" w:hAnsi="Times New Roman"/>
                <w:sz w:val="26"/>
                <w:szCs w:val="26"/>
              </w:rPr>
              <w:t>Адрес организации</w:t>
            </w:r>
          </w:p>
        </w:tc>
        <w:tc>
          <w:tcPr>
            <w:tcW w:w="7740" w:type="dxa"/>
          </w:tcPr>
          <w:p w:rsidR="005D70B3" w:rsidRPr="00E53161" w:rsidRDefault="005D70B3" w:rsidP="001440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43068, г"/>
              </w:smartTagPr>
              <w:r w:rsidRPr="00E53161">
                <w:rPr>
                  <w:rFonts w:ascii="Times New Roman" w:hAnsi="Times New Roman"/>
                  <w:sz w:val="26"/>
                  <w:szCs w:val="26"/>
                </w:rPr>
                <w:t>443068, г</w:t>
              </w:r>
            </w:smartTag>
            <w:r w:rsidRPr="00E53161">
              <w:rPr>
                <w:rFonts w:ascii="Times New Roman" w:hAnsi="Times New Roman"/>
                <w:sz w:val="26"/>
                <w:szCs w:val="26"/>
              </w:rPr>
              <w:t>. Самара, ул. Луначарского, 12</w:t>
            </w:r>
          </w:p>
        </w:tc>
      </w:tr>
      <w:tr w:rsidR="005D70B3" w:rsidRPr="00E53161" w:rsidTr="004070E6">
        <w:tc>
          <w:tcPr>
            <w:tcW w:w="2088" w:type="dxa"/>
          </w:tcPr>
          <w:p w:rsidR="005D70B3" w:rsidRPr="00E53161" w:rsidRDefault="005D70B3" w:rsidP="001440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3161">
              <w:rPr>
                <w:rFonts w:ascii="Times New Roman" w:hAnsi="Times New Roman"/>
                <w:sz w:val="26"/>
                <w:szCs w:val="26"/>
              </w:rPr>
              <w:t xml:space="preserve">Ссылка на сайт организации </w:t>
            </w:r>
          </w:p>
        </w:tc>
        <w:tc>
          <w:tcPr>
            <w:tcW w:w="7740" w:type="dxa"/>
          </w:tcPr>
          <w:p w:rsidR="005D70B3" w:rsidRPr="00E53161" w:rsidRDefault="005D70B3" w:rsidP="001440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7" w:history="1">
              <w:r w:rsidRPr="00E53161"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http://pgk63.ru/</w:t>
              </w:r>
            </w:hyperlink>
            <w:r w:rsidRPr="00E531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D70B3" w:rsidRPr="00F536D9" w:rsidTr="004070E6">
        <w:tc>
          <w:tcPr>
            <w:tcW w:w="2088" w:type="dxa"/>
          </w:tcPr>
          <w:p w:rsidR="005D70B3" w:rsidRPr="00E53161" w:rsidRDefault="005D70B3" w:rsidP="001440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3161">
              <w:rPr>
                <w:rFonts w:ascii="Times New Roman" w:hAnsi="Times New Roman"/>
                <w:sz w:val="26"/>
                <w:szCs w:val="26"/>
              </w:rPr>
              <w:t>Контакты организации</w:t>
            </w:r>
          </w:p>
        </w:tc>
        <w:tc>
          <w:tcPr>
            <w:tcW w:w="7740" w:type="dxa"/>
          </w:tcPr>
          <w:p w:rsidR="005D70B3" w:rsidRPr="00E53161" w:rsidRDefault="005D70B3" w:rsidP="000562BB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E53161">
              <w:rPr>
                <w:sz w:val="26"/>
                <w:szCs w:val="26"/>
              </w:rPr>
              <w:t>Приемная директора ГБПОУ «ПГК».</w:t>
            </w:r>
          </w:p>
          <w:p w:rsidR="005D70B3" w:rsidRPr="00E53161" w:rsidRDefault="005D70B3" w:rsidP="000562BB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E53161">
              <w:rPr>
                <w:sz w:val="26"/>
                <w:szCs w:val="26"/>
              </w:rPr>
              <w:t>тел.: (846) 334-05-40</w:t>
            </w:r>
          </w:p>
          <w:p w:rsidR="005D70B3" w:rsidRPr="00E53161" w:rsidRDefault="005D70B3" w:rsidP="000562BB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de-DE"/>
              </w:rPr>
            </w:pPr>
            <w:r w:rsidRPr="00E53161">
              <w:rPr>
                <w:sz w:val="26"/>
                <w:szCs w:val="26"/>
              </w:rPr>
              <w:t>факс</w:t>
            </w:r>
            <w:r w:rsidRPr="00E53161">
              <w:rPr>
                <w:sz w:val="26"/>
                <w:szCs w:val="26"/>
                <w:lang w:val="de-DE"/>
              </w:rPr>
              <w:t>: (846) 334-17-92</w:t>
            </w:r>
          </w:p>
          <w:p w:rsidR="005D70B3" w:rsidRPr="00E53161" w:rsidRDefault="005D70B3" w:rsidP="000562BB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de-DE"/>
              </w:rPr>
            </w:pPr>
            <w:r w:rsidRPr="00E53161">
              <w:rPr>
                <w:sz w:val="26"/>
                <w:szCs w:val="26"/>
                <w:lang w:val="de-DE"/>
              </w:rPr>
              <w:t xml:space="preserve">e-mail: </w:t>
            </w:r>
            <w:hyperlink r:id="rId8" w:history="1">
              <w:r w:rsidRPr="00E53161">
                <w:rPr>
                  <w:rStyle w:val="Hyperlink"/>
                  <w:sz w:val="26"/>
                  <w:szCs w:val="26"/>
                  <w:lang w:val="de-DE"/>
                </w:rPr>
                <w:t>college@pgk63.ru</w:t>
              </w:r>
            </w:hyperlink>
            <w:r w:rsidRPr="00E53161">
              <w:rPr>
                <w:sz w:val="26"/>
                <w:szCs w:val="26"/>
                <w:lang w:val="de-DE"/>
              </w:rPr>
              <w:t xml:space="preserve"> </w:t>
            </w:r>
          </w:p>
        </w:tc>
      </w:tr>
      <w:tr w:rsidR="005D70B3" w:rsidRPr="00E53161" w:rsidTr="004070E6">
        <w:tc>
          <w:tcPr>
            <w:tcW w:w="2088" w:type="dxa"/>
          </w:tcPr>
          <w:p w:rsidR="005D70B3" w:rsidRPr="00E53161" w:rsidRDefault="005D70B3" w:rsidP="001440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3161">
              <w:rPr>
                <w:rFonts w:ascii="Times New Roman" w:hAnsi="Times New Roman"/>
                <w:sz w:val="26"/>
                <w:szCs w:val="26"/>
              </w:rPr>
              <w:t>Фотогалерея  организации</w:t>
            </w:r>
          </w:p>
        </w:tc>
        <w:tc>
          <w:tcPr>
            <w:tcW w:w="7740" w:type="dxa"/>
          </w:tcPr>
          <w:p w:rsidR="005D70B3" w:rsidRPr="00E53161" w:rsidRDefault="005D70B3" w:rsidP="001440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9" w:history="1">
              <w:r w:rsidRPr="00E53161"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http://pgk63.ru/entrant/galereya.html</w:t>
              </w:r>
            </w:hyperlink>
            <w:r w:rsidRPr="00E531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D70B3" w:rsidRPr="00E53161" w:rsidTr="004070E6">
        <w:tc>
          <w:tcPr>
            <w:tcW w:w="2088" w:type="dxa"/>
          </w:tcPr>
          <w:p w:rsidR="005D70B3" w:rsidRPr="00E53161" w:rsidRDefault="005D70B3" w:rsidP="001440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3161">
              <w:rPr>
                <w:rFonts w:ascii="Times New Roman" w:hAnsi="Times New Roman"/>
                <w:sz w:val="26"/>
                <w:szCs w:val="26"/>
              </w:rPr>
              <w:t>Характеристика стажировочной площадки</w:t>
            </w:r>
          </w:p>
        </w:tc>
        <w:tc>
          <w:tcPr>
            <w:tcW w:w="7740" w:type="dxa"/>
          </w:tcPr>
          <w:p w:rsidR="005D70B3" w:rsidRPr="00E53161" w:rsidRDefault="005D70B3" w:rsidP="004070E6">
            <w:pPr>
              <w:spacing w:before="6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3161">
              <w:rPr>
                <w:rFonts w:ascii="Times New Roman" w:hAnsi="Times New Roman"/>
                <w:sz w:val="26"/>
                <w:szCs w:val="26"/>
              </w:rPr>
              <w:t>ГБПОУ «ПГК» и</w:t>
            </w:r>
            <w:r w:rsidRPr="00E53161">
              <w:rPr>
                <w:rFonts w:ascii="Times New Roman" w:hAnsi="Times New Roman"/>
                <w:sz w:val="26"/>
                <w:szCs w:val="26"/>
                <w:lang w:eastAsia="ru-RU"/>
              </w:rPr>
              <w:t>меет в своей структуре многофункциональный центр прикладных квалификаций (МФЦПК) по отрасли «Технология машиностроения и металлообработка», осуществляющий обучение студентов и взрослого населения по основным и дополнительным профессиональным образовательным программам, программам профессионального обучения, в том числе, под заказ предприятий-партнеров: ПАО «Салют», АО «ЕПК Самара» (Европейская подшипниковая корпорация), ООО «УПРЗ» (Ульяновский приборо-ремонтный завод) и др. В течение 2016/2017 учебного года по заказу предприятий обучено 137 человек.</w:t>
            </w:r>
          </w:p>
          <w:p w:rsidR="005D70B3" w:rsidRPr="00E53161" w:rsidRDefault="005D70B3" w:rsidP="004070E6">
            <w:pPr>
              <w:spacing w:before="6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3161">
              <w:rPr>
                <w:rFonts w:ascii="Times New Roman" w:hAnsi="Times New Roman"/>
                <w:sz w:val="26"/>
                <w:szCs w:val="26"/>
                <w:lang w:eastAsia="ru-RU"/>
              </w:rPr>
              <w:t>Совместно с АО «РКЦ «Прогресс», ПАО «КУЗНЕЦОВ», ПАО «Салют» и др. предприятиями отрасли авиационного и космического машиностроения осуществляет дуальную подготовку рабочих кадров.</w:t>
            </w:r>
          </w:p>
          <w:p w:rsidR="005D70B3" w:rsidRPr="00E53161" w:rsidRDefault="005D70B3" w:rsidP="004070E6">
            <w:pPr>
              <w:spacing w:before="6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316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53161">
                <w:rPr>
                  <w:rFonts w:ascii="Times New Roman" w:hAnsi="Times New Roman"/>
                  <w:sz w:val="26"/>
                  <w:szCs w:val="26"/>
                  <w:lang w:eastAsia="ru-RU"/>
                </w:rPr>
                <w:t>2017 г</w:t>
              </w:r>
            </w:smartTag>
            <w:r w:rsidRPr="00E5316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r w:rsidRPr="00E53161">
              <w:rPr>
                <w:rFonts w:ascii="Times New Roman" w:hAnsi="Times New Roman"/>
                <w:sz w:val="26"/>
                <w:szCs w:val="26"/>
              </w:rPr>
              <w:t>ГБПОУ «ПГК»</w:t>
            </w:r>
            <w:r w:rsidRPr="00E5316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осуществил подготовку и проведение на базе МФЦПК корпоративного чемпионата «Молодые рабочие» (</w:t>
            </w:r>
            <w:r w:rsidRPr="00E53161">
              <w:rPr>
                <w:rFonts w:ascii="Times New Roman" w:hAnsi="Times New Roman"/>
                <w:sz w:val="26"/>
                <w:szCs w:val="26"/>
                <w:lang w:val="en-US" w:eastAsia="ru-RU"/>
              </w:rPr>
              <w:t>WSR</w:t>
            </w:r>
            <w:r w:rsidRPr="00E53161">
              <w:rPr>
                <w:rFonts w:ascii="Times New Roman" w:hAnsi="Times New Roman"/>
                <w:sz w:val="26"/>
                <w:szCs w:val="26"/>
                <w:lang w:eastAsia="ru-RU"/>
              </w:rPr>
              <w:t>) для ПАО «КУЗНЕЦОВ».</w:t>
            </w:r>
          </w:p>
          <w:p w:rsidR="005D70B3" w:rsidRPr="00E53161" w:rsidRDefault="005D70B3" w:rsidP="004070E6">
            <w:pPr>
              <w:spacing w:before="6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3161">
              <w:rPr>
                <w:rFonts w:ascii="Times New Roman" w:hAnsi="Times New Roman"/>
                <w:sz w:val="26"/>
                <w:szCs w:val="26"/>
                <w:lang w:eastAsia="ru-RU"/>
              </w:rPr>
              <w:t>Имеет статус Ведущего колледжа, внедряющего ФГОС СПО по ТОП-50. Является признанным лидером в системе профессионального образования региона. Первым апробировал и внедрил в практику работы учреждения СПО технологию исследования квалификационных запросов работодателей и перевода их в образовательные результаты.</w:t>
            </w:r>
          </w:p>
          <w:p w:rsidR="005D70B3" w:rsidRPr="00E53161" w:rsidRDefault="005D70B3" w:rsidP="004070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3161">
              <w:rPr>
                <w:rFonts w:ascii="Times New Roman" w:hAnsi="Times New Roman"/>
                <w:sz w:val="26"/>
                <w:szCs w:val="26"/>
              </w:rPr>
              <w:t xml:space="preserve">Сертифицирован по стандарту системы менеджмента качества </w:t>
            </w:r>
            <w:r w:rsidRPr="00E53161">
              <w:rPr>
                <w:rFonts w:ascii="Times New Roman" w:hAnsi="Times New Roman"/>
                <w:sz w:val="26"/>
                <w:szCs w:val="26"/>
                <w:lang w:val="en-US"/>
              </w:rPr>
              <w:t>ISO</w:t>
            </w:r>
            <w:r w:rsidRPr="00E53161">
              <w:rPr>
                <w:rFonts w:ascii="Times New Roman" w:hAnsi="Times New Roman"/>
                <w:sz w:val="26"/>
                <w:szCs w:val="26"/>
              </w:rPr>
              <w:t xml:space="preserve"> 9001.</w:t>
            </w:r>
          </w:p>
          <w:p w:rsidR="005D70B3" w:rsidRPr="00E53161" w:rsidRDefault="005D70B3" w:rsidP="004070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3161">
              <w:rPr>
                <w:rFonts w:ascii="Times New Roman" w:hAnsi="Times New Roman"/>
                <w:sz w:val="26"/>
                <w:szCs w:val="26"/>
              </w:rPr>
              <w:t>Имеет статус Центра подготовки демонстрационного экзамена по профессии «Оператор станков с ЧПУ (токарные и фрезерные работы)».</w:t>
            </w:r>
          </w:p>
          <w:p w:rsidR="005D70B3" w:rsidRPr="00E53161" w:rsidRDefault="005D70B3" w:rsidP="004070E6">
            <w:pPr>
              <w:pStyle w:val="Heading1"/>
              <w:spacing w:before="0" w:beforeAutospacing="0" w:after="0" w:afterAutospacing="0"/>
              <w:jc w:val="both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E53161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МФЦПК имеет учебно-производственные мастерские токарных и фрезерных работ, оснащенные современной компьютерной техникой и оборудованием: </w:t>
            </w:r>
          </w:p>
          <w:p w:rsidR="005D70B3" w:rsidRPr="00E53161" w:rsidRDefault="005D70B3" w:rsidP="004070E6">
            <w:pPr>
              <w:pStyle w:val="Heading1"/>
              <w:spacing w:before="0" w:beforeAutospacing="0" w:after="0" w:afterAutospacing="0"/>
              <w:jc w:val="both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E53161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станки фирмы </w:t>
            </w:r>
            <w:r w:rsidRPr="00E53161">
              <w:rPr>
                <w:rFonts w:ascii="Times New Roman" w:hAnsi="Times New Roman"/>
                <w:b w:val="0"/>
                <w:bCs/>
                <w:sz w:val="26"/>
                <w:szCs w:val="26"/>
                <w:lang w:val="en-US"/>
              </w:rPr>
              <w:t>HAAS</w:t>
            </w:r>
            <w:r w:rsidRPr="00E53161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(</w:t>
            </w:r>
            <w:r w:rsidRPr="00E53161">
              <w:rPr>
                <w:rStyle w:val="Strong"/>
                <w:rFonts w:ascii="Times New Roman" w:hAnsi="Times New Roman"/>
                <w:sz w:val="26"/>
                <w:szCs w:val="26"/>
              </w:rPr>
              <w:t>Haas Automation Inc</w:t>
            </w:r>
            <w:r w:rsidRPr="00E53161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является лидером в производстве металлообрабатывающих станков с числовым программным управлением), </w:t>
            </w:r>
          </w:p>
          <w:p w:rsidR="005D70B3" w:rsidRPr="00E53161" w:rsidRDefault="005D70B3" w:rsidP="004070E6">
            <w:pPr>
              <w:pStyle w:val="Heading1"/>
              <w:spacing w:before="0" w:beforeAutospacing="0" w:after="0" w:afterAutospacing="0"/>
              <w:jc w:val="both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E53161">
              <w:rPr>
                <w:rFonts w:ascii="Times New Roman" w:hAnsi="Times New Roman"/>
                <w:b w:val="0"/>
                <w:bCs/>
                <w:sz w:val="26"/>
                <w:szCs w:val="26"/>
              </w:rPr>
              <w:t>станки фирмы DMG MORI (мировой инновационный лидер в области металлообработки с применением передовых технологий для 5-осевой фрезерной обработки и для 6-сторонней комплексной обработки на токарных и фрезерных станках) и др.</w:t>
            </w:r>
          </w:p>
          <w:p w:rsidR="005D70B3" w:rsidRPr="00E53161" w:rsidRDefault="005D70B3" w:rsidP="004070E6">
            <w:pPr>
              <w:pStyle w:val="Heading1"/>
              <w:spacing w:before="0" w:beforeAutospacing="0" w:after="0" w:afterAutospacing="0"/>
              <w:jc w:val="both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E53161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К проведению стажировки (по линии АНО НАРК) привлечены обученные эксперты </w:t>
            </w:r>
            <w:r w:rsidRPr="00E53161">
              <w:rPr>
                <w:rFonts w:ascii="Times New Roman" w:hAnsi="Times New Roman"/>
                <w:b w:val="0"/>
                <w:bCs/>
                <w:sz w:val="26"/>
                <w:szCs w:val="26"/>
                <w:lang w:val="en-US"/>
              </w:rPr>
              <w:t>WSR</w:t>
            </w:r>
            <w:r w:rsidRPr="00E53161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, эксперты по проведению демонстрационного экзамена, имеющие опыт подготовки победителя (1 место) в Региональном Чемпионате </w:t>
            </w:r>
            <w:r w:rsidRPr="00E53161">
              <w:rPr>
                <w:rFonts w:ascii="Times New Roman" w:hAnsi="Times New Roman"/>
                <w:b w:val="0"/>
                <w:bCs/>
                <w:sz w:val="26"/>
                <w:szCs w:val="26"/>
                <w:lang w:val="en-US"/>
              </w:rPr>
              <w:t>WSR</w:t>
            </w:r>
            <w:r w:rsidRPr="00E53161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(2016) по компетенции «Токарные работы на станках с ЧПУ», победителя (1 место) в Национальном Чемпионате </w:t>
            </w:r>
            <w:r w:rsidRPr="00E53161">
              <w:rPr>
                <w:rFonts w:ascii="Times New Roman" w:hAnsi="Times New Roman"/>
                <w:b w:val="0"/>
                <w:bCs/>
                <w:sz w:val="26"/>
                <w:szCs w:val="26"/>
                <w:lang w:val="en-US"/>
              </w:rPr>
              <w:t>WSR</w:t>
            </w:r>
            <w:r w:rsidRPr="00E53161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(2016) и победителя (1 место) в </w:t>
            </w:r>
            <w:r w:rsidRPr="00E53161">
              <w:rPr>
                <w:rStyle w:val="new-page-title"/>
                <w:rFonts w:ascii="Times New Roman" w:hAnsi="Times New Roman"/>
                <w:b w:val="0"/>
                <w:bCs/>
                <w:sz w:val="26"/>
                <w:szCs w:val="26"/>
              </w:rPr>
              <w:t>I Открытом чемпионате стран Евразийского пространства WorldSkills - 2017</w:t>
            </w:r>
            <w:r w:rsidRPr="00E53161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по компетенции «Фрезерные работы на станках с ЧПУ».</w:t>
            </w:r>
          </w:p>
          <w:p w:rsidR="005D70B3" w:rsidRPr="00E53161" w:rsidRDefault="005D70B3" w:rsidP="004070E6">
            <w:pPr>
              <w:pStyle w:val="Heading1"/>
              <w:spacing w:before="0" w:beforeAutospacing="0" w:after="0" w:afterAutospacing="0"/>
              <w:jc w:val="both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E53161">
              <w:rPr>
                <w:rFonts w:ascii="Times New Roman" w:hAnsi="Times New Roman"/>
                <w:b w:val="0"/>
                <w:bCs/>
                <w:sz w:val="26"/>
                <w:szCs w:val="26"/>
              </w:rPr>
              <w:t>Один из мастеров производственного обучения, ведущих стажировку, является призером (2 место) в конкурсе профессионального мастерства «Мастер года» Приволжского федерального округа по компетенции «Токарные работы на станках с ЧПУ» (2016).</w:t>
            </w:r>
          </w:p>
        </w:tc>
      </w:tr>
      <w:tr w:rsidR="005D70B3" w:rsidRPr="00E53161" w:rsidTr="004070E6">
        <w:tc>
          <w:tcPr>
            <w:tcW w:w="2088" w:type="dxa"/>
          </w:tcPr>
          <w:p w:rsidR="005D70B3" w:rsidRPr="00E53161" w:rsidRDefault="005D70B3" w:rsidP="00C312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3161">
              <w:rPr>
                <w:rFonts w:ascii="Times New Roman" w:hAnsi="Times New Roman"/>
                <w:sz w:val="26"/>
                <w:szCs w:val="26"/>
              </w:rPr>
              <w:t>Программы, реализуемые стажировочной площадкой по договору с пилотным центром</w:t>
            </w:r>
          </w:p>
        </w:tc>
        <w:tc>
          <w:tcPr>
            <w:tcW w:w="7740" w:type="dxa"/>
          </w:tcPr>
          <w:p w:rsidR="005D70B3" w:rsidRPr="00E53161" w:rsidRDefault="005D70B3" w:rsidP="00C3120D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53161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Проектирование и реализация учебно-производственного процесса на основе применения профессиональных стандартов, лучшего отечественного и международного опыта по профессиям:                         </w:t>
            </w:r>
          </w:p>
          <w:p w:rsidR="005D70B3" w:rsidRPr="00E53161" w:rsidRDefault="005D70B3" w:rsidP="00C3120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5316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Токарь (токарь-универсал)</w:t>
            </w:r>
          </w:p>
          <w:p w:rsidR="005D70B3" w:rsidRPr="00E53161" w:rsidRDefault="005D70B3" w:rsidP="00C3120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5316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Токарь на станках с ЧПУ</w:t>
            </w:r>
          </w:p>
          <w:p w:rsidR="005D70B3" w:rsidRPr="00E53161" w:rsidRDefault="005D70B3" w:rsidP="00C3120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316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Фрезеровщик на станках с ЧПУ</w:t>
            </w:r>
          </w:p>
          <w:p w:rsidR="005D70B3" w:rsidRPr="00E53161" w:rsidRDefault="005D70B3" w:rsidP="00C312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316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Модуль 2 </w:t>
            </w:r>
            <w:r w:rsidRPr="00E53161">
              <w:rPr>
                <w:rFonts w:ascii="Times New Roman" w:hAnsi="Times New Roman"/>
                <w:sz w:val="26"/>
                <w:szCs w:val="26"/>
              </w:rPr>
              <w:t>«Стажировка в соответствии с требованиями квалификации, к освоению которой готовятся выпускники образовательных программ СПО, ДПО, ПО»</w:t>
            </w:r>
          </w:p>
        </w:tc>
      </w:tr>
    </w:tbl>
    <w:p w:rsidR="005D70B3" w:rsidRDefault="005D70B3" w:rsidP="00B4159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D70B3" w:rsidRPr="00B41596" w:rsidRDefault="005D70B3" w:rsidP="00B41596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5D70B3" w:rsidRPr="00B41596" w:rsidSect="009F7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64011"/>
    <w:multiLevelType w:val="hybridMultilevel"/>
    <w:tmpl w:val="1BBC630E"/>
    <w:lvl w:ilvl="0" w:tplc="70329D28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596"/>
    <w:rsid w:val="000562BB"/>
    <w:rsid w:val="000A1D58"/>
    <w:rsid w:val="000E0A04"/>
    <w:rsid w:val="000E0D30"/>
    <w:rsid w:val="0014403D"/>
    <w:rsid w:val="00167CF1"/>
    <w:rsid w:val="001D36A5"/>
    <w:rsid w:val="00216C86"/>
    <w:rsid w:val="002A24AB"/>
    <w:rsid w:val="00324572"/>
    <w:rsid w:val="003D6ED5"/>
    <w:rsid w:val="004070E6"/>
    <w:rsid w:val="0041460A"/>
    <w:rsid w:val="004420A7"/>
    <w:rsid w:val="0048556C"/>
    <w:rsid w:val="004C6A83"/>
    <w:rsid w:val="004D60D5"/>
    <w:rsid w:val="00586D21"/>
    <w:rsid w:val="005D70B3"/>
    <w:rsid w:val="005E2756"/>
    <w:rsid w:val="00675192"/>
    <w:rsid w:val="007203DD"/>
    <w:rsid w:val="00760D3C"/>
    <w:rsid w:val="00842192"/>
    <w:rsid w:val="00887D4A"/>
    <w:rsid w:val="008B592D"/>
    <w:rsid w:val="008C110B"/>
    <w:rsid w:val="009A42AA"/>
    <w:rsid w:val="009F7D80"/>
    <w:rsid w:val="00A079CA"/>
    <w:rsid w:val="00A410D3"/>
    <w:rsid w:val="00A52A7E"/>
    <w:rsid w:val="00B41596"/>
    <w:rsid w:val="00BE3B35"/>
    <w:rsid w:val="00C3120D"/>
    <w:rsid w:val="00CC5685"/>
    <w:rsid w:val="00CD1769"/>
    <w:rsid w:val="00D45391"/>
    <w:rsid w:val="00D62F3E"/>
    <w:rsid w:val="00D75B04"/>
    <w:rsid w:val="00DA00E0"/>
    <w:rsid w:val="00E05880"/>
    <w:rsid w:val="00E53161"/>
    <w:rsid w:val="00E8272D"/>
    <w:rsid w:val="00E86DF8"/>
    <w:rsid w:val="00EA21A1"/>
    <w:rsid w:val="00EA7866"/>
    <w:rsid w:val="00F536D9"/>
    <w:rsid w:val="00F62CE6"/>
    <w:rsid w:val="00F66A94"/>
    <w:rsid w:val="00FD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D8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1"/>
    <w:uiPriority w:val="99"/>
    <w:qFormat/>
    <w:locked/>
    <w:rsid w:val="004070E6"/>
    <w:pPr>
      <w:spacing w:before="100" w:beforeAutospacing="1" w:after="100" w:afterAutospacing="1" w:line="240" w:lineRule="auto"/>
      <w:outlineLvl w:val="0"/>
    </w:pPr>
    <w:rPr>
      <w:b/>
      <w:kern w:val="36"/>
      <w:sz w:val="4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42A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B415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62F3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C110B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E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0A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562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eading1Char1">
    <w:name w:val="Heading 1 Char1"/>
    <w:link w:val="Heading1"/>
    <w:uiPriority w:val="99"/>
    <w:locked/>
    <w:rsid w:val="004070E6"/>
    <w:rPr>
      <w:b/>
      <w:kern w:val="36"/>
      <w:sz w:val="48"/>
      <w:lang w:val="ru-RU" w:eastAsia="ru-RU"/>
    </w:rPr>
  </w:style>
  <w:style w:type="character" w:styleId="Strong">
    <w:name w:val="Strong"/>
    <w:basedOn w:val="DefaultParagraphFont"/>
    <w:uiPriority w:val="99"/>
    <w:qFormat/>
    <w:locked/>
    <w:rsid w:val="004070E6"/>
    <w:rPr>
      <w:rFonts w:cs="Times New Roman"/>
      <w:b/>
    </w:rPr>
  </w:style>
  <w:style w:type="character" w:customStyle="1" w:styleId="new-page-title">
    <w:name w:val="new-page-title"/>
    <w:uiPriority w:val="99"/>
    <w:rsid w:val="00407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ege@pgk63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gk63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gk63.ru/front-end/static/logo/main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gk63.ru/entrant/galerey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2</Pages>
  <Words>601</Words>
  <Characters>3430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стажировочной площадки</dc:title>
  <dc:subject/>
  <dc:creator>Людмила</dc:creator>
  <cp:keywords/>
  <dc:description/>
  <cp:lastModifiedBy>ЦПО</cp:lastModifiedBy>
  <cp:revision>7</cp:revision>
  <dcterms:created xsi:type="dcterms:W3CDTF">2017-11-11T13:31:00Z</dcterms:created>
  <dcterms:modified xsi:type="dcterms:W3CDTF">2018-03-25T17:04:00Z</dcterms:modified>
</cp:coreProperties>
</file>