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F0" w:rsidRPr="00430D55" w:rsidRDefault="00C25BF0" w:rsidP="00430D55">
      <w:pPr>
        <w:ind w:left="3686"/>
        <w:jc w:val="both"/>
        <w:rPr>
          <w:rFonts w:asciiTheme="minorHAnsi" w:hAnsiTheme="minorHAnsi" w:cstheme="minorHAnsi"/>
          <w:sz w:val="20"/>
          <w:szCs w:val="20"/>
        </w:rPr>
      </w:pPr>
      <w:r w:rsidRPr="00430D55">
        <w:rPr>
          <w:rFonts w:asciiTheme="minorHAnsi" w:hAnsiTheme="minorHAnsi" w:cstheme="minorHAnsi"/>
          <w:sz w:val="20"/>
          <w:szCs w:val="20"/>
        </w:rPr>
        <w:t>Задание подготовлено в рамках проекта АНО «Лаборатория моде</w:t>
      </w:r>
      <w:r w:rsidRPr="00430D55">
        <w:rPr>
          <w:rFonts w:asciiTheme="minorHAnsi" w:hAnsiTheme="minorHAnsi" w:cstheme="minorHAnsi"/>
          <w:sz w:val="20"/>
          <w:szCs w:val="20"/>
        </w:rPr>
        <w:t>р</w:t>
      </w:r>
      <w:r w:rsidRPr="00430D55">
        <w:rPr>
          <w:rFonts w:asciiTheme="minorHAnsi" w:hAnsiTheme="minorHAnsi"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430D55">
        <w:rPr>
          <w:rFonts w:asciiTheme="minorHAnsi" w:hAnsiTheme="minorHAnsi" w:cstheme="minorHAnsi"/>
          <w:sz w:val="20"/>
          <w:szCs w:val="20"/>
        </w:rPr>
        <w:t>ю</w:t>
      </w:r>
      <w:r w:rsidRPr="00430D55">
        <w:rPr>
          <w:rFonts w:asciiTheme="minorHAnsi" w:hAnsiTheme="minorHAnsi"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</w:t>
      </w:r>
      <w:r w:rsidRPr="00430D55">
        <w:rPr>
          <w:rFonts w:asciiTheme="minorHAnsi" w:hAnsiTheme="minorHAnsi" w:cstheme="minorHAnsi"/>
          <w:sz w:val="20"/>
          <w:szCs w:val="20"/>
        </w:rPr>
        <w:t>е</w:t>
      </w:r>
      <w:r w:rsidRPr="00430D55">
        <w:rPr>
          <w:rFonts w:asciiTheme="minorHAnsi" w:hAnsiTheme="minorHAnsi" w:cstheme="minorHAnsi"/>
          <w:sz w:val="20"/>
          <w:szCs w:val="20"/>
        </w:rPr>
        <w:t>дерации на развитие гражданского общества, предоставленного Фондом президентских грантов.</w:t>
      </w:r>
    </w:p>
    <w:p w:rsidR="00C25BF0" w:rsidRPr="000F31EC" w:rsidRDefault="00C25BF0" w:rsidP="00C25BF0">
      <w:pPr>
        <w:jc w:val="both"/>
        <w:outlineLvl w:val="0"/>
        <w:rPr>
          <w:b/>
          <w:bCs/>
          <w:kern w:val="36"/>
        </w:rPr>
      </w:pPr>
      <w:r w:rsidRPr="000F31EC">
        <w:rPr>
          <w:b/>
          <w:bCs/>
          <w:kern w:val="36"/>
        </w:rPr>
        <w:t>Разработчики</w:t>
      </w:r>
    </w:p>
    <w:p w:rsidR="00C25BF0" w:rsidRPr="000F31EC" w:rsidRDefault="00C25BF0" w:rsidP="00C25BF0">
      <w:pPr>
        <w:jc w:val="both"/>
        <w:outlineLvl w:val="0"/>
        <w:rPr>
          <w:bCs/>
          <w:kern w:val="36"/>
        </w:rPr>
      </w:pPr>
      <w:r w:rsidRPr="000F31EC">
        <w:rPr>
          <w:bCs/>
          <w:kern w:val="36"/>
        </w:rPr>
        <w:t>Родионов Евгений Юрьевич, ГБПОУ «Самарский те</w:t>
      </w:r>
      <w:r w:rsidR="00430D55">
        <w:rPr>
          <w:bCs/>
          <w:kern w:val="36"/>
        </w:rPr>
        <w:t>хникум промышленных технологий»</w:t>
      </w:r>
    </w:p>
    <w:p w:rsidR="00C25BF0" w:rsidRPr="000F31EC" w:rsidRDefault="00C25BF0" w:rsidP="00C25BF0">
      <w:pPr>
        <w:jc w:val="both"/>
        <w:outlineLvl w:val="0"/>
        <w:rPr>
          <w:bCs/>
          <w:kern w:val="36"/>
        </w:rPr>
      </w:pPr>
      <w:r w:rsidRPr="000F31EC">
        <w:rPr>
          <w:bCs/>
          <w:kern w:val="36"/>
        </w:rPr>
        <w:t>Белякова Наталья Сергеевна, ГБУ ДПО Самарской области Центр профессионального обр</w:t>
      </w:r>
      <w:r w:rsidRPr="000F31EC">
        <w:rPr>
          <w:bCs/>
          <w:kern w:val="36"/>
        </w:rPr>
        <w:t>а</w:t>
      </w:r>
      <w:r w:rsidRPr="000F31EC">
        <w:rPr>
          <w:bCs/>
          <w:kern w:val="36"/>
        </w:rPr>
        <w:t>зования</w:t>
      </w:r>
    </w:p>
    <w:p w:rsidR="00C25BF0" w:rsidRPr="000F31EC" w:rsidRDefault="00C25BF0" w:rsidP="00C25BF0">
      <w:pPr>
        <w:jc w:val="both"/>
        <w:outlineLvl w:val="0"/>
      </w:pPr>
    </w:p>
    <w:p w:rsidR="008C2511" w:rsidRPr="00C25BF0" w:rsidRDefault="008C2511" w:rsidP="00C25BF0">
      <w:pPr>
        <w:jc w:val="both"/>
        <w:rPr>
          <w:rFonts w:eastAsia="Calibri"/>
          <w:b/>
        </w:rPr>
      </w:pPr>
      <w:r w:rsidRPr="00C25BF0">
        <w:rPr>
          <w:rFonts w:eastAsia="Calibri"/>
          <w:b/>
        </w:rPr>
        <w:t>Назначение задания</w:t>
      </w:r>
    </w:p>
    <w:p w:rsidR="008C2511" w:rsidRPr="00C25BF0" w:rsidRDefault="008C2511" w:rsidP="00C25BF0">
      <w:pPr>
        <w:jc w:val="both"/>
        <w:rPr>
          <w:rFonts w:eastAsia="Arial Unicode MS"/>
          <w:color w:val="000000"/>
          <w:lang w:val="ru"/>
        </w:rPr>
      </w:pPr>
      <w:r w:rsidRPr="00C25BF0">
        <w:rPr>
          <w:rFonts w:eastAsia="Arial Unicode MS"/>
          <w:color w:val="000000"/>
          <w:lang w:val="ru"/>
        </w:rPr>
        <w:t>Компетенция в области разрешения проблем. Ана</w:t>
      </w:r>
      <w:r w:rsidR="00C25BF0">
        <w:rPr>
          <w:rFonts w:eastAsia="Arial Unicode MS"/>
          <w:color w:val="000000"/>
          <w:lang w:val="ru"/>
        </w:rPr>
        <w:t>лиз рабочей ситуации. Уровень I</w:t>
      </w:r>
    </w:p>
    <w:p w:rsidR="008C2511" w:rsidRPr="00C25BF0" w:rsidRDefault="00430D55" w:rsidP="00C25BF0">
      <w:p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МДК.</w:t>
      </w:r>
      <w:r w:rsidR="008C2511" w:rsidRPr="00C25BF0">
        <w:rPr>
          <w:rFonts w:eastAsia="SimSun"/>
          <w:lang w:eastAsia="zh-CN"/>
        </w:rPr>
        <w:t>02.02 Техническое обслуживание, ремонт и монтаж домовых слаботочных систем зд</w:t>
      </w:r>
      <w:r w:rsidR="008C2511" w:rsidRPr="00C25BF0">
        <w:rPr>
          <w:rFonts w:eastAsia="SimSun"/>
          <w:lang w:eastAsia="zh-CN"/>
        </w:rPr>
        <w:t>а</w:t>
      </w:r>
      <w:r w:rsidR="008C2511" w:rsidRPr="00C25BF0">
        <w:rPr>
          <w:rFonts w:eastAsia="SimSun"/>
          <w:lang w:eastAsia="zh-CN"/>
        </w:rPr>
        <w:t>ний и сооружений</w:t>
      </w:r>
    </w:p>
    <w:p w:rsidR="00B3298C" w:rsidRPr="00C25BF0" w:rsidRDefault="008C2511" w:rsidP="00C25BF0">
      <w:pPr>
        <w:jc w:val="both"/>
      </w:pPr>
      <w:r w:rsidRPr="00C25BF0">
        <w:t>Тема</w:t>
      </w:r>
      <w:r w:rsidR="00C25BF0">
        <w:t>:</w:t>
      </w:r>
      <w:r w:rsidRPr="00C25BF0">
        <w:t xml:space="preserve"> Монтаж </w:t>
      </w:r>
      <w:r w:rsidR="00725EC8" w:rsidRPr="00C25BF0">
        <w:t xml:space="preserve">пожарных </w:t>
      </w:r>
      <w:r w:rsidRPr="00C25BF0">
        <w:t xml:space="preserve">извещателей системы автоматической пожарной сигнализации объектов </w:t>
      </w:r>
      <w:proofErr w:type="gramStart"/>
      <w:r w:rsidRPr="00C25BF0">
        <w:t>жилищно-коммунального</w:t>
      </w:r>
      <w:proofErr w:type="gramEnd"/>
      <w:r w:rsidRPr="00C25BF0">
        <w:t xml:space="preserve"> хозяйств</w:t>
      </w:r>
    </w:p>
    <w:p w:rsidR="00EE4993" w:rsidRDefault="00EE4993" w:rsidP="00C25BF0">
      <w:pPr>
        <w:jc w:val="both"/>
      </w:pPr>
    </w:p>
    <w:p w:rsidR="00C25BF0" w:rsidRPr="00C25BF0" w:rsidRDefault="00C25BF0" w:rsidP="00C25BF0">
      <w:pPr>
        <w:jc w:val="both"/>
      </w:pPr>
    </w:p>
    <w:p w:rsidR="00725EC8" w:rsidRPr="00C25BF0" w:rsidRDefault="002F2E59" w:rsidP="00C25BF0">
      <w:pPr>
        <w:ind w:firstLine="709"/>
        <w:jc w:val="both"/>
      </w:pPr>
      <w:r w:rsidRPr="00C25BF0">
        <w:t>Прочитайте требования к монтажу пожарных извещателей (бланк). Внимательно из</w:t>
      </w:r>
      <w:r w:rsidRPr="00C25BF0">
        <w:t>у</w:t>
      </w:r>
      <w:r w:rsidRPr="00C25BF0">
        <w:t xml:space="preserve">чите </w:t>
      </w:r>
      <w:r w:rsidR="00725EC8" w:rsidRPr="00C25BF0">
        <w:t>ситуаци</w:t>
      </w:r>
      <w:r w:rsidRPr="00C25BF0">
        <w:t>ю по</w:t>
      </w:r>
      <w:r w:rsidR="00725EC8" w:rsidRPr="00C25BF0">
        <w:t xml:space="preserve"> </w:t>
      </w:r>
      <w:r w:rsidRPr="00C25BF0">
        <w:t xml:space="preserve">описанию </w:t>
      </w:r>
      <w:r w:rsidR="00725EC8" w:rsidRPr="00C25BF0">
        <w:t xml:space="preserve">и </w:t>
      </w:r>
      <w:r w:rsidR="008C2511" w:rsidRPr="00C25BF0">
        <w:t>фотографи</w:t>
      </w:r>
      <w:r w:rsidRPr="00C25BF0">
        <w:t>ям</w:t>
      </w:r>
      <w:r w:rsidR="008C2511" w:rsidRPr="00C25BF0">
        <w:t xml:space="preserve"> </w:t>
      </w:r>
      <w:r w:rsidR="00C25BF0">
        <w:t>(источник 1).</w:t>
      </w:r>
    </w:p>
    <w:p w:rsidR="008C2511" w:rsidRPr="00C25BF0" w:rsidRDefault="008C2511" w:rsidP="00C25BF0">
      <w:pPr>
        <w:ind w:firstLine="709"/>
        <w:jc w:val="both"/>
        <w:rPr>
          <w:b/>
        </w:rPr>
      </w:pPr>
      <w:r w:rsidRPr="00C25BF0">
        <w:rPr>
          <w:b/>
        </w:rPr>
        <w:t xml:space="preserve">Оцените соответствие </w:t>
      </w:r>
      <w:r w:rsidR="0054176B" w:rsidRPr="00C25BF0">
        <w:rPr>
          <w:b/>
        </w:rPr>
        <w:t>мон</w:t>
      </w:r>
      <w:bookmarkStart w:id="0" w:name="_GoBack"/>
      <w:bookmarkEnd w:id="0"/>
      <w:r w:rsidR="0054176B" w:rsidRPr="00C25BF0">
        <w:rPr>
          <w:b/>
        </w:rPr>
        <w:t xml:space="preserve">тажа </w:t>
      </w:r>
      <w:r w:rsidR="00725EC8" w:rsidRPr="00C25BF0">
        <w:rPr>
          <w:b/>
        </w:rPr>
        <w:t xml:space="preserve">пожарных </w:t>
      </w:r>
      <w:r w:rsidR="0054176B" w:rsidRPr="00C25BF0">
        <w:rPr>
          <w:b/>
        </w:rPr>
        <w:t>извещателей требованиям пожарной безопасности.</w:t>
      </w:r>
    </w:p>
    <w:p w:rsidR="0054176B" w:rsidRPr="00C25BF0" w:rsidRDefault="0054176B" w:rsidP="00C25BF0">
      <w:pPr>
        <w:ind w:firstLine="709"/>
        <w:jc w:val="both"/>
      </w:pPr>
      <w:r w:rsidRPr="00C25BF0">
        <w:t xml:space="preserve">Заполните бланк, поставив в соответствующей ячейке таблицы слово «ДА», если </w:t>
      </w:r>
      <w:r w:rsidR="006E3058" w:rsidRPr="00C25BF0">
        <w:t>мо</w:t>
      </w:r>
      <w:r w:rsidR="006E3058" w:rsidRPr="00C25BF0">
        <w:t>н</w:t>
      </w:r>
      <w:r w:rsidR="006E3058" w:rsidRPr="00C25BF0">
        <w:t>таж</w:t>
      </w:r>
      <w:r w:rsidRPr="00C25BF0">
        <w:t xml:space="preserve"> извещателей соответствует требованию, слово «НЕТ», если </w:t>
      </w:r>
      <w:r w:rsidR="006E3058" w:rsidRPr="00C25BF0">
        <w:t xml:space="preserve">монтаж извещателей </w:t>
      </w:r>
      <w:r w:rsidRPr="00C25BF0">
        <w:t>треб</w:t>
      </w:r>
      <w:r w:rsidRPr="00C25BF0">
        <w:t>о</w:t>
      </w:r>
      <w:r w:rsidRPr="00C25BF0">
        <w:t>ванию не соответствует.</w:t>
      </w:r>
    </w:p>
    <w:p w:rsidR="0054176B" w:rsidRPr="00C25BF0" w:rsidRDefault="0054176B" w:rsidP="00C25BF0">
      <w:pPr>
        <w:ind w:firstLine="709"/>
        <w:jc w:val="both"/>
      </w:pPr>
    </w:p>
    <w:tbl>
      <w:tblPr>
        <w:tblStyle w:val="1"/>
        <w:tblW w:w="9923" w:type="dxa"/>
        <w:tblInd w:w="108" w:type="dxa"/>
        <w:tblLook w:val="04A0" w:firstRow="1" w:lastRow="0" w:firstColumn="1" w:lastColumn="0" w:noHBand="0" w:noVBand="1"/>
      </w:tblPr>
      <w:tblGrid>
        <w:gridCol w:w="7513"/>
        <w:gridCol w:w="2410"/>
      </w:tblGrid>
      <w:tr w:rsidR="006E3058" w:rsidRPr="00C25BF0" w:rsidTr="002D1DD9">
        <w:trPr>
          <w:trHeight w:val="562"/>
        </w:trPr>
        <w:tc>
          <w:tcPr>
            <w:tcW w:w="7513" w:type="dxa"/>
            <w:vAlign w:val="center"/>
          </w:tcPr>
          <w:p w:rsidR="006E3058" w:rsidRPr="00C25BF0" w:rsidRDefault="006E3058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Требование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 xml:space="preserve">Оценка </w:t>
            </w:r>
            <w:r w:rsidR="002D1DD9" w:rsidRPr="00C25BF0">
              <w:rPr>
                <w:rFonts w:eastAsia="SimSun"/>
                <w:lang w:eastAsia="zh-CN"/>
              </w:rPr>
              <w:br/>
            </w:r>
            <w:r w:rsidRPr="00C25BF0">
              <w:rPr>
                <w:rFonts w:eastAsia="SimSun"/>
                <w:lang w:eastAsia="zh-CN"/>
              </w:rPr>
              <w:t>соответствия</w:t>
            </w:r>
          </w:p>
        </w:tc>
      </w:tr>
      <w:tr w:rsidR="006E3058" w:rsidRPr="00C25BF0" w:rsidTr="002D1DD9">
        <w:tc>
          <w:tcPr>
            <w:tcW w:w="7513" w:type="dxa"/>
          </w:tcPr>
          <w:p w:rsidR="006E3058" w:rsidRPr="00C25BF0" w:rsidRDefault="002D1DD9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Следует п</w:t>
            </w:r>
            <w:r w:rsidR="006E3058" w:rsidRPr="00C25BF0">
              <w:rPr>
                <w:rFonts w:eastAsia="SimSun"/>
                <w:lang w:eastAsia="zh-CN"/>
              </w:rPr>
              <w:t>римен</w:t>
            </w:r>
            <w:r w:rsidRPr="00C25BF0">
              <w:rPr>
                <w:rFonts w:eastAsia="SimSun"/>
                <w:lang w:eastAsia="zh-CN"/>
              </w:rPr>
              <w:t>ять</w:t>
            </w:r>
            <w:r w:rsidR="006E3058" w:rsidRPr="00C25BF0">
              <w:rPr>
                <w:rFonts w:eastAsia="SimSun"/>
                <w:lang w:eastAsia="zh-CN"/>
              </w:rPr>
              <w:t xml:space="preserve"> комбинаци</w:t>
            </w:r>
            <w:r w:rsidRPr="00C25BF0">
              <w:rPr>
                <w:rFonts w:eastAsia="SimSun"/>
                <w:lang w:eastAsia="zh-CN"/>
              </w:rPr>
              <w:t>ю</w:t>
            </w:r>
            <w:r w:rsidR="006E3058" w:rsidRPr="00C25BF0">
              <w:rPr>
                <w:rFonts w:eastAsia="SimSun"/>
                <w:lang w:eastAsia="zh-CN"/>
              </w:rPr>
              <w:t xml:space="preserve"> пожарных извещателей, реагиру</w:t>
            </w:r>
            <w:r w:rsidR="006E3058" w:rsidRPr="00C25BF0">
              <w:rPr>
                <w:rFonts w:eastAsia="SimSun"/>
                <w:lang w:eastAsia="zh-CN"/>
              </w:rPr>
              <w:t>ю</w:t>
            </w:r>
            <w:r w:rsidR="006E3058" w:rsidRPr="00C25BF0">
              <w:rPr>
                <w:rFonts w:eastAsia="SimSun"/>
                <w:lang w:eastAsia="zh-CN"/>
              </w:rPr>
              <w:t>щих на различные факторы пожара, или комбинированные пожарные извещатели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  <w:tr w:rsidR="006E3058" w:rsidRPr="00C25BF0" w:rsidTr="002D1DD9">
        <w:tc>
          <w:tcPr>
            <w:tcW w:w="7513" w:type="dxa"/>
          </w:tcPr>
          <w:p w:rsidR="006E3058" w:rsidRPr="00C25BF0" w:rsidRDefault="006E3058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Одним шлейфом пожарной сигнализации с пожарными извещателями</w:t>
            </w:r>
            <w:r w:rsidR="00ED0051" w:rsidRPr="00C25BF0">
              <w:rPr>
                <w:rFonts w:eastAsia="SimSun"/>
                <w:lang w:eastAsia="zh-CN"/>
              </w:rPr>
              <w:t>,</w:t>
            </w:r>
            <w:r w:rsidR="002D1DD9" w:rsidRPr="00C25BF0">
              <w:rPr>
                <w:rFonts w:eastAsia="SimSun"/>
                <w:lang w:eastAsia="zh-CN"/>
              </w:rPr>
              <w:t xml:space="preserve"> </w:t>
            </w:r>
            <w:r w:rsidRPr="00C25BF0">
              <w:rPr>
                <w:rFonts w:eastAsia="SimSun"/>
                <w:lang w:eastAsia="zh-CN"/>
              </w:rPr>
              <w:t>не имеющими адреса,</w:t>
            </w:r>
            <w:r w:rsidR="00ED0051" w:rsidRPr="00C25BF0">
              <w:rPr>
                <w:rFonts w:eastAsia="SimSun"/>
                <w:lang w:eastAsia="zh-CN"/>
              </w:rPr>
              <w:t xml:space="preserve"> </w:t>
            </w:r>
            <w:r w:rsidRPr="00C25BF0">
              <w:rPr>
                <w:rFonts w:eastAsia="SimSun"/>
                <w:lang w:eastAsia="zh-CN"/>
              </w:rPr>
              <w:t>допускается оборуд</w:t>
            </w:r>
            <w:r w:rsidR="00ED0051" w:rsidRPr="00C25BF0">
              <w:rPr>
                <w:rFonts w:eastAsia="SimSun"/>
                <w:lang w:eastAsia="zh-CN"/>
              </w:rPr>
              <w:t>овать зону контроля, вкл</w:t>
            </w:r>
            <w:r w:rsidR="00ED0051" w:rsidRPr="00C25BF0">
              <w:rPr>
                <w:rFonts w:eastAsia="SimSun"/>
                <w:lang w:eastAsia="zh-CN"/>
              </w:rPr>
              <w:t>ю</w:t>
            </w:r>
            <w:r w:rsidR="00ED0051" w:rsidRPr="00C25BF0">
              <w:rPr>
                <w:rFonts w:eastAsia="SimSun"/>
                <w:lang w:eastAsia="zh-CN"/>
              </w:rPr>
              <w:t>чающую до десяти изолированных и смежных помещений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  <w:tr w:rsidR="006E3058" w:rsidRPr="00C25BF0" w:rsidTr="002D1DD9">
        <w:tc>
          <w:tcPr>
            <w:tcW w:w="7513" w:type="dxa"/>
          </w:tcPr>
          <w:p w:rsidR="006E3058" w:rsidRPr="00C25BF0" w:rsidRDefault="00C844B7" w:rsidP="00BF11BC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Питание извещателя и передач</w:t>
            </w:r>
            <w:r w:rsidR="002D1DD9" w:rsidRPr="00C25BF0">
              <w:rPr>
                <w:rFonts w:eastAsia="SimSun"/>
                <w:lang w:eastAsia="zh-CN"/>
              </w:rPr>
              <w:t>а</w:t>
            </w:r>
            <w:r w:rsidR="00BF11BC">
              <w:rPr>
                <w:rFonts w:eastAsia="SimSun"/>
                <w:lang w:eastAsia="zh-CN"/>
              </w:rPr>
              <w:t xml:space="preserve"> сигнала «</w:t>
            </w:r>
            <w:r w:rsidRPr="00C25BF0">
              <w:rPr>
                <w:rFonts w:eastAsia="SimSun"/>
                <w:lang w:eastAsia="zh-CN"/>
              </w:rPr>
              <w:t>Пожар</w:t>
            </w:r>
            <w:r w:rsidR="00BF11BC">
              <w:rPr>
                <w:rFonts w:eastAsia="SimSun"/>
                <w:lang w:eastAsia="zh-CN"/>
              </w:rPr>
              <w:t>»</w:t>
            </w:r>
            <w:r w:rsidR="002935D3" w:rsidRPr="00C25BF0">
              <w:rPr>
                <w:rFonts w:eastAsia="SimSun"/>
                <w:lang w:eastAsia="zh-CN"/>
              </w:rPr>
              <w:t xml:space="preserve"> </w:t>
            </w:r>
            <w:r w:rsidR="002D1DD9" w:rsidRPr="00C25BF0">
              <w:rPr>
                <w:rFonts w:eastAsia="SimSun"/>
                <w:lang w:eastAsia="zh-CN"/>
              </w:rPr>
              <w:t xml:space="preserve">должны </w:t>
            </w:r>
            <w:r w:rsidRPr="00C25BF0">
              <w:rPr>
                <w:rFonts w:eastAsia="SimSun"/>
                <w:lang w:eastAsia="zh-CN"/>
              </w:rPr>
              <w:t xml:space="preserve"> осущест</w:t>
            </w:r>
            <w:r w:rsidRPr="00C25BF0">
              <w:rPr>
                <w:rFonts w:eastAsia="SimSun"/>
                <w:lang w:eastAsia="zh-CN"/>
              </w:rPr>
              <w:t>в</w:t>
            </w:r>
            <w:r w:rsidRPr="00C25BF0">
              <w:rPr>
                <w:rFonts w:eastAsia="SimSun"/>
                <w:lang w:eastAsia="zh-CN"/>
              </w:rPr>
              <w:t>ляется по двухпроводному шлейфу сигнализации (ШС)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  <w:tr w:rsidR="006E3058" w:rsidRPr="00C25BF0" w:rsidTr="002D1DD9">
        <w:tc>
          <w:tcPr>
            <w:tcW w:w="7513" w:type="dxa"/>
          </w:tcPr>
          <w:p w:rsidR="006E3058" w:rsidRPr="00C25BF0" w:rsidRDefault="006B432D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 xml:space="preserve">В каждом защищаемом помещении </w:t>
            </w:r>
            <w:r w:rsidR="00C257D5" w:rsidRPr="00C25BF0">
              <w:rPr>
                <w:rFonts w:eastAsia="SimSun"/>
                <w:lang w:eastAsia="zh-CN"/>
              </w:rPr>
              <w:t xml:space="preserve">(прихожая, коридор) </w:t>
            </w:r>
            <w:r w:rsidRPr="00C25BF0">
              <w:rPr>
                <w:rFonts w:eastAsia="SimSun"/>
                <w:lang w:eastAsia="zh-CN"/>
              </w:rPr>
              <w:t xml:space="preserve">следует устанавливать не менее двух пожарных извещателей, </w:t>
            </w:r>
            <w:r w:rsidR="00C25BF0">
              <w:rPr>
                <w:rFonts w:eastAsia="SimSun"/>
                <w:lang w:eastAsia="zh-CN"/>
              </w:rPr>
              <w:t>включенных по логической схеме «</w:t>
            </w:r>
            <w:r w:rsidRPr="00C25BF0">
              <w:rPr>
                <w:rFonts w:eastAsia="SimSun"/>
                <w:lang w:eastAsia="zh-CN"/>
              </w:rPr>
              <w:t>ИЛИ</w:t>
            </w:r>
            <w:r w:rsidR="00C25BF0">
              <w:rPr>
                <w:rFonts w:eastAsia="SimSun"/>
                <w:lang w:eastAsia="zh-CN"/>
              </w:rPr>
              <w:t>»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  <w:tr w:rsidR="006E3058" w:rsidRPr="00C25BF0" w:rsidTr="002D1DD9">
        <w:tc>
          <w:tcPr>
            <w:tcW w:w="7513" w:type="dxa"/>
          </w:tcPr>
          <w:p w:rsidR="006E3058" w:rsidRPr="00C25BF0" w:rsidRDefault="006B432D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Автономные пожарные извещатели при применении их в квартирах и общежитиях следует устанавлива</w:t>
            </w:r>
            <w:r w:rsidR="002935D3" w:rsidRPr="00C25BF0">
              <w:rPr>
                <w:rFonts w:eastAsia="SimSun"/>
                <w:lang w:eastAsia="zh-CN"/>
              </w:rPr>
              <w:t>ть по одному в каждом помещении</w:t>
            </w:r>
          </w:p>
        </w:tc>
        <w:tc>
          <w:tcPr>
            <w:tcW w:w="2410" w:type="dxa"/>
          </w:tcPr>
          <w:p w:rsidR="006E3058" w:rsidRPr="00C25BF0" w:rsidRDefault="006E3058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  <w:tr w:rsidR="00A373E5" w:rsidRPr="00C25BF0" w:rsidTr="002D1DD9">
        <w:tc>
          <w:tcPr>
            <w:tcW w:w="7513" w:type="dxa"/>
          </w:tcPr>
          <w:p w:rsidR="00A373E5" w:rsidRPr="00C25BF0" w:rsidRDefault="00A373E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 xml:space="preserve">Извещатели </w:t>
            </w:r>
            <w:r w:rsidR="00932027" w:rsidRPr="00C25BF0">
              <w:rPr>
                <w:rFonts w:eastAsia="SimSun"/>
                <w:lang w:eastAsia="zh-CN"/>
              </w:rPr>
              <w:t xml:space="preserve">должны </w:t>
            </w:r>
            <w:r w:rsidRPr="00C25BF0">
              <w:rPr>
                <w:rFonts w:eastAsia="SimSun"/>
                <w:lang w:eastAsia="zh-CN"/>
              </w:rPr>
              <w:t>наход</w:t>
            </w:r>
            <w:r w:rsidR="00932027" w:rsidRPr="00C25BF0">
              <w:rPr>
                <w:rFonts w:eastAsia="SimSun"/>
                <w:lang w:eastAsia="zh-CN"/>
              </w:rPr>
              <w:t>и</w:t>
            </w:r>
            <w:r w:rsidRPr="00C25BF0">
              <w:rPr>
                <w:rFonts w:eastAsia="SimSun"/>
                <w:lang w:eastAsia="zh-CN"/>
              </w:rPr>
              <w:t>т</w:t>
            </w:r>
            <w:r w:rsidR="00932027" w:rsidRPr="00C25BF0">
              <w:rPr>
                <w:rFonts w:eastAsia="SimSun"/>
                <w:lang w:eastAsia="zh-CN"/>
              </w:rPr>
              <w:t>ь</w:t>
            </w:r>
            <w:r w:rsidRPr="00C25BF0">
              <w:rPr>
                <w:rFonts w:eastAsia="SimSun"/>
                <w:lang w:eastAsia="zh-CN"/>
              </w:rPr>
              <w:t>ся в дежурном режиме</w:t>
            </w:r>
          </w:p>
        </w:tc>
        <w:tc>
          <w:tcPr>
            <w:tcW w:w="2410" w:type="dxa"/>
          </w:tcPr>
          <w:p w:rsidR="00A373E5" w:rsidRPr="00C25BF0" w:rsidRDefault="00A373E5" w:rsidP="00C25BF0">
            <w:pPr>
              <w:spacing w:line="720" w:lineRule="auto"/>
              <w:rPr>
                <w:rFonts w:eastAsia="SimSun"/>
                <w:lang w:eastAsia="zh-CN"/>
              </w:rPr>
            </w:pPr>
          </w:p>
        </w:tc>
      </w:tr>
    </w:tbl>
    <w:p w:rsidR="00C4409F" w:rsidRPr="00C25BF0" w:rsidRDefault="00C4409F" w:rsidP="00C25BF0">
      <w:pPr>
        <w:jc w:val="both"/>
      </w:pPr>
    </w:p>
    <w:p w:rsidR="00C25BF0" w:rsidRDefault="00C25BF0">
      <w:pPr>
        <w:spacing w:after="200" w:line="276" w:lineRule="auto"/>
        <w:rPr>
          <w:rFonts w:eastAsia="SimSun"/>
          <w:bCs/>
          <w:i/>
          <w:iCs/>
          <w:kern w:val="32"/>
          <w:lang w:eastAsia="zh-CN"/>
        </w:rPr>
      </w:pPr>
      <w:r>
        <w:rPr>
          <w:rFonts w:eastAsia="SimSun"/>
          <w:bCs/>
          <w:i/>
          <w:iCs/>
          <w:kern w:val="32"/>
          <w:lang w:eastAsia="zh-CN"/>
        </w:rPr>
        <w:br w:type="page"/>
      </w:r>
    </w:p>
    <w:p w:rsidR="0054176B" w:rsidRPr="00C25BF0" w:rsidRDefault="0054176B" w:rsidP="00C25BF0">
      <w:pPr>
        <w:ind w:firstLineChars="125" w:firstLine="300"/>
        <w:jc w:val="right"/>
        <w:outlineLvl w:val="0"/>
        <w:rPr>
          <w:rFonts w:eastAsia="SimSun"/>
          <w:bCs/>
          <w:i/>
          <w:iCs/>
          <w:kern w:val="32"/>
          <w:lang w:eastAsia="zh-CN"/>
        </w:rPr>
      </w:pPr>
      <w:r w:rsidRPr="00C25BF0">
        <w:rPr>
          <w:rFonts w:eastAsia="SimSun"/>
          <w:bCs/>
          <w:i/>
          <w:iCs/>
          <w:kern w:val="32"/>
          <w:lang w:eastAsia="zh-CN"/>
        </w:rPr>
        <w:lastRenderedPageBreak/>
        <w:t>Источник 1</w:t>
      </w:r>
    </w:p>
    <w:p w:rsidR="00197BF8" w:rsidRPr="00C25BF0" w:rsidRDefault="00197BF8" w:rsidP="00C25BF0">
      <w:pPr>
        <w:ind w:firstLineChars="295" w:firstLine="708"/>
        <w:jc w:val="both"/>
        <w:outlineLvl w:val="0"/>
        <w:rPr>
          <w:rFonts w:eastAsia="SimSun"/>
          <w:bCs/>
          <w:iCs/>
          <w:kern w:val="32"/>
          <w:lang w:eastAsia="zh-CN"/>
        </w:rPr>
      </w:pPr>
      <w:r w:rsidRPr="00C25BF0">
        <w:rPr>
          <w:rFonts w:eastAsia="SimSun"/>
          <w:bCs/>
          <w:iCs/>
          <w:kern w:val="32"/>
          <w:lang w:eastAsia="zh-CN"/>
        </w:rPr>
        <w:t xml:space="preserve">Квартира состоит из </w:t>
      </w:r>
      <w:r w:rsidR="002D1DD9" w:rsidRPr="00C25BF0">
        <w:rPr>
          <w:rFonts w:eastAsia="SimSun"/>
          <w:bCs/>
          <w:iCs/>
          <w:kern w:val="32"/>
          <w:lang w:eastAsia="zh-CN"/>
        </w:rPr>
        <w:t>двух</w:t>
      </w:r>
      <w:r w:rsidR="00C25BF0">
        <w:rPr>
          <w:rFonts w:eastAsia="SimSun"/>
          <w:bCs/>
          <w:iCs/>
          <w:kern w:val="32"/>
          <w:lang w:eastAsia="zh-CN"/>
        </w:rPr>
        <w:t xml:space="preserve"> комнат, </w:t>
      </w:r>
      <w:r w:rsidRPr="00C25BF0">
        <w:rPr>
          <w:rFonts w:eastAsia="SimSun"/>
          <w:bCs/>
          <w:iCs/>
          <w:kern w:val="32"/>
          <w:lang w:eastAsia="zh-CN"/>
        </w:rPr>
        <w:t>кухни, коридора и санузла.</w:t>
      </w:r>
    </w:p>
    <w:p w:rsidR="00197BF8" w:rsidRPr="00C25BF0" w:rsidRDefault="00725EC8" w:rsidP="00C25BF0">
      <w:pPr>
        <w:ind w:firstLineChars="295" w:firstLine="708"/>
        <w:jc w:val="both"/>
        <w:outlineLvl w:val="0"/>
        <w:rPr>
          <w:rFonts w:eastAsia="SimSun"/>
          <w:bCs/>
          <w:iCs/>
          <w:kern w:val="32"/>
          <w:lang w:eastAsia="zh-CN"/>
        </w:rPr>
      </w:pPr>
      <w:r w:rsidRPr="00C25BF0">
        <w:rPr>
          <w:rFonts w:eastAsia="SimSun"/>
          <w:bCs/>
          <w:iCs/>
          <w:kern w:val="32"/>
          <w:lang w:eastAsia="zh-CN"/>
        </w:rPr>
        <w:t xml:space="preserve">Все </w:t>
      </w:r>
      <w:r w:rsidR="00C556EB" w:rsidRPr="00C25BF0">
        <w:rPr>
          <w:rFonts w:eastAsia="SimSun"/>
          <w:bCs/>
          <w:iCs/>
          <w:kern w:val="32"/>
          <w:lang w:eastAsia="zh-CN"/>
        </w:rPr>
        <w:t xml:space="preserve">пожарные </w:t>
      </w:r>
      <w:r w:rsidRPr="00C25BF0">
        <w:rPr>
          <w:rFonts w:eastAsia="SimSun"/>
          <w:bCs/>
          <w:iCs/>
          <w:kern w:val="32"/>
          <w:lang w:eastAsia="zh-CN"/>
        </w:rPr>
        <w:t xml:space="preserve">извещатели </w:t>
      </w:r>
      <w:r w:rsidR="00C844B7" w:rsidRPr="00C25BF0">
        <w:rPr>
          <w:rFonts w:eastAsia="SimSun"/>
          <w:bCs/>
          <w:iCs/>
          <w:kern w:val="32"/>
          <w:lang w:eastAsia="zh-CN"/>
        </w:rPr>
        <w:t xml:space="preserve">(дымовые оптико-электронные ИП 212-141М) </w:t>
      </w:r>
      <w:r w:rsidRPr="00C25BF0">
        <w:rPr>
          <w:rFonts w:eastAsia="SimSun"/>
          <w:bCs/>
          <w:iCs/>
          <w:kern w:val="32"/>
          <w:lang w:eastAsia="zh-CN"/>
        </w:rPr>
        <w:t>установлены в коридоре квартиры над входной дверью</w:t>
      </w:r>
      <w:r w:rsidR="00C556EB" w:rsidRPr="00C25BF0">
        <w:rPr>
          <w:rFonts w:eastAsia="SimSun"/>
          <w:bCs/>
          <w:iCs/>
          <w:kern w:val="32"/>
          <w:lang w:eastAsia="zh-CN"/>
        </w:rPr>
        <w:t xml:space="preserve"> и включены в один шлейф пожарной сигнализ</w:t>
      </w:r>
      <w:r w:rsidR="00C556EB" w:rsidRPr="00C25BF0">
        <w:rPr>
          <w:rFonts w:eastAsia="SimSun"/>
          <w:bCs/>
          <w:iCs/>
          <w:kern w:val="32"/>
          <w:lang w:eastAsia="zh-CN"/>
        </w:rPr>
        <w:t>а</w:t>
      </w:r>
      <w:r w:rsidR="00C556EB" w:rsidRPr="00C25BF0">
        <w:rPr>
          <w:rFonts w:eastAsia="SimSun"/>
          <w:bCs/>
          <w:iCs/>
          <w:kern w:val="32"/>
          <w:lang w:eastAsia="zh-CN"/>
        </w:rPr>
        <w:t>ции.</w:t>
      </w:r>
    </w:p>
    <w:p w:rsidR="00725EC8" w:rsidRPr="00C25BF0" w:rsidRDefault="00197BF8" w:rsidP="00C25BF0">
      <w:pPr>
        <w:ind w:firstLineChars="295" w:firstLine="708"/>
        <w:jc w:val="both"/>
        <w:outlineLvl w:val="0"/>
        <w:rPr>
          <w:rFonts w:eastAsia="SimSun"/>
          <w:lang w:eastAsia="zh-CN"/>
        </w:rPr>
      </w:pPr>
      <w:r w:rsidRPr="00C25BF0">
        <w:rPr>
          <w:rFonts w:eastAsia="SimSun"/>
          <w:lang w:eastAsia="zh-CN"/>
        </w:rPr>
        <w:t>В зоне контроля преобладающий фактор пожара не определен.</w:t>
      </w:r>
    </w:p>
    <w:p w:rsidR="00A373E5" w:rsidRPr="00C25BF0" w:rsidRDefault="00A373E5" w:rsidP="00C25BF0">
      <w:pPr>
        <w:ind w:firstLineChars="295" w:firstLine="708"/>
        <w:jc w:val="both"/>
        <w:outlineLvl w:val="0"/>
        <w:rPr>
          <w:rFonts w:eastAsia="SimSun"/>
          <w:bCs/>
          <w:iCs/>
          <w:kern w:val="32"/>
          <w:lang w:eastAsia="zh-CN"/>
        </w:rPr>
      </w:pPr>
      <w:r w:rsidRPr="00C25BF0">
        <w:rPr>
          <w:rFonts w:eastAsia="SimSun"/>
          <w:lang w:eastAsia="zh-CN"/>
        </w:rPr>
        <w:t xml:space="preserve">Дежурный режим извещателя </w:t>
      </w:r>
      <w:r w:rsidRPr="00C25BF0">
        <w:rPr>
          <w:rFonts w:eastAsia="SimSun"/>
          <w:bCs/>
          <w:iCs/>
          <w:kern w:val="32"/>
          <w:lang w:eastAsia="zh-CN"/>
        </w:rPr>
        <w:t xml:space="preserve">ИП 212-141М характеризуется миганием оптического индикатора. </w:t>
      </w:r>
    </w:p>
    <w:p w:rsidR="00C4409F" w:rsidRPr="00C25BF0" w:rsidRDefault="00C4409F" w:rsidP="00C25BF0">
      <w:pPr>
        <w:jc w:val="both"/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0"/>
        <w:gridCol w:w="2034"/>
      </w:tblGrid>
      <w:tr w:rsidR="002D1DD9" w:rsidRPr="00C25BF0" w:rsidTr="00C25BF0">
        <w:tc>
          <w:tcPr>
            <w:tcW w:w="7820" w:type="dxa"/>
          </w:tcPr>
          <w:p w:rsidR="002D1DD9" w:rsidRDefault="002D1DD9" w:rsidP="00C25BF0">
            <w:pPr>
              <w:jc w:val="both"/>
            </w:pPr>
            <w:r w:rsidRPr="00C25BF0">
              <w:rPr>
                <w:noProof/>
              </w:rPr>
              <w:drawing>
                <wp:inline distT="0" distB="0" distL="0" distR="0" wp14:anchorId="4178AC5E" wp14:editId="4D795F8D">
                  <wp:extent cx="4805203" cy="3605356"/>
                  <wp:effectExtent l="0" t="0" r="0" b="0"/>
                  <wp:docPr id="1" name="Рисунок 1" descr="C:\Users\Анюта\Desktop\Голуб\Электрик АС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юта\Desktop\Голуб\Электрик АС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578" cy="360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BF0" w:rsidRPr="00C25BF0" w:rsidRDefault="00C25BF0" w:rsidP="00C25BF0">
            <w:pPr>
              <w:jc w:val="both"/>
            </w:pPr>
          </w:p>
        </w:tc>
        <w:tc>
          <w:tcPr>
            <w:tcW w:w="2034" w:type="dxa"/>
            <w:vAlign w:val="center"/>
          </w:tcPr>
          <w:p w:rsidR="00C25BF0" w:rsidRDefault="002D1DD9" w:rsidP="00C25BF0">
            <w:pPr>
              <w:jc w:val="center"/>
            </w:pPr>
            <w:r w:rsidRPr="00C25BF0">
              <w:t>Рис. 1</w:t>
            </w:r>
            <w:r w:rsidR="005F6CA6" w:rsidRPr="00C25BF0">
              <w:t>. Извещ</w:t>
            </w:r>
            <w:r w:rsidR="005F6CA6" w:rsidRPr="00C25BF0">
              <w:t>а</w:t>
            </w:r>
            <w:r w:rsidR="005F6CA6" w:rsidRPr="00C25BF0">
              <w:t>тели системы а</w:t>
            </w:r>
            <w:r w:rsidR="005F6CA6" w:rsidRPr="00C25BF0">
              <w:t>в</w:t>
            </w:r>
            <w:r w:rsidR="005F6CA6" w:rsidRPr="00C25BF0">
              <w:t>томатической пожарной сигн</w:t>
            </w:r>
            <w:r w:rsidR="005F6CA6" w:rsidRPr="00C25BF0">
              <w:t>а</w:t>
            </w:r>
            <w:r w:rsidR="005F6CA6" w:rsidRPr="00C25BF0">
              <w:t>лизации дву</w:t>
            </w:r>
            <w:r w:rsidR="005F6CA6" w:rsidRPr="00C25BF0">
              <w:t>х</w:t>
            </w:r>
            <w:r w:rsidR="005F6CA6" w:rsidRPr="00C25BF0">
              <w:t>комнатной ква</w:t>
            </w:r>
            <w:r w:rsidR="005F6CA6" w:rsidRPr="00C25BF0">
              <w:t>р</w:t>
            </w:r>
            <w:r w:rsidR="005F6CA6" w:rsidRPr="00C25BF0">
              <w:t>ти</w:t>
            </w:r>
            <w:r w:rsidR="00C25BF0">
              <w:t>ры.</w:t>
            </w:r>
          </w:p>
          <w:p w:rsidR="002D1DD9" w:rsidRPr="00C25BF0" w:rsidRDefault="005F6CA6" w:rsidP="00C25BF0">
            <w:pPr>
              <w:jc w:val="center"/>
            </w:pPr>
            <w:r w:rsidRPr="00C25BF0">
              <w:t>Фотография 1</w:t>
            </w:r>
          </w:p>
        </w:tc>
      </w:tr>
      <w:tr w:rsidR="005F6CA6" w:rsidRPr="00C25BF0" w:rsidTr="00C25BF0">
        <w:tc>
          <w:tcPr>
            <w:tcW w:w="7820" w:type="dxa"/>
          </w:tcPr>
          <w:p w:rsidR="005F6CA6" w:rsidRPr="00C25BF0" w:rsidRDefault="005F6CA6" w:rsidP="00C25BF0">
            <w:pPr>
              <w:jc w:val="both"/>
              <w:rPr>
                <w:noProof/>
              </w:rPr>
            </w:pPr>
            <w:r w:rsidRPr="00C25BF0">
              <w:rPr>
                <w:noProof/>
              </w:rPr>
              <w:drawing>
                <wp:inline distT="0" distB="0" distL="0" distR="0" wp14:anchorId="4453700D" wp14:editId="4FFE75AB">
                  <wp:extent cx="4828645" cy="3619901"/>
                  <wp:effectExtent l="0" t="0" r="0" b="0"/>
                  <wp:docPr id="2" name="Рисунок 2" descr="C:\Users\Анюта\Desktop\Голуб\Электрик А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юта\Desktop\Голуб\Электрик А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600" cy="362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vAlign w:val="center"/>
          </w:tcPr>
          <w:p w:rsidR="00C25BF0" w:rsidRDefault="005F6CA6" w:rsidP="00C25BF0">
            <w:pPr>
              <w:jc w:val="center"/>
            </w:pPr>
            <w:r w:rsidRPr="00C25BF0">
              <w:t>Рис. 2. Извещ</w:t>
            </w:r>
            <w:r w:rsidRPr="00C25BF0">
              <w:t>а</w:t>
            </w:r>
            <w:r w:rsidRPr="00C25BF0">
              <w:t>тели системы а</w:t>
            </w:r>
            <w:r w:rsidRPr="00C25BF0">
              <w:t>в</w:t>
            </w:r>
            <w:r w:rsidRPr="00C25BF0">
              <w:t>томатической пожарной сигн</w:t>
            </w:r>
            <w:r w:rsidRPr="00C25BF0">
              <w:t>а</w:t>
            </w:r>
            <w:r w:rsidRPr="00C25BF0">
              <w:t>лизации дву</w:t>
            </w:r>
            <w:r w:rsidRPr="00C25BF0">
              <w:t>х</w:t>
            </w:r>
            <w:r w:rsidRPr="00C25BF0">
              <w:t>комнатной ква</w:t>
            </w:r>
            <w:r w:rsidRPr="00C25BF0">
              <w:t>р</w:t>
            </w:r>
            <w:r w:rsidRPr="00C25BF0">
              <w:t>ти</w:t>
            </w:r>
            <w:r w:rsidR="00C25BF0">
              <w:t>ры.</w:t>
            </w:r>
          </w:p>
          <w:p w:rsidR="005F6CA6" w:rsidRPr="00C25BF0" w:rsidRDefault="005F6CA6" w:rsidP="00C25BF0">
            <w:pPr>
              <w:jc w:val="center"/>
            </w:pPr>
            <w:r w:rsidRPr="00C25BF0">
              <w:t>Фотография 2</w:t>
            </w:r>
          </w:p>
        </w:tc>
      </w:tr>
      <w:tr w:rsidR="005F6CA6" w:rsidRPr="00C25BF0" w:rsidTr="00C25BF0">
        <w:tc>
          <w:tcPr>
            <w:tcW w:w="7820" w:type="dxa"/>
          </w:tcPr>
          <w:p w:rsidR="005F6CA6" w:rsidRDefault="005F6CA6" w:rsidP="00C25BF0">
            <w:pPr>
              <w:jc w:val="both"/>
              <w:rPr>
                <w:noProof/>
              </w:rPr>
            </w:pPr>
            <w:r w:rsidRPr="00C25BF0">
              <w:rPr>
                <w:noProof/>
              </w:rPr>
              <w:lastRenderedPageBreak/>
              <w:drawing>
                <wp:inline distT="0" distB="0" distL="0" distR="0" wp14:anchorId="6FF4FDE1" wp14:editId="24BC9BFF">
                  <wp:extent cx="4821629" cy="3614641"/>
                  <wp:effectExtent l="0" t="0" r="0" b="5080"/>
                  <wp:docPr id="3" name="Рисунок 3" descr="C:\Users\Анюта\Desktop\Голуб\Электрик АС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юта\Desktop\Голуб\Электрик АС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443" cy="36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BF0" w:rsidRPr="00C25BF0" w:rsidRDefault="00C25BF0" w:rsidP="00C25BF0">
            <w:pPr>
              <w:jc w:val="both"/>
              <w:rPr>
                <w:noProof/>
              </w:rPr>
            </w:pPr>
          </w:p>
        </w:tc>
        <w:tc>
          <w:tcPr>
            <w:tcW w:w="2034" w:type="dxa"/>
            <w:vAlign w:val="center"/>
          </w:tcPr>
          <w:p w:rsidR="00C25BF0" w:rsidRDefault="005F6CA6" w:rsidP="00C25BF0">
            <w:pPr>
              <w:jc w:val="center"/>
            </w:pPr>
            <w:r w:rsidRPr="00C25BF0">
              <w:t>Рис. 3. Извещ</w:t>
            </w:r>
            <w:r w:rsidRPr="00C25BF0">
              <w:t>а</w:t>
            </w:r>
            <w:r w:rsidRPr="00C25BF0">
              <w:t>тели системы а</w:t>
            </w:r>
            <w:r w:rsidRPr="00C25BF0">
              <w:t>в</w:t>
            </w:r>
            <w:r w:rsidRPr="00C25BF0">
              <w:t>томатической пожарной сигн</w:t>
            </w:r>
            <w:r w:rsidRPr="00C25BF0">
              <w:t>а</w:t>
            </w:r>
            <w:r w:rsidRPr="00C25BF0">
              <w:t>лизации дву</w:t>
            </w:r>
            <w:r w:rsidRPr="00C25BF0">
              <w:t>х</w:t>
            </w:r>
            <w:r w:rsidRPr="00C25BF0">
              <w:t>комнатной ква</w:t>
            </w:r>
            <w:r w:rsidRPr="00C25BF0">
              <w:t>р</w:t>
            </w:r>
            <w:r w:rsidRPr="00C25BF0">
              <w:t>ти</w:t>
            </w:r>
            <w:r w:rsidR="00C25BF0">
              <w:t>ры.</w:t>
            </w:r>
          </w:p>
          <w:p w:rsidR="005F6CA6" w:rsidRPr="00C25BF0" w:rsidRDefault="005F6CA6" w:rsidP="00C25BF0">
            <w:pPr>
              <w:jc w:val="center"/>
            </w:pPr>
            <w:r w:rsidRPr="00C25BF0">
              <w:t>Фотография 3</w:t>
            </w:r>
          </w:p>
        </w:tc>
      </w:tr>
      <w:tr w:rsidR="005F6CA6" w:rsidRPr="00C25BF0" w:rsidTr="00C25BF0">
        <w:tc>
          <w:tcPr>
            <w:tcW w:w="7820" w:type="dxa"/>
          </w:tcPr>
          <w:p w:rsidR="005F6CA6" w:rsidRPr="00C25BF0" w:rsidRDefault="005F6CA6" w:rsidP="00C25BF0">
            <w:pPr>
              <w:jc w:val="both"/>
              <w:rPr>
                <w:noProof/>
              </w:rPr>
            </w:pPr>
            <w:r w:rsidRPr="00C25BF0">
              <w:rPr>
                <w:noProof/>
              </w:rPr>
              <w:drawing>
                <wp:inline distT="0" distB="0" distL="0" distR="0" wp14:anchorId="3B4A084F" wp14:editId="222D9F0F">
                  <wp:extent cx="4821632" cy="3614642"/>
                  <wp:effectExtent l="0" t="0" r="0" b="5080"/>
                  <wp:docPr id="4" name="Рисунок 4" descr="C:\Users\Анюта\Desktop\Голуб\Электрик АС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юта\Desktop\Голуб\Электрик АС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37" cy="361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vAlign w:val="center"/>
          </w:tcPr>
          <w:p w:rsidR="00C25BF0" w:rsidRDefault="005F6CA6" w:rsidP="00C25BF0">
            <w:pPr>
              <w:jc w:val="center"/>
            </w:pPr>
            <w:r w:rsidRPr="00C25BF0">
              <w:t>Рис. 4. Извещ</w:t>
            </w:r>
            <w:r w:rsidRPr="00C25BF0">
              <w:t>а</w:t>
            </w:r>
            <w:r w:rsidRPr="00C25BF0">
              <w:t>тели системы а</w:t>
            </w:r>
            <w:r w:rsidRPr="00C25BF0">
              <w:t>в</w:t>
            </w:r>
            <w:r w:rsidRPr="00C25BF0">
              <w:t>томатической пожарной сигн</w:t>
            </w:r>
            <w:r w:rsidRPr="00C25BF0">
              <w:t>а</w:t>
            </w:r>
            <w:r w:rsidRPr="00C25BF0">
              <w:t>лизации дву</w:t>
            </w:r>
            <w:r w:rsidRPr="00C25BF0">
              <w:t>х</w:t>
            </w:r>
            <w:r w:rsidRPr="00C25BF0">
              <w:t>комнатной ква</w:t>
            </w:r>
            <w:r w:rsidRPr="00C25BF0">
              <w:t>р</w:t>
            </w:r>
            <w:r w:rsidR="00BF11BC">
              <w:t>тиры.</w:t>
            </w:r>
          </w:p>
          <w:p w:rsidR="005F6CA6" w:rsidRPr="00C25BF0" w:rsidRDefault="005F6CA6" w:rsidP="00C25BF0">
            <w:pPr>
              <w:jc w:val="center"/>
            </w:pPr>
            <w:r w:rsidRPr="00C25BF0">
              <w:t>Фотография 4</w:t>
            </w:r>
          </w:p>
        </w:tc>
      </w:tr>
      <w:tr w:rsidR="005F6CA6" w:rsidRPr="00C25BF0" w:rsidTr="00C25BF0">
        <w:tc>
          <w:tcPr>
            <w:tcW w:w="7820" w:type="dxa"/>
          </w:tcPr>
          <w:p w:rsidR="005F6CA6" w:rsidRDefault="005F6CA6" w:rsidP="00C25BF0">
            <w:pPr>
              <w:jc w:val="both"/>
              <w:rPr>
                <w:noProof/>
              </w:rPr>
            </w:pPr>
            <w:r w:rsidRPr="00C25BF0">
              <w:rPr>
                <w:noProof/>
              </w:rPr>
              <w:lastRenderedPageBreak/>
              <w:drawing>
                <wp:inline distT="0" distB="0" distL="0" distR="0" wp14:anchorId="502441C6" wp14:editId="19FC1AE7">
                  <wp:extent cx="4802134" cy="3604756"/>
                  <wp:effectExtent l="0" t="0" r="0" b="0"/>
                  <wp:docPr id="5" name="Рисунок 5" descr="C:\Users\Анюта\Desktop\Голуб\Электрик АС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юта\Desktop\Голуб\Электрик АС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846" cy="360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BF0" w:rsidRPr="00C25BF0" w:rsidRDefault="00C25BF0" w:rsidP="00C25BF0">
            <w:pPr>
              <w:jc w:val="both"/>
              <w:rPr>
                <w:noProof/>
              </w:rPr>
            </w:pPr>
          </w:p>
        </w:tc>
        <w:tc>
          <w:tcPr>
            <w:tcW w:w="2034" w:type="dxa"/>
            <w:vAlign w:val="center"/>
          </w:tcPr>
          <w:p w:rsidR="00C25BF0" w:rsidRDefault="005F6CA6" w:rsidP="00C25BF0">
            <w:pPr>
              <w:jc w:val="center"/>
            </w:pPr>
            <w:r w:rsidRPr="00C25BF0">
              <w:t>Рис. 5. Извещ</w:t>
            </w:r>
            <w:r w:rsidRPr="00C25BF0">
              <w:t>а</w:t>
            </w:r>
            <w:r w:rsidRPr="00C25BF0">
              <w:t>тели системы а</w:t>
            </w:r>
            <w:r w:rsidRPr="00C25BF0">
              <w:t>в</w:t>
            </w:r>
            <w:r w:rsidRPr="00C25BF0">
              <w:t>томатической пожарной сигн</w:t>
            </w:r>
            <w:r w:rsidRPr="00C25BF0">
              <w:t>а</w:t>
            </w:r>
            <w:r w:rsidRPr="00C25BF0">
              <w:t>лизации дву</w:t>
            </w:r>
            <w:r w:rsidRPr="00C25BF0">
              <w:t>х</w:t>
            </w:r>
            <w:r w:rsidRPr="00C25BF0">
              <w:t>комнатной ква</w:t>
            </w:r>
            <w:r w:rsidRPr="00C25BF0">
              <w:t>р</w:t>
            </w:r>
            <w:r w:rsidRPr="00C25BF0">
              <w:t>ти</w:t>
            </w:r>
            <w:r w:rsidR="00C25BF0">
              <w:t>ры.</w:t>
            </w:r>
          </w:p>
          <w:p w:rsidR="005F6CA6" w:rsidRPr="00C25BF0" w:rsidRDefault="005F6CA6" w:rsidP="00C25BF0">
            <w:pPr>
              <w:jc w:val="center"/>
            </w:pPr>
            <w:r w:rsidRPr="00C25BF0">
              <w:t>Фотография 5</w:t>
            </w:r>
          </w:p>
        </w:tc>
      </w:tr>
      <w:tr w:rsidR="005F6CA6" w:rsidRPr="00C25BF0" w:rsidTr="00C25BF0">
        <w:tc>
          <w:tcPr>
            <w:tcW w:w="7820" w:type="dxa"/>
          </w:tcPr>
          <w:p w:rsidR="005F6CA6" w:rsidRPr="00C25BF0" w:rsidRDefault="005F6CA6" w:rsidP="00C25BF0">
            <w:pPr>
              <w:jc w:val="both"/>
              <w:rPr>
                <w:noProof/>
              </w:rPr>
            </w:pPr>
            <w:r w:rsidRPr="00C25BF0">
              <w:rPr>
                <w:noProof/>
              </w:rPr>
              <w:drawing>
                <wp:inline distT="0" distB="0" distL="0" distR="0" wp14:anchorId="44519EDC" wp14:editId="0A484015">
                  <wp:extent cx="4827858" cy="3298591"/>
                  <wp:effectExtent l="0" t="0" r="0" b="0"/>
                  <wp:docPr id="6" name="Рисунок 6" descr="C:\Users\Анюта\Desktop\Голуб\Электрик АС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юта\Desktop\Голуб\Электрик АС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2" b="24375"/>
                          <a:stretch/>
                        </pic:blipFill>
                        <pic:spPr bwMode="auto">
                          <a:xfrm>
                            <a:off x="0" y="0"/>
                            <a:ext cx="4832641" cy="33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vAlign w:val="center"/>
          </w:tcPr>
          <w:p w:rsidR="00C25BF0" w:rsidRDefault="005F6CA6" w:rsidP="00C25BF0">
            <w:pPr>
              <w:jc w:val="center"/>
            </w:pPr>
            <w:r w:rsidRPr="00C25BF0">
              <w:t>Рис. 6. Извещ</w:t>
            </w:r>
            <w:r w:rsidRPr="00C25BF0">
              <w:t>а</w:t>
            </w:r>
            <w:r w:rsidRPr="00C25BF0">
              <w:t>тели системы а</w:t>
            </w:r>
            <w:r w:rsidRPr="00C25BF0">
              <w:t>в</w:t>
            </w:r>
            <w:r w:rsidRPr="00C25BF0">
              <w:t>томатической пожарной сигн</w:t>
            </w:r>
            <w:r w:rsidRPr="00C25BF0">
              <w:t>а</w:t>
            </w:r>
            <w:r w:rsidRPr="00C25BF0">
              <w:t>лизации дву</w:t>
            </w:r>
            <w:r w:rsidRPr="00C25BF0">
              <w:t>х</w:t>
            </w:r>
            <w:r w:rsidRPr="00C25BF0">
              <w:t>комнатной ква</w:t>
            </w:r>
            <w:r w:rsidRPr="00C25BF0">
              <w:t>р</w:t>
            </w:r>
            <w:r w:rsidRPr="00C25BF0">
              <w:t>тиры.</w:t>
            </w:r>
          </w:p>
          <w:p w:rsidR="005F6CA6" w:rsidRPr="00C25BF0" w:rsidRDefault="005F6CA6" w:rsidP="00C25BF0">
            <w:pPr>
              <w:jc w:val="both"/>
            </w:pPr>
            <w:r w:rsidRPr="00C25BF0">
              <w:t>Фотогра</w:t>
            </w:r>
            <w:r w:rsidR="00C25BF0">
              <w:t>фия 6</w:t>
            </w:r>
          </w:p>
        </w:tc>
      </w:tr>
    </w:tbl>
    <w:p w:rsidR="007F6786" w:rsidRPr="00C25BF0" w:rsidRDefault="007F6786" w:rsidP="00C25BF0">
      <w:pPr>
        <w:jc w:val="both"/>
      </w:pPr>
    </w:p>
    <w:p w:rsidR="002D1DD9" w:rsidRPr="00C25BF0" w:rsidRDefault="002D1DD9" w:rsidP="00C25BF0">
      <w:pPr>
        <w:jc w:val="right"/>
        <w:rPr>
          <w:i/>
          <w:sz w:val="20"/>
          <w:szCs w:val="20"/>
        </w:rPr>
      </w:pPr>
      <w:r w:rsidRPr="00C25BF0">
        <w:rPr>
          <w:i/>
          <w:sz w:val="20"/>
          <w:szCs w:val="20"/>
        </w:rPr>
        <w:t xml:space="preserve">Использованы материалы источника: </w:t>
      </w:r>
      <w:r w:rsidR="00C25BF0">
        <w:rPr>
          <w:i/>
          <w:sz w:val="20"/>
          <w:szCs w:val="20"/>
        </w:rPr>
        <w:br/>
      </w:r>
      <w:hyperlink r:id="rId12" w:history="1">
        <w:r w:rsidRPr="00C25BF0">
          <w:rPr>
            <w:i/>
            <w:color w:val="0000FF"/>
            <w:sz w:val="20"/>
            <w:szCs w:val="20"/>
            <w:u w:val="single"/>
          </w:rPr>
          <w:t>https://bolid.ru/download/sp5.pdf</w:t>
        </w:r>
      </w:hyperlink>
    </w:p>
    <w:p w:rsidR="00C257D5" w:rsidRPr="00C25BF0" w:rsidRDefault="00C257D5" w:rsidP="00C25BF0">
      <w:pPr>
        <w:jc w:val="both"/>
        <w:textAlignment w:val="baseline"/>
        <w:rPr>
          <w:u w:val="single"/>
        </w:rPr>
      </w:pPr>
      <w:r w:rsidRPr="00C25BF0">
        <w:rPr>
          <w:u w:val="single"/>
        </w:rPr>
        <w:t>Инструмент проверки</w:t>
      </w:r>
    </w:p>
    <w:p w:rsidR="00C257D5" w:rsidRPr="00C25BF0" w:rsidRDefault="00C257D5" w:rsidP="00C25BF0">
      <w:pPr>
        <w:jc w:val="both"/>
        <w:rPr>
          <w:sz w:val="10"/>
          <w:szCs w:val="10"/>
        </w:rPr>
      </w:pPr>
    </w:p>
    <w:tbl>
      <w:tblPr>
        <w:tblStyle w:val="1"/>
        <w:tblW w:w="9889" w:type="dxa"/>
        <w:tblLook w:val="04A0" w:firstRow="1" w:lastRow="0" w:firstColumn="1" w:lastColumn="0" w:noHBand="0" w:noVBand="1"/>
      </w:tblPr>
      <w:tblGrid>
        <w:gridCol w:w="8188"/>
        <w:gridCol w:w="1701"/>
      </w:tblGrid>
      <w:tr w:rsidR="00C257D5" w:rsidRPr="00C25BF0" w:rsidTr="00C25BF0">
        <w:trPr>
          <w:trHeight w:val="562"/>
          <w:tblHeader/>
        </w:trPr>
        <w:tc>
          <w:tcPr>
            <w:tcW w:w="8188" w:type="dxa"/>
            <w:vAlign w:val="center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Требование</w:t>
            </w:r>
          </w:p>
        </w:tc>
        <w:tc>
          <w:tcPr>
            <w:tcW w:w="1701" w:type="dxa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Оценка соо</w:t>
            </w:r>
            <w:r w:rsidRPr="00C25BF0">
              <w:rPr>
                <w:rFonts w:eastAsia="SimSun"/>
                <w:lang w:eastAsia="zh-CN"/>
              </w:rPr>
              <w:t>т</w:t>
            </w:r>
            <w:r w:rsidRPr="00C25BF0">
              <w:rPr>
                <w:rFonts w:eastAsia="SimSun"/>
                <w:lang w:eastAsia="zh-CN"/>
              </w:rPr>
              <w:t>ветствия</w:t>
            </w:r>
          </w:p>
        </w:tc>
      </w:tr>
      <w:tr w:rsidR="00C257D5" w:rsidRPr="00C25BF0" w:rsidTr="00C25BF0">
        <w:tc>
          <w:tcPr>
            <w:tcW w:w="8188" w:type="dxa"/>
          </w:tcPr>
          <w:p w:rsidR="00C257D5" w:rsidRPr="00C25BF0" w:rsidRDefault="00C257D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Применять комбинацию пожарных извещателей, реагирующих на различные факторы пожара, или комбинированные пожарные извещатели</w:t>
            </w:r>
          </w:p>
        </w:tc>
        <w:tc>
          <w:tcPr>
            <w:tcW w:w="1701" w:type="dxa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НЕТ</w:t>
            </w:r>
          </w:p>
        </w:tc>
      </w:tr>
      <w:tr w:rsidR="00C257D5" w:rsidRPr="00C25BF0" w:rsidTr="00C25BF0">
        <w:tc>
          <w:tcPr>
            <w:tcW w:w="8188" w:type="dxa"/>
          </w:tcPr>
          <w:p w:rsidR="00C257D5" w:rsidRPr="00C25BF0" w:rsidRDefault="00C257D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Одним шлейфом пожарной сигнализации с пожарными извещателями, не имеющими адреса, допускается оборудовать зону контроля, включающую до десяти изолированных и смежных помещений</w:t>
            </w:r>
          </w:p>
        </w:tc>
        <w:tc>
          <w:tcPr>
            <w:tcW w:w="1701" w:type="dxa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ДА</w:t>
            </w:r>
          </w:p>
        </w:tc>
      </w:tr>
      <w:tr w:rsidR="00C257D5" w:rsidRPr="00C25BF0" w:rsidTr="00C25BF0">
        <w:tc>
          <w:tcPr>
            <w:tcW w:w="8188" w:type="dxa"/>
          </w:tcPr>
          <w:p w:rsidR="00C257D5" w:rsidRPr="00C25BF0" w:rsidRDefault="00C257D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 xml:space="preserve">Питание </w:t>
            </w:r>
            <w:r w:rsidR="00C25BF0">
              <w:rPr>
                <w:rFonts w:eastAsia="SimSun"/>
                <w:lang w:eastAsia="zh-CN"/>
              </w:rPr>
              <w:t>извещателя и передача сигнала «</w:t>
            </w:r>
            <w:r w:rsidRPr="00C25BF0">
              <w:rPr>
                <w:rFonts w:eastAsia="SimSun"/>
                <w:lang w:eastAsia="zh-CN"/>
              </w:rPr>
              <w:t>Пожар</w:t>
            </w:r>
            <w:r w:rsidR="00C25BF0">
              <w:rPr>
                <w:rFonts w:eastAsia="SimSun"/>
                <w:lang w:eastAsia="zh-CN"/>
              </w:rPr>
              <w:t>»</w:t>
            </w:r>
            <w:r w:rsidRPr="00C25BF0">
              <w:rPr>
                <w:rFonts w:eastAsia="SimSun"/>
                <w:lang w:eastAsia="zh-CN"/>
              </w:rPr>
              <w:t xml:space="preserve"> осуществляется по дву</w:t>
            </w:r>
            <w:r w:rsidRPr="00C25BF0">
              <w:rPr>
                <w:rFonts w:eastAsia="SimSun"/>
                <w:lang w:eastAsia="zh-CN"/>
              </w:rPr>
              <w:t>х</w:t>
            </w:r>
            <w:r w:rsidRPr="00C25BF0">
              <w:rPr>
                <w:rFonts w:eastAsia="SimSun"/>
                <w:lang w:eastAsia="zh-CN"/>
              </w:rPr>
              <w:lastRenderedPageBreak/>
              <w:t>проводному шлейфу сигнализации (ШС)</w:t>
            </w:r>
          </w:p>
        </w:tc>
        <w:tc>
          <w:tcPr>
            <w:tcW w:w="1701" w:type="dxa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lastRenderedPageBreak/>
              <w:t>ДА</w:t>
            </w:r>
          </w:p>
        </w:tc>
      </w:tr>
      <w:tr w:rsidR="00C257D5" w:rsidRPr="00C25BF0" w:rsidTr="00C25BF0">
        <w:tc>
          <w:tcPr>
            <w:tcW w:w="8188" w:type="dxa"/>
          </w:tcPr>
          <w:p w:rsidR="00C257D5" w:rsidRPr="00C25BF0" w:rsidRDefault="00C257D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lastRenderedPageBreak/>
              <w:t>В каждом защищаемом помещении (прихожая, коридор) следует устанавл</w:t>
            </w:r>
            <w:r w:rsidRPr="00C25BF0">
              <w:rPr>
                <w:rFonts w:eastAsia="SimSun"/>
                <w:lang w:eastAsia="zh-CN"/>
              </w:rPr>
              <w:t>и</w:t>
            </w:r>
            <w:r w:rsidRPr="00C25BF0">
              <w:rPr>
                <w:rFonts w:eastAsia="SimSun"/>
                <w:lang w:eastAsia="zh-CN"/>
              </w:rPr>
              <w:t>вать не менее двух пожарных извещателей, включенных по логической сх</w:t>
            </w:r>
            <w:r w:rsidRPr="00C25BF0">
              <w:rPr>
                <w:rFonts w:eastAsia="SimSun"/>
                <w:lang w:eastAsia="zh-CN"/>
              </w:rPr>
              <w:t>е</w:t>
            </w:r>
            <w:r w:rsidR="00C25BF0">
              <w:rPr>
                <w:rFonts w:eastAsia="SimSun"/>
                <w:lang w:eastAsia="zh-CN"/>
              </w:rPr>
              <w:t>ме «ИЛИ»</w:t>
            </w:r>
          </w:p>
        </w:tc>
        <w:tc>
          <w:tcPr>
            <w:tcW w:w="1701" w:type="dxa"/>
          </w:tcPr>
          <w:p w:rsidR="00C257D5" w:rsidRPr="00C25BF0" w:rsidRDefault="00C257D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ДА</w:t>
            </w:r>
          </w:p>
        </w:tc>
      </w:tr>
      <w:tr w:rsidR="002D1DD9" w:rsidRPr="00C25BF0" w:rsidTr="00C25BF0">
        <w:tc>
          <w:tcPr>
            <w:tcW w:w="8188" w:type="dxa"/>
          </w:tcPr>
          <w:p w:rsidR="002D1DD9" w:rsidRPr="00C25BF0" w:rsidRDefault="002D1DD9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Автономные пожарные извещатели при применении их в квартирах и общ</w:t>
            </w:r>
            <w:r w:rsidRPr="00C25BF0">
              <w:rPr>
                <w:rFonts w:eastAsia="SimSun"/>
                <w:lang w:eastAsia="zh-CN"/>
              </w:rPr>
              <w:t>е</w:t>
            </w:r>
            <w:r w:rsidRPr="00C25BF0">
              <w:rPr>
                <w:rFonts w:eastAsia="SimSun"/>
                <w:lang w:eastAsia="zh-CN"/>
              </w:rPr>
              <w:t>житиях следует устанавлива</w:t>
            </w:r>
            <w:r w:rsidR="00A373E5" w:rsidRPr="00C25BF0">
              <w:rPr>
                <w:rFonts w:eastAsia="SimSun"/>
                <w:lang w:eastAsia="zh-CN"/>
              </w:rPr>
              <w:t>ть по одному в каждом помещении</w:t>
            </w:r>
          </w:p>
        </w:tc>
        <w:tc>
          <w:tcPr>
            <w:tcW w:w="1701" w:type="dxa"/>
          </w:tcPr>
          <w:p w:rsidR="002D1DD9" w:rsidRPr="00C25BF0" w:rsidRDefault="002D1DD9" w:rsidP="00C25BF0">
            <w:pPr>
              <w:jc w:val="center"/>
            </w:pPr>
            <w:r w:rsidRPr="00C25BF0">
              <w:rPr>
                <w:rFonts w:eastAsia="SimSun"/>
                <w:lang w:eastAsia="zh-CN"/>
              </w:rPr>
              <w:t>НЕТ</w:t>
            </w:r>
          </w:p>
        </w:tc>
      </w:tr>
      <w:tr w:rsidR="00A373E5" w:rsidRPr="00C25BF0" w:rsidTr="00C25BF0">
        <w:tc>
          <w:tcPr>
            <w:tcW w:w="8188" w:type="dxa"/>
          </w:tcPr>
          <w:p w:rsidR="00A373E5" w:rsidRPr="00C25BF0" w:rsidRDefault="00A373E5" w:rsidP="00C25BF0">
            <w:pPr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Извещатели находятся в дежурном режиме</w:t>
            </w:r>
          </w:p>
        </w:tc>
        <w:tc>
          <w:tcPr>
            <w:tcW w:w="1701" w:type="dxa"/>
          </w:tcPr>
          <w:p w:rsidR="00A373E5" w:rsidRPr="00C25BF0" w:rsidRDefault="00A373E5" w:rsidP="00C25BF0">
            <w:pPr>
              <w:jc w:val="center"/>
              <w:rPr>
                <w:rFonts w:eastAsia="SimSun"/>
                <w:lang w:eastAsia="zh-CN"/>
              </w:rPr>
            </w:pPr>
            <w:r w:rsidRPr="00C25BF0">
              <w:rPr>
                <w:rFonts w:eastAsia="SimSun"/>
                <w:lang w:eastAsia="zh-CN"/>
              </w:rPr>
              <w:t>ДА</w:t>
            </w:r>
          </w:p>
        </w:tc>
      </w:tr>
    </w:tbl>
    <w:p w:rsidR="00C257D5" w:rsidRDefault="00C257D5" w:rsidP="00C25BF0">
      <w:pPr>
        <w:jc w:val="both"/>
      </w:pPr>
    </w:p>
    <w:tbl>
      <w:tblPr>
        <w:tblStyle w:val="a7"/>
        <w:tblW w:w="5018" w:type="pct"/>
        <w:tblLook w:val="04A0" w:firstRow="1" w:lastRow="0" w:firstColumn="1" w:lastColumn="0" w:noHBand="0" w:noVBand="1"/>
      </w:tblPr>
      <w:tblGrid>
        <w:gridCol w:w="8187"/>
        <w:gridCol w:w="1702"/>
      </w:tblGrid>
      <w:tr w:rsidR="005F6CA6" w:rsidRPr="00C25BF0" w:rsidTr="00C25BF0">
        <w:tc>
          <w:tcPr>
            <w:tcW w:w="8187" w:type="dxa"/>
          </w:tcPr>
          <w:p w:rsidR="005F6CA6" w:rsidRPr="00C25BF0" w:rsidRDefault="005F6CA6" w:rsidP="00C25BF0">
            <w:pPr>
              <w:jc w:val="both"/>
            </w:pPr>
            <w:r w:rsidRPr="00C25BF0">
              <w:t>За каждую верно данную оценку</w:t>
            </w:r>
          </w:p>
        </w:tc>
        <w:tc>
          <w:tcPr>
            <w:tcW w:w="1702" w:type="dxa"/>
          </w:tcPr>
          <w:p w:rsidR="005F6CA6" w:rsidRPr="00C25BF0" w:rsidRDefault="005F6CA6" w:rsidP="00C25BF0">
            <w:pPr>
              <w:jc w:val="both"/>
            </w:pPr>
            <w:r w:rsidRPr="00C25BF0">
              <w:t>1 балл</w:t>
            </w:r>
          </w:p>
        </w:tc>
      </w:tr>
      <w:tr w:rsidR="005F6CA6" w:rsidRPr="00C25BF0" w:rsidTr="00C25BF0">
        <w:tc>
          <w:tcPr>
            <w:tcW w:w="8187" w:type="dxa"/>
          </w:tcPr>
          <w:p w:rsidR="005F6CA6" w:rsidRPr="00C25BF0" w:rsidRDefault="005F6CA6" w:rsidP="00C25BF0">
            <w:pPr>
              <w:jc w:val="both"/>
              <w:rPr>
                <w:b/>
                <w:i/>
              </w:rPr>
            </w:pPr>
            <w:r w:rsidRPr="00C25BF0">
              <w:rPr>
                <w:b/>
                <w:i/>
              </w:rPr>
              <w:t>Максимальный балл</w:t>
            </w:r>
          </w:p>
        </w:tc>
        <w:tc>
          <w:tcPr>
            <w:tcW w:w="1702" w:type="dxa"/>
          </w:tcPr>
          <w:p w:rsidR="005F6CA6" w:rsidRPr="00C25BF0" w:rsidRDefault="00A373E5" w:rsidP="00C25BF0">
            <w:pPr>
              <w:jc w:val="both"/>
              <w:rPr>
                <w:b/>
                <w:i/>
              </w:rPr>
            </w:pPr>
            <w:r w:rsidRPr="00C25BF0">
              <w:rPr>
                <w:b/>
                <w:i/>
              </w:rPr>
              <w:t>6</w:t>
            </w:r>
            <w:r w:rsidR="005F6CA6" w:rsidRPr="00C25BF0">
              <w:rPr>
                <w:b/>
                <w:i/>
              </w:rPr>
              <w:t xml:space="preserve"> баллов</w:t>
            </w:r>
          </w:p>
        </w:tc>
      </w:tr>
    </w:tbl>
    <w:p w:rsidR="00C257D5" w:rsidRPr="00C25BF0" w:rsidRDefault="00C257D5" w:rsidP="00C25BF0">
      <w:pPr>
        <w:jc w:val="both"/>
      </w:pPr>
    </w:p>
    <w:sectPr w:rsidR="00C257D5" w:rsidRPr="00C25BF0" w:rsidSect="00C25BF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78"/>
    <w:rsid w:val="0001467B"/>
    <w:rsid w:val="000205A1"/>
    <w:rsid w:val="00070E05"/>
    <w:rsid w:val="000F6342"/>
    <w:rsid w:val="00193D48"/>
    <w:rsid w:val="00197BF8"/>
    <w:rsid w:val="001A0001"/>
    <w:rsid w:val="001F4C51"/>
    <w:rsid w:val="002328CD"/>
    <w:rsid w:val="0027549C"/>
    <w:rsid w:val="002935D3"/>
    <w:rsid w:val="002D1DD9"/>
    <w:rsid w:val="002F2E59"/>
    <w:rsid w:val="003641F1"/>
    <w:rsid w:val="003C38B3"/>
    <w:rsid w:val="00430D55"/>
    <w:rsid w:val="00461F53"/>
    <w:rsid w:val="004636F3"/>
    <w:rsid w:val="004A07FA"/>
    <w:rsid w:val="004A641B"/>
    <w:rsid w:val="005231C0"/>
    <w:rsid w:val="0054176B"/>
    <w:rsid w:val="00566EC0"/>
    <w:rsid w:val="005E5C9F"/>
    <w:rsid w:val="005F6CA6"/>
    <w:rsid w:val="00653D52"/>
    <w:rsid w:val="006B432D"/>
    <w:rsid w:val="006E3058"/>
    <w:rsid w:val="00717E97"/>
    <w:rsid w:val="00725EC8"/>
    <w:rsid w:val="00765BDB"/>
    <w:rsid w:val="00787BEF"/>
    <w:rsid w:val="007B72B0"/>
    <w:rsid w:val="007C1E2B"/>
    <w:rsid w:val="007D52F4"/>
    <w:rsid w:val="007F6786"/>
    <w:rsid w:val="00817F78"/>
    <w:rsid w:val="00852AE1"/>
    <w:rsid w:val="00862CE4"/>
    <w:rsid w:val="008C2511"/>
    <w:rsid w:val="00913697"/>
    <w:rsid w:val="00932027"/>
    <w:rsid w:val="00955E2F"/>
    <w:rsid w:val="0098148B"/>
    <w:rsid w:val="009C4F02"/>
    <w:rsid w:val="00A24818"/>
    <w:rsid w:val="00A373E5"/>
    <w:rsid w:val="00AE5F87"/>
    <w:rsid w:val="00B3298C"/>
    <w:rsid w:val="00B447FF"/>
    <w:rsid w:val="00BB0A12"/>
    <w:rsid w:val="00BD1501"/>
    <w:rsid w:val="00BE5D8A"/>
    <w:rsid w:val="00BF11BC"/>
    <w:rsid w:val="00C17B74"/>
    <w:rsid w:val="00C17BBE"/>
    <w:rsid w:val="00C257D5"/>
    <w:rsid w:val="00C25BF0"/>
    <w:rsid w:val="00C4409F"/>
    <w:rsid w:val="00C47BCD"/>
    <w:rsid w:val="00C556EB"/>
    <w:rsid w:val="00C60147"/>
    <w:rsid w:val="00C73597"/>
    <w:rsid w:val="00C844B7"/>
    <w:rsid w:val="00CA1EC4"/>
    <w:rsid w:val="00D93D1D"/>
    <w:rsid w:val="00E84532"/>
    <w:rsid w:val="00EB6ECA"/>
    <w:rsid w:val="00ED0051"/>
    <w:rsid w:val="00EE4993"/>
    <w:rsid w:val="00FA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5BDB"/>
    <w:pPr>
      <w:spacing w:before="100" w:beforeAutospacing="1" w:after="100" w:afterAutospacing="1"/>
    </w:pPr>
  </w:style>
  <w:style w:type="character" w:styleId="a4">
    <w:name w:val="Placeholder Text"/>
    <w:basedOn w:val="a0"/>
    <w:uiPriority w:val="99"/>
    <w:semiHidden/>
    <w:rsid w:val="00765BD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65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B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3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E5C9F"/>
    <w:rPr>
      <w:color w:val="0000FF"/>
      <w:u w:val="single"/>
    </w:rPr>
  </w:style>
  <w:style w:type="table" w:customStyle="1" w:styleId="1">
    <w:name w:val="Сетка таблицы1"/>
    <w:basedOn w:val="a1"/>
    <w:next w:val="a7"/>
    <w:uiPriority w:val="39"/>
    <w:rsid w:val="0054176B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C257D5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5BDB"/>
    <w:pPr>
      <w:spacing w:before="100" w:beforeAutospacing="1" w:after="100" w:afterAutospacing="1"/>
    </w:pPr>
  </w:style>
  <w:style w:type="character" w:styleId="a4">
    <w:name w:val="Placeholder Text"/>
    <w:basedOn w:val="a0"/>
    <w:uiPriority w:val="99"/>
    <w:semiHidden/>
    <w:rsid w:val="00765BD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65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B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3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E5C9F"/>
    <w:rPr>
      <w:color w:val="0000FF"/>
      <w:u w:val="single"/>
    </w:rPr>
  </w:style>
  <w:style w:type="table" w:customStyle="1" w:styleId="1">
    <w:name w:val="Сетка таблицы1"/>
    <w:basedOn w:val="a1"/>
    <w:next w:val="a7"/>
    <w:uiPriority w:val="39"/>
    <w:rsid w:val="0054176B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C257D5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4587">
          <w:marLeft w:val="-1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1613">
          <w:marLeft w:val="-1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bolid.ru/download/sp5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588EA-0C7B-4FF2-95D5-2B896EE1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Н1</cp:lastModifiedBy>
  <cp:revision>5</cp:revision>
  <dcterms:created xsi:type="dcterms:W3CDTF">2020-07-03T06:46:00Z</dcterms:created>
  <dcterms:modified xsi:type="dcterms:W3CDTF">2020-08-03T11:24:00Z</dcterms:modified>
</cp:coreProperties>
</file>