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2F" w:rsidRDefault="0064142F" w:rsidP="0064142F">
      <w:pPr>
        <w:tabs>
          <w:tab w:val="left" w:pos="400"/>
        </w:tabs>
        <w:jc w:val="center"/>
        <w:rPr>
          <w:b/>
        </w:rPr>
      </w:pPr>
      <w:r>
        <w:rPr>
          <w:b/>
        </w:rPr>
        <w:t>ПРОТОКОЛ № 1</w:t>
      </w:r>
    </w:p>
    <w:p w:rsidR="0064142F" w:rsidRDefault="0064142F" w:rsidP="0064142F">
      <w:pPr>
        <w:jc w:val="center"/>
        <w:rPr>
          <w:b/>
        </w:rPr>
      </w:pPr>
      <w:r>
        <w:rPr>
          <w:b/>
        </w:rPr>
        <w:t>заседания комиссии по противодействию коррупции в ЦПО Самарской области</w:t>
      </w:r>
    </w:p>
    <w:p w:rsidR="0064142F" w:rsidRDefault="0064142F" w:rsidP="0064142F">
      <w:pPr>
        <w:jc w:val="center"/>
        <w:rPr>
          <w:b/>
        </w:rPr>
      </w:pPr>
    </w:p>
    <w:p w:rsidR="0064142F" w:rsidRDefault="0064142F" w:rsidP="0064142F">
      <w:pPr>
        <w:jc w:val="both"/>
      </w:pPr>
      <w:r>
        <w:t xml:space="preserve">г. Самара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24 марта 2022 года</w:t>
      </w:r>
    </w:p>
    <w:p w:rsidR="0064142F" w:rsidRDefault="0064142F" w:rsidP="0064142F">
      <w:pPr>
        <w:jc w:val="both"/>
      </w:pPr>
    </w:p>
    <w:p w:rsidR="0064142F" w:rsidRDefault="0064142F" w:rsidP="0064142F">
      <w:pPr>
        <w:jc w:val="both"/>
      </w:pPr>
    </w:p>
    <w:p w:rsidR="0064142F" w:rsidRDefault="0064142F" w:rsidP="0064142F">
      <w:pPr>
        <w:jc w:val="both"/>
      </w:pPr>
      <w:r>
        <w:t>Председательствовал: начальник отдела комплексной безопасности ЦПО Самарской области Бабнищев А.Н.</w:t>
      </w:r>
    </w:p>
    <w:p w:rsidR="0064142F" w:rsidRDefault="0064142F" w:rsidP="0064142F">
      <w:pPr>
        <w:jc w:val="both"/>
      </w:pPr>
      <w:r>
        <w:t xml:space="preserve">                                      </w:t>
      </w:r>
    </w:p>
    <w:p w:rsidR="0064142F" w:rsidRDefault="0064142F" w:rsidP="0064142F">
      <w:pPr>
        <w:jc w:val="both"/>
      </w:pPr>
      <w:r>
        <w:t>Присутствовали члены комиссии по противодействию коррупции в ЦПО Самарской области: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58"/>
        <w:gridCol w:w="234"/>
        <w:gridCol w:w="5063"/>
      </w:tblGrid>
      <w:tr w:rsidR="0064142F" w:rsidTr="009F6EFE">
        <w:tc>
          <w:tcPr>
            <w:tcW w:w="4608" w:type="dxa"/>
          </w:tcPr>
          <w:p w:rsidR="0064142F" w:rsidRDefault="0064142F" w:rsidP="009F6EFE">
            <w:pPr>
              <w:jc w:val="both"/>
            </w:pPr>
            <w:proofErr w:type="spellStart"/>
            <w:r>
              <w:t>Брыкина</w:t>
            </w:r>
            <w:proofErr w:type="spellEnd"/>
            <w:r>
              <w:t xml:space="preserve"> И.Г.</w:t>
            </w:r>
          </w:p>
          <w:p w:rsidR="0064142F" w:rsidRDefault="0064142F" w:rsidP="009F6EFE">
            <w:pPr>
              <w:jc w:val="both"/>
            </w:pPr>
            <w:proofErr w:type="spellStart"/>
            <w:r>
              <w:t>Вахненко</w:t>
            </w:r>
            <w:proofErr w:type="spellEnd"/>
            <w:r>
              <w:t xml:space="preserve"> В.Б.</w:t>
            </w:r>
          </w:p>
          <w:p w:rsidR="0064142F" w:rsidRDefault="0064142F" w:rsidP="009F6EFE">
            <w:pPr>
              <w:jc w:val="both"/>
            </w:pPr>
            <w:proofErr w:type="spellStart"/>
            <w:r>
              <w:t>Лоткова</w:t>
            </w:r>
            <w:proofErr w:type="spellEnd"/>
            <w:r>
              <w:t xml:space="preserve"> Т.Н.</w:t>
            </w:r>
          </w:p>
          <w:p w:rsidR="0064142F" w:rsidRDefault="0064142F" w:rsidP="009F6EFE">
            <w:pPr>
              <w:jc w:val="both"/>
            </w:pPr>
            <w:r>
              <w:t>Бахилин Р.В.</w:t>
            </w:r>
          </w:p>
          <w:p w:rsidR="0064142F" w:rsidRDefault="0064142F" w:rsidP="009F6EFE">
            <w:pPr>
              <w:jc w:val="both"/>
            </w:pPr>
            <w:r>
              <w:t>Артемьева А.Н.</w:t>
            </w:r>
          </w:p>
          <w:p w:rsidR="0064142F" w:rsidRDefault="0064142F" w:rsidP="009F6EFE">
            <w:pPr>
              <w:jc w:val="both"/>
            </w:pPr>
            <w:r>
              <w:t>Бикбаев Д.А.</w:t>
            </w:r>
          </w:p>
        </w:tc>
        <w:tc>
          <w:tcPr>
            <w:tcW w:w="236" w:type="dxa"/>
          </w:tcPr>
          <w:p w:rsidR="0064142F" w:rsidRDefault="0064142F" w:rsidP="009F6EFE">
            <w:pPr>
              <w:jc w:val="both"/>
            </w:pPr>
          </w:p>
        </w:tc>
        <w:tc>
          <w:tcPr>
            <w:tcW w:w="5632" w:type="dxa"/>
          </w:tcPr>
          <w:p w:rsidR="0064142F" w:rsidRDefault="0064142F" w:rsidP="009F6EFE">
            <w:pPr>
              <w:jc w:val="both"/>
            </w:pPr>
            <w:r>
              <w:t>Специалист по кадрам;</w:t>
            </w:r>
          </w:p>
          <w:p w:rsidR="0064142F" w:rsidRDefault="0064142F" w:rsidP="009F6EFE">
            <w:pPr>
              <w:jc w:val="both"/>
            </w:pPr>
            <w:r>
              <w:t>Руководитель ФЭО;</w:t>
            </w:r>
          </w:p>
          <w:p w:rsidR="0064142F" w:rsidRDefault="0064142F" w:rsidP="009F6EFE">
            <w:pPr>
              <w:jc w:val="both"/>
            </w:pPr>
            <w:r>
              <w:t>Юрисконсульт;</w:t>
            </w:r>
          </w:p>
          <w:p w:rsidR="0064142F" w:rsidRDefault="0064142F" w:rsidP="009F6EFE">
            <w:pPr>
              <w:jc w:val="both"/>
            </w:pPr>
            <w:r>
              <w:t xml:space="preserve">Начальник </w:t>
            </w:r>
            <w:proofErr w:type="gramStart"/>
            <w:r>
              <w:t>отдела(</w:t>
            </w:r>
            <w:proofErr w:type="gramEnd"/>
            <w:r>
              <w:t>конкурсный управляющий);</w:t>
            </w:r>
          </w:p>
          <w:p w:rsidR="0064142F" w:rsidRDefault="0064142F" w:rsidP="009F6EFE">
            <w:pPr>
              <w:jc w:val="both"/>
            </w:pPr>
            <w:r>
              <w:t>Представитель СТК;</w:t>
            </w:r>
          </w:p>
          <w:p w:rsidR="0064142F" w:rsidRDefault="0064142F" w:rsidP="009F6EFE">
            <w:pPr>
              <w:jc w:val="both"/>
            </w:pPr>
            <w:r>
              <w:t>Начальник отдела информационных технологий</w:t>
            </w:r>
          </w:p>
        </w:tc>
      </w:tr>
    </w:tbl>
    <w:p w:rsidR="0064142F" w:rsidRDefault="0064142F" w:rsidP="0064142F">
      <w:pPr>
        <w:jc w:val="both"/>
      </w:pPr>
    </w:p>
    <w:p w:rsidR="0064142F" w:rsidRDefault="0064142F" w:rsidP="0064142F">
      <w:pPr>
        <w:jc w:val="both"/>
      </w:pPr>
      <w:r>
        <w:tab/>
        <w:t>В состав комиссии входит 7 членов комиссии. Заседание проводится в присутствии 7 членов комиссии. Кворум имеется. Комиссия правомочна.</w:t>
      </w:r>
    </w:p>
    <w:p w:rsidR="0064142F" w:rsidRDefault="0064142F" w:rsidP="0064142F">
      <w:pPr>
        <w:jc w:val="both"/>
      </w:pPr>
    </w:p>
    <w:p w:rsidR="0064142F" w:rsidRDefault="0064142F" w:rsidP="0064142F">
      <w:pPr>
        <w:jc w:val="both"/>
      </w:pPr>
      <w:r>
        <w:t>ПОВЕСТКА ЗАСЕДАНИЯ КОМИССИИ:</w:t>
      </w:r>
    </w:p>
    <w:p w:rsidR="0064142F" w:rsidRDefault="0064142F" w:rsidP="0064142F">
      <w:pPr>
        <w:jc w:val="both"/>
      </w:pPr>
    </w:p>
    <w:p w:rsidR="0064142F" w:rsidRDefault="0064142F" w:rsidP="0064142F">
      <w:pPr>
        <w:jc w:val="both"/>
      </w:pPr>
      <w:r>
        <w:t>1.  Об итогах работы ЦПО Самарской области в сфере противодействия коррупции в 2021 году и задачах по повышению эффективности антикоррупционной деятельности в 2022 году</w:t>
      </w: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526"/>
        <w:gridCol w:w="7121"/>
      </w:tblGrid>
      <w:tr w:rsidR="0064142F" w:rsidTr="009F6EFE">
        <w:tc>
          <w:tcPr>
            <w:tcW w:w="1740" w:type="dxa"/>
          </w:tcPr>
          <w:p w:rsidR="0064142F" w:rsidRDefault="0064142F" w:rsidP="009F6EFE">
            <w:pPr>
              <w:jc w:val="both"/>
            </w:pPr>
          </w:p>
        </w:tc>
        <w:tc>
          <w:tcPr>
            <w:tcW w:w="8030" w:type="dxa"/>
            <w:hideMark/>
          </w:tcPr>
          <w:p w:rsidR="0064142F" w:rsidRDefault="0064142F" w:rsidP="009F6EFE">
            <w:pPr>
              <w:jc w:val="both"/>
            </w:pPr>
            <w:r w:rsidRPr="00DD49AC">
              <w:rPr>
                <w:b/>
              </w:rPr>
              <w:t>Бабнищев А.Н.</w:t>
            </w:r>
            <w:r>
              <w:t xml:space="preserve"> – начальник отдела комплексной безопасности ЦПО Самарской области</w:t>
            </w:r>
          </w:p>
        </w:tc>
      </w:tr>
    </w:tbl>
    <w:p w:rsidR="0064142F" w:rsidRDefault="0064142F" w:rsidP="0064142F">
      <w:pPr>
        <w:tabs>
          <w:tab w:val="left" w:pos="400"/>
        </w:tabs>
        <w:jc w:val="both"/>
      </w:pPr>
    </w:p>
    <w:p w:rsidR="0064142F" w:rsidRDefault="0064142F" w:rsidP="0064142F">
      <w:pPr>
        <w:jc w:val="both"/>
      </w:pPr>
      <w:r>
        <w:t>2. Утверждение плана работы комиссии по противодействию коррупции в ЦПО Самарской области на 2022 год</w:t>
      </w:r>
    </w:p>
    <w:p w:rsidR="0064142F" w:rsidRDefault="0064142F" w:rsidP="0064142F">
      <w:pPr>
        <w:jc w:val="both"/>
      </w:pPr>
    </w:p>
    <w:tbl>
      <w:tblPr>
        <w:tblW w:w="0" w:type="auto"/>
        <w:tblInd w:w="708" w:type="dxa"/>
        <w:tblLook w:val="01E0" w:firstRow="1" w:lastRow="1" w:firstColumn="1" w:lastColumn="1" w:noHBand="0" w:noVBand="0"/>
      </w:tblPr>
      <w:tblGrid>
        <w:gridCol w:w="1531"/>
        <w:gridCol w:w="7116"/>
      </w:tblGrid>
      <w:tr w:rsidR="0064142F" w:rsidTr="009F6EFE">
        <w:tc>
          <w:tcPr>
            <w:tcW w:w="1740" w:type="dxa"/>
          </w:tcPr>
          <w:p w:rsidR="0064142F" w:rsidRDefault="0064142F" w:rsidP="009F6EFE">
            <w:pPr>
              <w:jc w:val="both"/>
            </w:pPr>
          </w:p>
        </w:tc>
        <w:tc>
          <w:tcPr>
            <w:tcW w:w="8030" w:type="dxa"/>
            <w:hideMark/>
          </w:tcPr>
          <w:p w:rsidR="0064142F" w:rsidRDefault="0064142F" w:rsidP="009F6EFE">
            <w:pPr>
              <w:jc w:val="both"/>
            </w:pPr>
            <w:proofErr w:type="spellStart"/>
            <w:r>
              <w:rPr>
                <w:b/>
              </w:rPr>
              <w:t>Брыкина</w:t>
            </w:r>
            <w:proofErr w:type="spellEnd"/>
            <w:r>
              <w:rPr>
                <w:b/>
              </w:rPr>
              <w:t xml:space="preserve"> И.Г.</w:t>
            </w:r>
            <w:r>
              <w:t xml:space="preserve"> – специалист по кадрам ЦПО Самарской области</w:t>
            </w:r>
          </w:p>
        </w:tc>
      </w:tr>
    </w:tbl>
    <w:p w:rsidR="0064142F" w:rsidRDefault="0064142F" w:rsidP="0064142F">
      <w:pPr>
        <w:tabs>
          <w:tab w:val="left" w:pos="400"/>
        </w:tabs>
        <w:jc w:val="both"/>
      </w:pPr>
    </w:p>
    <w:p w:rsidR="0064142F" w:rsidRDefault="0064142F" w:rsidP="0064142F">
      <w:pPr>
        <w:jc w:val="both"/>
      </w:pPr>
    </w:p>
    <w:p w:rsidR="0064142F" w:rsidRDefault="0064142F" w:rsidP="0064142F">
      <w:pPr>
        <w:jc w:val="both"/>
        <w:rPr>
          <w:b/>
        </w:rPr>
      </w:pPr>
      <w:r>
        <w:rPr>
          <w:b/>
        </w:rPr>
        <w:t xml:space="preserve">Слушали по первому вопросу </w:t>
      </w:r>
      <w:proofErr w:type="spellStart"/>
      <w:r>
        <w:rPr>
          <w:b/>
        </w:rPr>
        <w:t>Бабнищева</w:t>
      </w:r>
      <w:proofErr w:type="spellEnd"/>
      <w:r>
        <w:rPr>
          <w:b/>
        </w:rPr>
        <w:t xml:space="preserve"> А.Н.:</w:t>
      </w:r>
    </w:p>
    <w:p w:rsidR="0064142F" w:rsidRDefault="0064142F" w:rsidP="0064142F">
      <w:pPr>
        <w:ind w:firstLine="708"/>
        <w:jc w:val="both"/>
      </w:pPr>
      <w:r>
        <w:t>В целях реализации мероприятий в 2021 году центром была организована и проведена работа по всем направлениям.</w:t>
      </w:r>
    </w:p>
    <w:p w:rsidR="0064142F" w:rsidRDefault="0064142F" w:rsidP="0064142F">
      <w:pPr>
        <w:ind w:firstLine="708"/>
        <w:jc w:val="both"/>
      </w:pPr>
      <w:r>
        <w:t xml:space="preserve">Постоянно юридической и кадровой службой центра проводится антикоррупционная экспертиза нормативных правовых актов ЦПО Самарской области и их проектов. </w:t>
      </w:r>
    </w:p>
    <w:p w:rsidR="0064142F" w:rsidRDefault="0064142F" w:rsidP="0064142F">
      <w:pPr>
        <w:ind w:firstLine="708"/>
        <w:jc w:val="both"/>
      </w:pPr>
      <w:r>
        <w:t>Ежегодно проводится анализ жалоб и обращений граждан на предмет наличия в них информации о фактах коррупции со стороны работников ЦПО Самарской области. Обращений с информацией о фактах коррупции в 2021 году не поступало.</w:t>
      </w:r>
    </w:p>
    <w:p w:rsidR="0064142F" w:rsidRDefault="0064142F" w:rsidP="0064142F">
      <w:pPr>
        <w:ind w:firstLine="708"/>
        <w:jc w:val="both"/>
      </w:pPr>
      <w:r>
        <w:t xml:space="preserve">Ежегодно проводится кампания по представлению руководителем государственного учреждения сведений о своих доходах, расходах, об имуществе и обязательствах имущественного характера, а также аналогичных сведений на супругов и несовершеннолетних детей. </w:t>
      </w:r>
    </w:p>
    <w:p w:rsidR="0064142F" w:rsidRDefault="0064142F" w:rsidP="0064142F">
      <w:pPr>
        <w:ind w:firstLine="708"/>
        <w:jc w:val="both"/>
      </w:pPr>
      <w:r>
        <w:t>В 2022 году сведения о доходах, имуществе и обязательствах имущественного характера на себя и членов своей семьи за 2021 год директором ЦПО Самарской области подавались в налоговый орган.</w:t>
      </w:r>
    </w:p>
    <w:p w:rsidR="0064142F" w:rsidRDefault="0064142F" w:rsidP="0064142F">
      <w:pPr>
        <w:ind w:firstLine="708"/>
        <w:jc w:val="both"/>
      </w:pPr>
      <w:r>
        <w:lastRenderedPageBreak/>
        <w:t>В целях обеспечения открытости деятельности центра вся информация антикоррупционной направленности размещается в сети интернет на официальном сайте ЦПО Самарской области. Нормативная правовая база, регламентирующая деятельность центра в сфере противодействия коррупции, проанализирована и приведена в соответствии с действующим законодательством.</w:t>
      </w:r>
    </w:p>
    <w:p w:rsidR="0064142F" w:rsidRDefault="0064142F" w:rsidP="0064142F">
      <w:pPr>
        <w:pStyle w:val="a3"/>
        <w:shd w:val="clear" w:color="auto" w:fill="auto"/>
        <w:spacing w:after="0" w:line="278" w:lineRule="exact"/>
        <w:ind w:left="180" w:right="-55" w:firstLine="600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в ЦПО Самарской области приняты соответствующие нормативные правовые акты.</w:t>
      </w:r>
    </w:p>
    <w:p w:rsidR="0064142F" w:rsidRDefault="0064142F" w:rsidP="0064142F">
      <w:pPr>
        <w:pStyle w:val="a3"/>
        <w:shd w:val="clear" w:color="auto" w:fill="auto"/>
        <w:spacing w:after="0" w:line="278" w:lineRule="exact"/>
        <w:ind w:left="180" w:right="-55" w:firstLine="600"/>
        <w:jc w:val="both"/>
        <w:rPr>
          <w:sz w:val="24"/>
          <w:szCs w:val="24"/>
        </w:rPr>
      </w:pPr>
      <w:r>
        <w:rPr>
          <w:sz w:val="24"/>
          <w:szCs w:val="24"/>
        </w:rPr>
        <w:t>В 2021 году было заключено 530 государственных контрактов на общую сумму 44272430,65 рублей.</w:t>
      </w:r>
    </w:p>
    <w:p w:rsidR="0064142F" w:rsidRDefault="0064142F" w:rsidP="0064142F">
      <w:pPr>
        <w:pStyle w:val="a3"/>
        <w:shd w:val="clear" w:color="auto" w:fill="auto"/>
        <w:spacing w:after="0" w:line="278" w:lineRule="exact"/>
        <w:ind w:left="180" w:right="-55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открытости и доступности информации о бюджетном процессе на официальном сайте ЦПО Самарской области размещена информация об исполнении бюджета, отчет о финансовых результатах деятельности. </w:t>
      </w:r>
    </w:p>
    <w:p w:rsidR="0064142F" w:rsidRDefault="0064142F" w:rsidP="0064142F">
      <w:pPr>
        <w:pStyle w:val="a3"/>
        <w:shd w:val="clear" w:color="auto" w:fill="auto"/>
        <w:spacing w:after="0" w:line="278" w:lineRule="exact"/>
        <w:ind w:left="180" w:right="-55" w:firstLine="600"/>
        <w:jc w:val="both"/>
        <w:rPr>
          <w:sz w:val="24"/>
          <w:szCs w:val="24"/>
        </w:rPr>
      </w:pPr>
      <w:r>
        <w:rPr>
          <w:sz w:val="24"/>
          <w:szCs w:val="24"/>
        </w:rPr>
        <w:t>На сегодняшний день направление по повышению эффективности антикоррупционной деятельности остается одним из первоочередных.</w:t>
      </w:r>
    </w:p>
    <w:p w:rsidR="0064142F" w:rsidRDefault="0064142F" w:rsidP="0064142F">
      <w:pPr>
        <w:pStyle w:val="a3"/>
        <w:shd w:val="clear" w:color="auto" w:fill="auto"/>
        <w:spacing w:after="0" w:line="278" w:lineRule="exact"/>
        <w:ind w:left="180" w:right="-55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обеспечения исполнения антикоррупционного законодательства в ЦПО Самарской области без увеличения штатной численности с 01.08.2021 года определены должностные лица, ответственные за работу по профилактике коррупционных и иных правонарушений. </w:t>
      </w:r>
    </w:p>
    <w:p w:rsidR="0064142F" w:rsidRDefault="0064142F" w:rsidP="0064142F">
      <w:pPr>
        <w:pStyle w:val="a3"/>
        <w:shd w:val="clear" w:color="auto" w:fill="auto"/>
        <w:spacing w:after="0" w:line="278" w:lineRule="exact"/>
        <w:ind w:left="180" w:right="-55" w:firstLine="600"/>
        <w:jc w:val="both"/>
        <w:rPr>
          <w:sz w:val="24"/>
          <w:szCs w:val="24"/>
        </w:rPr>
      </w:pPr>
      <w:r>
        <w:rPr>
          <w:sz w:val="24"/>
          <w:szCs w:val="24"/>
        </w:rPr>
        <w:t>В 2022 году работа антикоррупционной направленности в ЦПО Самарской области будет продолжена.</w:t>
      </w:r>
    </w:p>
    <w:p w:rsidR="0064142F" w:rsidRDefault="0064142F" w:rsidP="0064142F">
      <w:pPr>
        <w:pStyle w:val="a3"/>
        <w:shd w:val="clear" w:color="auto" w:fill="auto"/>
        <w:spacing w:after="0" w:line="278" w:lineRule="exact"/>
        <w:ind w:right="-55" w:firstLine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</w:t>
      </w:r>
    </w:p>
    <w:p w:rsidR="0064142F" w:rsidRDefault="0064142F" w:rsidP="0064142F">
      <w:pPr>
        <w:pStyle w:val="a3"/>
        <w:shd w:val="clear" w:color="auto" w:fill="auto"/>
        <w:spacing w:after="0" w:line="278" w:lineRule="exact"/>
        <w:ind w:right="-5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Информацию </w:t>
      </w:r>
      <w:proofErr w:type="spellStart"/>
      <w:r>
        <w:rPr>
          <w:sz w:val="24"/>
          <w:szCs w:val="24"/>
        </w:rPr>
        <w:t>Бабнищева</w:t>
      </w:r>
      <w:proofErr w:type="spellEnd"/>
      <w:r>
        <w:rPr>
          <w:sz w:val="24"/>
          <w:szCs w:val="24"/>
        </w:rPr>
        <w:t xml:space="preserve"> А.Н., начальника отдела комплексной безопасности ЦПО Самарской области, принять к сведению.   </w:t>
      </w:r>
    </w:p>
    <w:p w:rsidR="0064142F" w:rsidRDefault="0064142F" w:rsidP="0064142F">
      <w:pPr>
        <w:pStyle w:val="a3"/>
        <w:shd w:val="clear" w:color="auto" w:fill="auto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Слушали по второму вопросу </w:t>
      </w:r>
      <w:proofErr w:type="spellStart"/>
      <w:r>
        <w:rPr>
          <w:b/>
          <w:sz w:val="24"/>
          <w:szCs w:val="24"/>
        </w:rPr>
        <w:t>Брыкину</w:t>
      </w:r>
      <w:proofErr w:type="spellEnd"/>
      <w:r>
        <w:rPr>
          <w:b/>
          <w:sz w:val="24"/>
          <w:szCs w:val="24"/>
        </w:rPr>
        <w:t xml:space="preserve"> И.Г., специалиста по кадрам ЦПО Самарской области</w:t>
      </w:r>
      <w:r>
        <w:rPr>
          <w:sz w:val="24"/>
          <w:szCs w:val="24"/>
        </w:rPr>
        <w:t>, которая сказала, что необходимо утвердить план работы комиссии по противодействию коррупции в ЦПО Самарской области на 2022 год.</w:t>
      </w:r>
    </w:p>
    <w:p w:rsidR="0064142F" w:rsidRDefault="0064142F" w:rsidP="0064142F">
      <w:pPr>
        <w:ind w:left="360" w:hanging="540"/>
        <w:jc w:val="both"/>
      </w:pPr>
    </w:p>
    <w:p w:rsidR="0064142F" w:rsidRDefault="0064142F" w:rsidP="0064142F">
      <w:pPr>
        <w:jc w:val="both"/>
        <w:rPr>
          <w:b/>
        </w:rPr>
      </w:pPr>
      <w:r>
        <w:rPr>
          <w:b/>
        </w:rPr>
        <w:t xml:space="preserve">   РЕШИЛИ:</w:t>
      </w:r>
    </w:p>
    <w:p w:rsidR="0064142F" w:rsidRDefault="0064142F" w:rsidP="0064142F">
      <w:pPr>
        <w:jc w:val="both"/>
      </w:pPr>
      <w:r>
        <w:t xml:space="preserve">      План работы комиссии по противодействию коррупции в ЦПО Самарской области на 2022 год утвердить.</w:t>
      </w:r>
    </w:p>
    <w:p w:rsidR="0064142F" w:rsidRDefault="0064142F" w:rsidP="0064142F">
      <w:pPr>
        <w:jc w:val="both"/>
      </w:pPr>
    </w:p>
    <w:p w:rsidR="0064142F" w:rsidRDefault="0064142F" w:rsidP="0064142F">
      <w:pPr>
        <w:ind w:left="360" w:hanging="540"/>
        <w:jc w:val="both"/>
      </w:pPr>
    </w:p>
    <w:p w:rsidR="0064142F" w:rsidRDefault="0064142F" w:rsidP="0064142F">
      <w:pPr>
        <w:ind w:left="360" w:hanging="540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Бабнищев</w:t>
      </w:r>
    </w:p>
    <w:p w:rsidR="0064142F" w:rsidRDefault="0064142F" w:rsidP="0064142F">
      <w:pPr>
        <w:ind w:left="360" w:hanging="540"/>
        <w:jc w:val="both"/>
      </w:pPr>
      <w:r>
        <w:t xml:space="preserve">                                                                                                              </w:t>
      </w:r>
    </w:p>
    <w:p w:rsidR="0064142F" w:rsidRDefault="0064142F" w:rsidP="0064142F">
      <w:pPr>
        <w:ind w:left="360" w:hanging="540"/>
        <w:jc w:val="both"/>
      </w:pPr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И.Г.Брыкина</w:t>
      </w:r>
      <w:proofErr w:type="spellEnd"/>
      <w:r>
        <w:t xml:space="preserve">                                                                                                                   </w:t>
      </w:r>
    </w:p>
    <w:p w:rsidR="0064142F" w:rsidRDefault="0064142F" w:rsidP="0064142F">
      <w:pPr>
        <w:jc w:val="both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  <w:r>
        <w:lastRenderedPageBreak/>
        <w:t>Приложение</w:t>
      </w:r>
    </w:p>
    <w:p w:rsidR="0064142F" w:rsidRDefault="0064142F" w:rsidP="0064142F">
      <w:pPr>
        <w:jc w:val="right"/>
      </w:pPr>
      <w:r>
        <w:t>к Протоколу заседания комиссии</w:t>
      </w:r>
    </w:p>
    <w:p w:rsidR="0064142F" w:rsidRDefault="0064142F" w:rsidP="0064142F">
      <w:pPr>
        <w:jc w:val="right"/>
      </w:pPr>
      <w:r>
        <w:t xml:space="preserve">по противодействию коррупции </w:t>
      </w:r>
    </w:p>
    <w:p w:rsidR="0064142F" w:rsidRDefault="0064142F" w:rsidP="0064142F">
      <w:pPr>
        <w:jc w:val="right"/>
      </w:pPr>
      <w:r>
        <w:t>в ЦПО Самарской области</w:t>
      </w:r>
    </w:p>
    <w:p w:rsidR="0064142F" w:rsidRDefault="0064142F" w:rsidP="0064142F">
      <w:pPr>
        <w:jc w:val="center"/>
        <w:rPr>
          <w:b/>
        </w:rPr>
      </w:pPr>
    </w:p>
    <w:p w:rsidR="0064142F" w:rsidRDefault="0064142F" w:rsidP="0064142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24 марта 2022 года</w:t>
      </w:r>
    </w:p>
    <w:p w:rsidR="0064142F" w:rsidRDefault="0064142F" w:rsidP="0064142F">
      <w:pPr>
        <w:jc w:val="both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>
      <w:pPr>
        <w:jc w:val="right"/>
      </w:pPr>
    </w:p>
    <w:p w:rsidR="0064142F" w:rsidRDefault="0064142F" w:rsidP="0064142F"/>
    <w:p w:rsidR="0064142F" w:rsidRDefault="0064142F" w:rsidP="0064142F">
      <w:pPr>
        <w:jc w:val="center"/>
        <w:rPr>
          <w:b/>
        </w:rPr>
      </w:pPr>
      <w:r>
        <w:rPr>
          <w:b/>
        </w:rPr>
        <w:t xml:space="preserve">ПЛАН </w:t>
      </w:r>
    </w:p>
    <w:p w:rsidR="0064142F" w:rsidRDefault="0064142F" w:rsidP="0064142F">
      <w:pPr>
        <w:jc w:val="center"/>
        <w:rPr>
          <w:b/>
        </w:rPr>
      </w:pPr>
      <w:r>
        <w:rPr>
          <w:b/>
        </w:rPr>
        <w:t>работы комиссии по противодействию коррупции в ЦПО Самарской области</w:t>
      </w:r>
    </w:p>
    <w:p w:rsidR="0064142F" w:rsidRDefault="0064142F" w:rsidP="0064142F">
      <w:pPr>
        <w:jc w:val="center"/>
        <w:rPr>
          <w:b/>
        </w:rPr>
      </w:pPr>
      <w:r>
        <w:rPr>
          <w:b/>
        </w:rPr>
        <w:t xml:space="preserve">  на 2022 год</w:t>
      </w:r>
    </w:p>
    <w:p w:rsidR="0064142F" w:rsidRDefault="0064142F" w:rsidP="0064142F">
      <w:pPr>
        <w:jc w:val="center"/>
        <w:rPr>
          <w:b/>
        </w:rPr>
      </w:pPr>
    </w:p>
    <w:p w:rsidR="0064142F" w:rsidRDefault="0064142F" w:rsidP="0064142F">
      <w:pPr>
        <w:jc w:val="center"/>
        <w:rPr>
          <w:b/>
        </w:rPr>
      </w:pPr>
    </w:p>
    <w:p w:rsidR="0064142F" w:rsidRDefault="0064142F" w:rsidP="0064142F">
      <w:pPr>
        <w:jc w:val="center"/>
        <w:rPr>
          <w:b/>
        </w:rPr>
      </w:pPr>
      <w:r>
        <w:rPr>
          <w:b/>
        </w:rPr>
        <w:t>1 заседание – март.</w:t>
      </w:r>
    </w:p>
    <w:p w:rsidR="0064142F" w:rsidRDefault="0064142F" w:rsidP="0064142F">
      <w:pPr>
        <w:jc w:val="both"/>
      </w:pPr>
      <w:r>
        <w:t>1. Об итогах работы ЦПО Самарской области в сфере противодействия коррупции в 2021 году и задачах по повышению эффективности антикоррупционной деятельности в 2022 году.</w:t>
      </w:r>
    </w:p>
    <w:p w:rsidR="0064142F" w:rsidRDefault="0064142F" w:rsidP="0064142F">
      <w:pPr>
        <w:jc w:val="both"/>
      </w:pPr>
      <w:r>
        <w:t>2. Утверждение плана работы комиссии по противодействию коррупции в ЦПО Самарской области на 2022 год.</w:t>
      </w:r>
    </w:p>
    <w:p w:rsidR="0064142F" w:rsidRDefault="0064142F" w:rsidP="0064142F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заседание – июнь. </w:t>
      </w:r>
    </w:p>
    <w:p w:rsidR="0064142F" w:rsidRDefault="0064142F" w:rsidP="0064142F">
      <w:pPr>
        <w:tabs>
          <w:tab w:val="num" w:pos="0"/>
        </w:tabs>
        <w:jc w:val="both"/>
      </w:pPr>
      <w:r>
        <w:t xml:space="preserve">1. </w:t>
      </w:r>
      <w:r>
        <w:rPr>
          <w:spacing w:val="-1"/>
        </w:rPr>
        <w:t xml:space="preserve">Внесение предложения на рассмотрение директора Центра по </w:t>
      </w:r>
      <w:r>
        <w:t xml:space="preserve">совершенствованию деятельности Учреждения в сфере противодействия коррупции </w:t>
      </w:r>
    </w:p>
    <w:p w:rsidR="0064142F" w:rsidRDefault="0064142F" w:rsidP="0064142F">
      <w:pPr>
        <w:tabs>
          <w:tab w:val="num" w:pos="0"/>
        </w:tabs>
        <w:jc w:val="both"/>
      </w:pPr>
      <w:r>
        <w:t>2. Принятие участия в подготовке проектов локальных нормативных актов по вопросам, относящимся к компетенции комиссии.</w:t>
      </w:r>
    </w:p>
    <w:p w:rsidR="0064142F" w:rsidRDefault="0064142F" w:rsidP="0064142F">
      <w:pPr>
        <w:tabs>
          <w:tab w:val="num" w:pos="0"/>
        </w:tabs>
        <w:jc w:val="both"/>
      </w:pPr>
      <w:r>
        <w:t xml:space="preserve">3. </w:t>
      </w:r>
      <w:r>
        <w:rPr>
          <w:color w:val="242424"/>
        </w:rPr>
        <w:t>О работе Редакции газеты «Образование – Самарский регион» в сфере противодействия коррупции.</w:t>
      </w:r>
    </w:p>
    <w:p w:rsidR="0064142F" w:rsidRDefault="0064142F" w:rsidP="0064142F">
      <w:pPr>
        <w:jc w:val="center"/>
        <w:rPr>
          <w:b/>
        </w:rPr>
      </w:pPr>
      <w:r>
        <w:rPr>
          <w:b/>
        </w:rPr>
        <w:t>3 заседание – сентябрь.</w:t>
      </w:r>
    </w:p>
    <w:p w:rsidR="0064142F" w:rsidRDefault="0064142F" w:rsidP="0064142F">
      <w:pPr>
        <w:jc w:val="both"/>
        <w:rPr>
          <w:b/>
          <w:sz w:val="28"/>
          <w:szCs w:val="28"/>
        </w:rPr>
      </w:pPr>
      <w:r>
        <w:t>1. Организация информационного взаимодействия в целях противодействия коррупции</w:t>
      </w:r>
    </w:p>
    <w:p w:rsidR="0064142F" w:rsidRDefault="0064142F" w:rsidP="0064142F">
      <w:pPr>
        <w:jc w:val="both"/>
      </w:pPr>
      <w:r>
        <w:t xml:space="preserve">2. </w:t>
      </w:r>
      <w:r>
        <w:rPr>
          <w:shd w:val="clear" w:color="auto" w:fill="FFFFFF"/>
        </w:rPr>
        <w:t>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</w:t>
      </w:r>
      <w:r>
        <w:t> с целью предотвращения коррупции при исполнении № 44-ФЗ от 05.04.2013 в 2022 году</w:t>
      </w:r>
    </w:p>
    <w:p w:rsidR="0064142F" w:rsidRDefault="0064142F" w:rsidP="0064142F">
      <w:pPr>
        <w:jc w:val="both"/>
        <w:rPr>
          <w:b/>
          <w:sz w:val="28"/>
          <w:szCs w:val="28"/>
        </w:rPr>
      </w:pPr>
      <w:r>
        <w:t xml:space="preserve">3. </w:t>
      </w:r>
      <w:r>
        <w:rPr>
          <w:color w:val="000000"/>
        </w:rPr>
        <w:t>О соблюдении порядка административных процедур по приёму и рассмотрению жалоб и обращений граждан, юридических лиц и работников ЦПО Самарской области</w:t>
      </w:r>
    </w:p>
    <w:p w:rsidR="0064142F" w:rsidRDefault="0064142F" w:rsidP="0064142F">
      <w:pPr>
        <w:jc w:val="center"/>
        <w:rPr>
          <w:b/>
        </w:rPr>
      </w:pPr>
      <w:r>
        <w:rPr>
          <w:b/>
        </w:rPr>
        <w:t>4 заседание - декабрь.</w:t>
      </w:r>
    </w:p>
    <w:p w:rsidR="0064142F" w:rsidRDefault="0064142F" w:rsidP="0064142F">
      <w:pPr>
        <w:jc w:val="both"/>
      </w:pPr>
      <w:r>
        <w:t>1. Выполнение плана работы комиссии по противодействию коррупции за 2022 год и утверждение плана работы комиссии по противодействию коррупции на 2023 год.</w:t>
      </w:r>
    </w:p>
    <w:p w:rsidR="0064142F" w:rsidRDefault="0064142F" w:rsidP="0064142F">
      <w:pPr>
        <w:jc w:val="both"/>
      </w:pPr>
      <w:r>
        <w:t>2. Контроль мероприятиями по правовому просвещению и повышению антикоррупционной компетентности работников ЦПО Самарской области.</w:t>
      </w:r>
    </w:p>
    <w:p w:rsidR="0064142F" w:rsidRDefault="0064142F" w:rsidP="0064142F">
      <w:pPr>
        <w:jc w:val="both"/>
      </w:pPr>
      <w:r>
        <w:t>3. Обеспечение эффективного контроля за соблюдением требований в области персональных данных.</w:t>
      </w:r>
    </w:p>
    <w:p w:rsidR="0064142F" w:rsidRDefault="0064142F" w:rsidP="0064142F"/>
    <w:p w:rsidR="0064142F" w:rsidRDefault="0064142F" w:rsidP="0064142F"/>
    <w:p w:rsidR="0064142F" w:rsidRDefault="0064142F" w:rsidP="0064142F"/>
    <w:p w:rsidR="0064142F" w:rsidRDefault="0064142F" w:rsidP="0064142F"/>
    <w:p w:rsidR="0064142F" w:rsidRDefault="0064142F" w:rsidP="0064142F"/>
    <w:p w:rsidR="0064142F" w:rsidRDefault="0064142F" w:rsidP="0064142F"/>
    <w:p w:rsidR="0064142F" w:rsidRDefault="0064142F" w:rsidP="0064142F"/>
    <w:p w:rsidR="0064142F" w:rsidRDefault="0064142F" w:rsidP="0064142F"/>
    <w:p w:rsidR="001B54CD" w:rsidRDefault="001B54CD">
      <w:bookmarkStart w:id="0" w:name="_GoBack"/>
      <w:bookmarkEnd w:id="0"/>
    </w:p>
    <w:sectPr w:rsidR="001B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425DE"/>
    <w:multiLevelType w:val="hybridMultilevel"/>
    <w:tmpl w:val="E0221558"/>
    <w:lvl w:ilvl="0" w:tplc="145C957A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22"/>
    <w:rsid w:val="001B54CD"/>
    <w:rsid w:val="0064142F"/>
    <w:rsid w:val="00D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3687-BB91-416A-8C5D-FB5C8341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142F"/>
    <w:pPr>
      <w:shd w:val="clear" w:color="auto" w:fill="FFFFFF"/>
      <w:spacing w:after="60" w:line="240" w:lineRule="atLeast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64142F"/>
    <w:rPr>
      <w:rFonts w:ascii="Times New Roman" w:eastAsia="Times New Roman" w:hAnsi="Times New Roman" w:cs="Times New Roman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Бабнищев Александр Николаевич</dc:creator>
  <cp:keywords/>
  <dc:description/>
  <cp:lastModifiedBy>Бабнищев Александр Николаевич</cp:lastModifiedBy>
  <cp:revision>2</cp:revision>
  <dcterms:created xsi:type="dcterms:W3CDTF">2023-02-14T08:46:00Z</dcterms:created>
  <dcterms:modified xsi:type="dcterms:W3CDTF">2023-02-14T08:47:00Z</dcterms:modified>
</cp:coreProperties>
</file>