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drawings/drawing1.xml" ContentType="application/vnd.openxmlformats-officedocument.drawingml.chartshapes+xml"/>
  <Override PartName="/word/charts/chart17.xml" ContentType="application/vnd.openxmlformats-officedocument.drawingml.chart+xml"/>
  <Override PartName="/word/theme/themeOverride17.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FF" w:rsidRPr="004E632D" w:rsidRDefault="00135CFF" w:rsidP="00135CFF">
      <w:pPr>
        <w:spacing w:after="0" w:line="360" w:lineRule="auto"/>
        <w:jc w:val="center"/>
        <w:rPr>
          <w:rFonts w:ascii="Times New Roman" w:eastAsia="Calibri" w:hAnsi="Times New Roman" w:cs="Times New Roman"/>
          <w:b/>
          <w:noProof/>
          <w:sz w:val="24"/>
          <w:szCs w:val="24"/>
          <w:lang w:eastAsia="ru-RU"/>
        </w:rPr>
      </w:pPr>
    </w:p>
    <w:p w:rsidR="00135CFF" w:rsidRPr="004E632D" w:rsidRDefault="00135CFF" w:rsidP="00135CFF">
      <w:pPr>
        <w:spacing w:after="0" w:line="360" w:lineRule="auto"/>
        <w:rPr>
          <w:rFonts w:ascii="Times New Roman" w:eastAsia="Times New Roman" w:hAnsi="Times New Roman" w:cs="Times New Roman"/>
          <w:noProof/>
          <w:sz w:val="24"/>
          <w:szCs w:val="24"/>
          <w:lang w:eastAsia="ru-RU"/>
        </w:rPr>
      </w:pPr>
      <w:r w:rsidRPr="004E632D">
        <w:rPr>
          <w:rFonts w:ascii="Times New Roman" w:eastAsia="Times New Roman" w:hAnsi="Times New Roman" w:cs="Times New Roman"/>
          <w:noProof/>
          <w:sz w:val="24"/>
          <w:szCs w:val="24"/>
          <w:lang w:eastAsia="ru-RU"/>
        </w:rPr>
        <w:drawing>
          <wp:inline distT="0" distB="0" distL="0" distR="0" wp14:anchorId="22DACBB5" wp14:editId="3EC59BE5">
            <wp:extent cx="5943600" cy="933450"/>
            <wp:effectExtent l="0" t="0" r="0" b="0"/>
            <wp:docPr id="1" name="Рисунок 1" descr="блан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ланк(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933450"/>
                    </a:xfrm>
                    <a:prstGeom prst="rect">
                      <a:avLst/>
                    </a:prstGeom>
                    <a:noFill/>
                    <a:ln>
                      <a:noFill/>
                    </a:ln>
                  </pic:spPr>
                </pic:pic>
              </a:graphicData>
            </a:graphic>
          </wp:inline>
        </w:drawing>
      </w: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rPr>
          <w:rFonts w:ascii="Times New Roman" w:eastAsia="Times New Roman" w:hAnsi="Times New Roman" w:cs="Times New Roman"/>
          <w:sz w:val="24"/>
          <w:szCs w:val="24"/>
          <w:lang w:eastAsia="ru-RU"/>
        </w:rPr>
      </w:pPr>
    </w:p>
    <w:p w:rsidR="00135CFF" w:rsidRPr="004E632D" w:rsidRDefault="00135CFF" w:rsidP="00135CFF">
      <w:pPr>
        <w:spacing w:after="0" w:line="360" w:lineRule="auto"/>
        <w:jc w:val="center"/>
        <w:rPr>
          <w:rFonts w:ascii="Times New Roman" w:eastAsia="Times New Roman" w:hAnsi="Times New Roman" w:cs="Times New Roman"/>
          <w:b/>
          <w:sz w:val="32"/>
          <w:szCs w:val="32"/>
          <w:u w:val="single"/>
          <w:lang w:eastAsia="ru-RU"/>
        </w:rPr>
      </w:pPr>
      <w:r w:rsidRPr="004E632D">
        <w:rPr>
          <w:rFonts w:ascii="Times New Roman" w:eastAsia="Times New Roman" w:hAnsi="Times New Roman" w:cs="Times New Roman"/>
          <w:b/>
          <w:sz w:val="32"/>
          <w:szCs w:val="32"/>
          <w:u w:val="single"/>
          <w:lang w:eastAsia="ru-RU"/>
        </w:rPr>
        <w:t xml:space="preserve">Аналитический отчет </w:t>
      </w: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Calibri" w:hAnsi="Times New Roman" w:cs="Times New Roman"/>
          <w:b/>
          <w:sz w:val="32"/>
          <w:szCs w:val="32"/>
        </w:rPr>
      </w:pPr>
      <w:r w:rsidRPr="004E632D">
        <w:rPr>
          <w:rFonts w:ascii="Times New Roman" w:eastAsia="Calibri" w:hAnsi="Times New Roman" w:cs="Times New Roman"/>
          <w:b/>
          <w:sz w:val="32"/>
          <w:szCs w:val="32"/>
        </w:rPr>
        <w:t xml:space="preserve">МОНИТОРИНГ ПРОФЕССИОНАЛЬНЫХ НАМЕРЕНИЙ УЧАЩИХСЯ-ИНВАЛИДОВ И УЧАЩИХСЯ С ОГРАНИЧЕННЫМИ ВОЗМОЖНОСТЯМИ ЗДОРОВЬЯ </w:t>
      </w:r>
    </w:p>
    <w:p w:rsidR="00135CFF" w:rsidRDefault="00135CFF" w:rsidP="00135CFF">
      <w:pPr>
        <w:spacing w:after="0" w:line="360" w:lineRule="auto"/>
        <w:jc w:val="center"/>
        <w:rPr>
          <w:rFonts w:ascii="Times New Roman" w:eastAsia="Calibri" w:hAnsi="Times New Roman" w:cs="Times New Roman"/>
          <w:b/>
          <w:sz w:val="32"/>
          <w:szCs w:val="32"/>
        </w:rPr>
      </w:pPr>
      <w:r w:rsidRPr="004E632D">
        <w:rPr>
          <w:rFonts w:ascii="Times New Roman" w:eastAsia="Calibri" w:hAnsi="Times New Roman" w:cs="Times New Roman"/>
          <w:b/>
          <w:sz w:val="32"/>
          <w:szCs w:val="32"/>
        </w:rPr>
        <w:t xml:space="preserve">8-12-х КЛАССОВ ОБЩЕОБРАЗОВАТЕЛЬНЫХ </w:t>
      </w:r>
    </w:p>
    <w:p w:rsidR="00135CFF" w:rsidRPr="004E632D" w:rsidRDefault="00135CFF" w:rsidP="00135CFF">
      <w:pPr>
        <w:spacing w:after="0" w:line="360" w:lineRule="auto"/>
        <w:jc w:val="center"/>
        <w:rPr>
          <w:rFonts w:ascii="Times New Roman" w:eastAsia="Calibri" w:hAnsi="Times New Roman" w:cs="Times New Roman"/>
          <w:b/>
          <w:sz w:val="32"/>
          <w:szCs w:val="32"/>
        </w:rPr>
      </w:pPr>
      <w:r w:rsidRPr="004E632D">
        <w:rPr>
          <w:rFonts w:ascii="Times New Roman" w:eastAsia="Calibri" w:hAnsi="Times New Roman" w:cs="Times New Roman"/>
          <w:b/>
          <w:sz w:val="32"/>
          <w:szCs w:val="32"/>
        </w:rPr>
        <w:t>ОРГАНИЗАЦИЙ САМАРСКОЙ ОБЛАСТИ</w:t>
      </w:r>
    </w:p>
    <w:p w:rsidR="00135CFF" w:rsidRPr="004E632D" w:rsidRDefault="00135CFF" w:rsidP="00135CFF">
      <w:pPr>
        <w:spacing w:after="0" w:line="360" w:lineRule="auto"/>
        <w:jc w:val="center"/>
        <w:rPr>
          <w:rFonts w:ascii="Times New Roman" w:eastAsia="Times New Roman" w:hAnsi="Times New Roman" w:cs="Times New Roman"/>
          <w:b/>
          <w:sz w:val="32"/>
          <w:szCs w:val="32"/>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p>
    <w:p w:rsidR="00135CFF" w:rsidRPr="004E632D" w:rsidRDefault="00135CFF" w:rsidP="00135CFF">
      <w:pPr>
        <w:spacing w:after="0" w:line="360" w:lineRule="auto"/>
        <w:jc w:val="center"/>
        <w:rPr>
          <w:rFonts w:ascii="Times New Roman" w:eastAsia="Times New Roman" w:hAnsi="Times New Roman" w:cs="Times New Roman"/>
          <w:b/>
          <w:sz w:val="28"/>
          <w:szCs w:val="28"/>
          <w:lang w:eastAsia="ru-RU"/>
        </w:rPr>
      </w:pPr>
      <w:r w:rsidRPr="004E632D">
        <w:rPr>
          <w:rFonts w:ascii="Times New Roman" w:eastAsia="Times New Roman" w:hAnsi="Times New Roman" w:cs="Times New Roman"/>
          <w:b/>
          <w:sz w:val="28"/>
          <w:szCs w:val="28"/>
          <w:lang w:eastAsia="ru-RU"/>
        </w:rPr>
        <w:t>Самара</w:t>
      </w:r>
    </w:p>
    <w:p w:rsidR="00135CFF" w:rsidRPr="004E632D" w:rsidRDefault="00135CFF" w:rsidP="00135CFF">
      <w:pPr>
        <w:spacing w:after="0" w:line="240" w:lineRule="auto"/>
        <w:jc w:val="center"/>
        <w:rPr>
          <w:rFonts w:ascii="Times New Roman" w:eastAsia="Times New Roman" w:hAnsi="Times New Roman" w:cs="Times New Roman"/>
          <w:b/>
          <w:lang w:eastAsia="ru-RU"/>
        </w:rPr>
      </w:pPr>
      <w:r w:rsidRPr="004E632D">
        <w:rPr>
          <w:rFonts w:ascii="Times New Roman" w:eastAsia="Times New Roman" w:hAnsi="Times New Roman" w:cs="Times New Roman"/>
          <w:b/>
          <w:sz w:val="28"/>
          <w:szCs w:val="28"/>
          <w:lang w:eastAsia="ru-RU"/>
        </w:rPr>
        <w:t>20</w:t>
      </w:r>
      <w:r>
        <w:rPr>
          <w:rFonts w:ascii="Times New Roman" w:eastAsia="Times New Roman" w:hAnsi="Times New Roman" w:cs="Times New Roman"/>
          <w:b/>
          <w:sz w:val="28"/>
          <w:szCs w:val="28"/>
          <w:lang w:eastAsia="ru-RU"/>
        </w:rPr>
        <w:t>20</w:t>
      </w:r>
      <w:r w:rsidRPr="004E632D">
        <w:rPr>
          <w:rFonts w:ascii="Times New Roman" w:eastAsia="Times New Roman" w:hAnsi="Times New Roman" w:cs="Times New Roman"/>
          <w:sz w:val="24"/>
          <w:szCs w:val="24"/>
          <w:lang w:eastAsia="ru-RU"/>
        </w:rPr>
        <w:br w:type="page"/>
      </w:r>
      <w:r w:rsidRPr="004E632D">
        <w:rPr>
          <w:rFonts w:ascii="Times New Roman" w:eastAsia="Times New Roman" w:hAnsi="Times New Roman" w:cs="Times New Roman"/>
          <w:b/>
          <w:lang w:eastAsia="ru-RU"/>
        </w:rPr>
        <w:lastRenderedPageBreak/>
        <w:t>СОДЕРЖАНИЕ</w:t>
      </w:r>
    </w:p>
    <w:tbl>
      <w:tblPr>
        <w:tblW w:w="9176" w:type="dxa"/>
        <w:tblInd w:w="2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56"/>
        <w:gridCol w:w="7385"/>
        <w:gridCol w:w="1035"/>
      </w:tblGrid>
      <w:tr w:rsidR="00135CFF" w:rsidRPr="00061CCF"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p>
        </w:tc>
        <w:tc>
          <w:tcPr>
            <w:tcW w:w="7385" w:type="dxa"/>
            <w:vAlign w:val="center"/>
          </w:tcPr>
          <w:p w:rsidR="00135CFF" w:rsidRPr="003D4FDC" w:rsidRDefault="00135CFF" w:rsidP="005A70A4">
            <w:pPr>
              <w:spacing w:after="60" w:line="240" w:lineRule="auto"/>
              <w:rPr>
                <w:rFonts w:ascii="Times New Roman" w:eastAsia="Calibri" w:hAnsi="Times New Roman" w:cs="Times New Roman"/>
                <w:b/>
                <w:noProof/>
                <w:sz w:val="24"/>
                <w:szCs w:val="24"/>
                <w:lang w:eastAsia="ru-RU"/>
              </w:rPr>
            </w:pPr>
          </w:p>
        </w:tc>
        <w:tc>
          <w:tcPr>
            <w:tcW w:w="1035" w:type="dxa"/>
            <w:shd w:val="clear" w:color="auto" w:fill="auto"/>
            <w:vAlign w:val="bottom"/>
          </w:tcPr>
          <w:p w:rsidR="00135CFF" w:rsidRPr="003D4FDC" w:rsidRDefault="00135CFF" w:rsidP="005A70A4">
            <w:pPr>
              <w:spacing w:after="60" w:line="240" w:lineRule="auto"/>
              <w:rPr>
                <w:rFonts w:ascii="Times New Roman" w:eastAsia="Times New Roman" w:hAnsi="Times New Roman" w:cs="Times New Roman"/>
                <w:sz w:val="24"/>
                <w:szCs w:val="24"/>
                <w:lang w:eastAsia="ru-RU"/>
              </w:rPr>
            </w:pPr>
            <w:r w:rsidRPr="003D4FDC">
              <w:rPr>
                <w:rFonts w:ascii="Times New Roman" w:eastAsia="Times New Roman" w:hAnsi="Times New Roman" w:cs="Times New Roman"/>
                <w:sz w:val="24"/>
                <w:szCs w:val="24"/>
                <w:lang w:eastAsia="ru-RU"/>
              </w:rPr>
              <w:t>Стр.</w:t>
            </w:r>
          </w:p>
        </w:tc>
      </w:tr>
      <w:tr w:rsidR="00135CFF" w:rsidRPr="004E632D" w:rsidTr="00135CFF">
        <w:trPr>
          <w:cantSplit/>
        </w:trPr>
        <w:tc>
          <w:tcPr>
            <w:tcW w:w="756" w:type="dxa"/>
          </w:tcPr>
          <w:p w:rsidR="00135CFF" w:rsidRPr="00061CCF" w:rsidRDefault="00135CFF" w:rsidP="005A70A4">
            <w:pPr>
              <w:spacing w:after="60" w:line="240" w:lineRule="auto"/>
              <w:jc w:val="right"/>
              <w:rPr>
                <w:rFonts w:ascii="Times New Roman" w:eastAsia="Times New Roman" w:hAnsi="Times New Roman" w:cs="Times New Roman"/>
                <w:b/>
                <w:sz w:val="24"/>
                <w:szCs w:val="24"/>
                <w:lang w:eastAsia="ru-RU"/>
              </w:rPr>
            </w:pPr>
            <w:r w:rsidRPr="00061CCF">
              <w:rPr>
                <w:rFonts w:ascii="Times New Roman" w:eastAsia="Times New Roman" w:hAnsi="Times New Roman" w:cs="Times New Roman"/>
                <w:b/>
                <w:sz w:val="24"/>
                <w:szCs w:val="24"/>
                <w:lang w:eastAsia="ru-RU"/>
              </w:rPr>
              <w:t>1.</w:t>
            </w:r>
          </w:p>
        </w:tc>
        <w:tc>
          <w:tcPr>
            <w:tcW w:w="7385" w:type="dxa"/>
            <w:vAlign w:val="center"/>
          </w:tcPr>
          <w:p w:rsidR="00135CFF" w:rsidRPr="00061CCF" w:rsidRDefault="00135CFF" w:rsidP="005A70A4">
            <w:pPr>
              <w:spacing w:after="60" w:line="240" w:lineRule="auto"/>
              <w:rPr>
                <w:rFonts w:ascii="Times New Roman" w:eastAsia="Times New Roman" w:hAnsi="Times New Roman" w:cs="Times New Roman"/>
                <w:b/>
                <w:sz w:val="24"/>
                <w:szCs w:val="24"/>
                <w:lang w:eastAsia="ru-RU"/>
              </w:rPr>
            </w:pPr>
            <w:r w:rsidRPr="00061CCF">
              <w:rPr>
                <w:rFonts w:ascii="Times New Roman" w:eastAsia="Calibri" w:hAnsi="Times New Roman" w:cs="Times New Roman"/>
                <w:b/>
                <w:noProof/>
                <w:sz w:val="24"/>
                <w:szCs w:val="24"/>
                <w:lang w:eastAsia="ru-RU"/>
              </w:rPr>
              <w:t xml:space="preserve">ВВЕДЕНИЕ </w:t>
            </w:r>
            <w:r w:rsidRPr="00061CCF">
              <w:rPr>
                <w:rFonts w:ascii="Times New Roman" w:eastAsia="Times New Roman" w:hAnsi="Times New Roman" w:cs="Times New Roman"/>
                <w:sz w:val="24"/>
                <w:szCs w:val="24"/>
                <w:lang w:eastAsia="ru-RU"/>
              </w:rPr>
              <w:t>………………………………………………………………</w:t>
            </w:r>
          </w:p>
          <w:p w:rsidR="00135CFF" w:rsidRPr="00061CCF" w:rsidRDefault="00135CFF" w:rsidP="005A70A4">
            <w:pPr>
              <w:spacing w:after="60" w:line="240" w:lineRule="auto"/>
              <w:rPr>
                <w:rFonts w:ascii="Times New Roman" w:eastAsia="Times New Roman" w:hAnsi="Times New Roman" w:cs="Times New Roman"/>
                <w:b/>
                <w:sz w:val="24"/>
                <w:szCs w:val="24"/>
                <w:lang w:eastAsia="ru-RU"/>
              </w:rPr>
            </w:pPr>
          </w:p>
        </w:tc>
        <w:tc>
          <w:tcPr>
            <w:tcW w:w="1035" w:type="dxa"/>
            <w:shd w:val="clear" w:color="auto" w:fill="auto"/>
            <w:vAlign w:val="bottom"/>
          </w:tcPr>
          <w:p w:rsidR="00135CFF" w:rsidRPr="005A70A4" w:rsidRDefault="00135CFF" w:rsidP="005A70A4">
            <w:pPr>
              <w:spacing w:after="60" w:line="240" w:lineRule="auto"/>
              <w:rPr>
                <w:rFonts w:ascii="Times New Roman" w:eastAsia="Times New Roman" w:hAnsi="Times New Roman" w:cs="Times New Roman"/>
                <w:b/>
                <w:sz w:val="24"/>
                <w:szCs w:val="24"/>
                <w:lang w:eastAsia="ru-RU"/>
              </w:rPr>
            </w:pPr>
            <w:r w:rsidRPr="005A70A4">
              <w:rPr>
                <w:rFonts w:ascii="Times New Roman" w:eastAsia="Times New Roman" w:hAnsi="Times New Roman" w:cs="Times New Roman"/>
                <w:b/>
                <w:sz w:val="24"/>
                <w:szCs w:val="24"/>
                <w:lang w:eastAsia="ru-RU"/>
              </w:rPr>
              <w:t>4</w:t>
            </w:r>
          </w:p>
          <w:p w:rsidR="00135CFF" w:rsidRPr="00135CFF" w:rsidRDefault="00135CFF" w:rsidP="005A70A4">
            <w:pPr>
              <w:spacing w:after="60" w:line="240" w:lineRule="auto"/>
              <w:rPr>
                <w:rFonts w:ascii="Times New Roman" w:eastAsia="Times New Roman" w:hAnsi="Times New Roman" w:cs="Times New Roman"/>
                <w:b/>
                <w:sz w:val="24"/>
                <w:szCs w:val="24"/>
                <w:highlight w:val="yellow"/>
                <w:lang w:eastAsia="ru-RU"/>
              </w:rPr>
            </w:pPr>
          </w:p>
        </w:tc>
      </w:tr>
      <w:tr w:rsidR="00135CFF" w:rsidRPr="00FA1F07" w:rsidTr="00135CFF">
        <w:trPr>
          <w:cantSplit/>
        </w:trPr>
        <w:tc>
          <w:tcPr>
            <w:tcW w:w="756" w:type="dxa"/>
          </w:tcPr>
          <w:p w:rsidR="00135CFF" w:rsidRPr="00FA1F07" w:rsidRDefault="00135CFF" w:rsidP="005A70A4">
            <w:pPr>
              <w:spacing w:after="60" w:line="240" w:lineRule="auto"/>
              <w:jc w:val="right"/>
              <w:rPr>
                <w:rFonts w:ascii="Times New Roman" w:eastAsia="Times New Roman" w:hAnsi="Times New Roman" w:cs="Times New Roman"/>
                <w:b/>
                <w:sz w:val="24"/>
                <w:szCs w:val="24"/>
                <w:lang w:eastAsia="ru-RU"/>
              </w:rPr>
            </w:pPr>
            <w:r w:rsidRPr="00FA1F07">
              <w:rPr>
                <w:rFonts w:ascii="Times New Roman" w:eastAsia="Times New Roman" w:hAnsi="Times New Roman" w:cs="Times New Roman"/>
                <w:b/>
                <w:sz w:val="24"/>
                <w:szCs w:val="24"/>
                <w:lang w:eastAsia="ru-RU"/>
              </w:rPr>
              <w:t>2.</w:t>
            </w:r>
          </w:p>
        </w:tc>
        <w:tc>
          <w:tcPr>
            <w:tcW w:w="7385" w:type="dxa"/>
          </w:tcPr>
          <w:p w:rsidR="00135CFF" w:rsidRPr="005A70A4" w:rsidRDefault="00135CFF" w:rsidP="005A70A4">
            <w:pPr>
              <w:spacing w:after="60" w:line="240" w:lineRule="auto"/>
              <w:rPr>
                <w:rFonts w:ascii="Times New Roman" w:eastAsia="Times New Roman" w:hAnsi="Times New Roman" w:cs="Times New Roman"/>
                <w:b/>
                <w:sz w:val="24"/>
                <w:szCs w:val="24"/>
                <w:lang w:eastAsia="ru-RU"/>
              </w:rPr>
            </w:pPr>
            <w:r w:rsidRPr="005A70A4">
              <w:rPr>
                <w:rFonts w:ascii="Times New Roman" w:eastAsia="Calibri" w:hAnsi="Times New Roman" w:cs="Times New Roman"/>
                <w:b/>
                <w:noProof/>
                <w:sz w:val="24"/>
                <w:szCs w:val="24"/>
                <w:lang w:eastAsia="ru-RU"/>
              </w:rPr>
              <w:t xml:space="preserve">ПРОФЕССИОНАЛЬНЫЕ НАМЕРЕНИЯ УЧАЩИХСЯ-ИНВАЛИДОВ И/ИЛИ УЧАЩИХСЯ С ОВЗ 8-12-х КЛАССОВ ОБЩЕОБРАЗОВАТЕЛЬНЫХ ОРГАНИЗАЦИЙ </w:t>
            </w:r>
            <w:r w:rsidRPr="005A70A4">
              <w:rPr>
                <w:rFonts w:ascii="Times New Roman" w:eastAsia="Times New Roman" w:hAnsi="Times New Roman" w:cs="Times New Roman"/>
                <w:sz w:val="24"/>
                <w:szCs w:val="24"/>
                <w:lang w:eastAsia="ru-RU"/>
              </w:rPr>
              <w:t>…………………</w:t>
            </w:r>
          </w:p>
        </w:tc>
        <w:tc>
          <w:tcPr>
            <w:tcW w:w="1035" w:type="dxa"/>
            <w:vAlign w:val="bottom"/>
          </w:tcPr>
          <w:p w:rsidR="00135CFF" w:rsidRPr="005A70A4" w:rsidRDefault="00135CFF" w:rsidP="005A70A4">
            <w:pPr>
              <w:spacing w:after="60" w:line="240" w:lineRule="auto"/>
              <w:rPr>
                <w:rFonts w:ascii="Times New Roman" w:eastAsia="Times New Roman" w:hAnsi="Times New Roman" w:cs="Times New Roman"/>
                <w:b/>
                <w:sz w:val="24"/>
                <w:szCs w:val="24"/>
                <w:lang w:eastAsia="ru-RU"/>
              </w:rPr>
            </w:pPr>
            <w:r w:rsidRPr="005A70A4">
              <w:rPr>
                <w:rFonts w:ascii="Times New Roman" w:eastAsia="Times New Roman" w:hAnsi="Times New Roman" w:cs="Times New Roman"/>
                <w:b/>
                <w:sz w:val="24"/>
                <w:szCs w:val="24"/>
                <w:lang w:eastAsia="ru-RU"/>
              </w:rPr>
              <w:t>8</w:t>
            </w:r>
          </w:p>
        </w:tc>
      </w:tr>
      <w:tr w:rsidR="00135CFF" w:rsidRPr="004E632D" w:rsidTr="00135CFF">
        <w:trPr>
          <w:cantSplit/>
        </w:trPr>
        <w:tc>
          <w:tcPr>
            <w:tcW w:w="756" w:type="dxa"/>
          </w:tcPr>
          <w:p w:rsidR="00135CFF" w:rsidRPr="00FA1F07" w:rsidRDefault="00135CFF" w:rsidP="005A70A4">
            <w:pPr>
              <w:spacing w:after="60" w:line="240" w:lineRule="auto"/>
              <w:jc w:val="right"/>
              <w:rPr>
                <w:rFonts w:ascii="Times New Roman" w:eastAsia="Times New Roman" w:hAnsi="Times New Roman" w:cs="Times New Roman"/>
                <w:sz w:val="24"/>
                <w:szCs w:val="24"/>
                <w:lang w:eastAsia="ru-RU"/>
              </w:rPr>
            </w:pPr>
            <w:r w:rsidRPr="00FA1F07">
              <w:rPr>
                <w:rFonts w:ascii="Times New Roman" w:eastAsia="Times New Roman" w:hAnsi="Times New Roman" w:cs="Times New Roman"/>
                <w:sz w:val="24"/>
                <w:szCs w:val="24"/>
                <w:lang w:eastAsia="ru-RU"/>
              </w:rPr>
              <w:t>2.1.</w:t>
            </w:r>
          </w:p>
        </w:tc>
        <w:tc>
          <w:tcPr>
            <w:tcW w:w="7385" w:type="dxa"/>
          </w:tcPr>
          <w:p w:rsidR="00135CFF" w:rsidRPr="00FA1F07" w:rsidRDefault="00135CFF" w:rsidP="005A70A4">
            <w:pPr>
              <w:spacing w:after="60" w:line="240" w:lineRule="auto"/>
              <w:rPr>
                <w:rFonts w:ascii="Times New Roman" w:eastAsia="Calibri" w:hAnsi="Times New Roman" w:cs="Times New Roman"/>
                <w:noProof/>
                <w:sz w:val="24"/>
                <w:szCs w:val="24"/>
                <w:lang w:eastAsia="ru-RU"/>
              </w:rPr>
            </w:pPr>
            <w:r w:rsidRPr="00FA1F07">
              <w:rPr>
                <w:rFonts w:ascii="Times New Roman" w:eastAsia="Calibri" w:hAnsi="Times New Roman" w:cs="Times New Roman"/>
                <w:noProof/>
                <w:sz w:val="24"/>
                <w:szCs w:val="24"/>
                <w:lang w:eastAsia="ru-RU"/>
              </w:rPr>
              <w:t>ДИЗАЙН ИССЛЕДОВАНИЯ……………………………………………</w:t>
            </w:r>
          </w:p>
        </w:tc>
        <w:tc>
          <w:tcPr>
            <w:tcW w:w="1035" w:type="dxa"/>
            <w:vAlign w:val="bottom"/>
          </w:tcPr>
          <w:p w:rsidR="00135CFF" w:rsidRPr="002672FC" w:rsidRDefault="00135CFF" w:rsidP="005A70A4">
            <w:pPr>
              <w:spacing w:after="60" w:line="240" w:lineRule="auto"/>
              <w:rPr>
                <w:rFonts w:ascii="Times New Roman" w:eastAsia="Times New Roman" w:hAnsi="Times New Roman" w:cs="Times New Roman"/>
                <w:sz w:val="24"/>
                <w:szCs w:val="24"/>
                <w:lang w:eastAsia="ru-RU"/>
              </w:rPr>
            </w:pPr>
            <w:r w:rsidRPr="002672FC">
              <w:rPr>
                <w:rFonts w:ascii="Times New Roman" w:eastAsia="Times New Roman" w:hAnsi="Times New Roman" w:cs="Times New Roman"/>
                <w:sz w:val="24"/>
                <w:szCs w:val="24"/>
                <w:lang w:eastAsia="ru-RU"/>
              </w:rPr>
              <w:t>8</w:t>
            </w:r>
          </w:p>
        </w:tc>
      </w:tr>
      <w:tr w:rsidR="00135CFF" w:rsidRPr="004E632D" w:rsidTr="00135CFF">
        <w:trPr>
          <w:cantSplit/>
        </w:trPr>
        <w:tc>
          <w:tcPr>
            <w:tcW w:w="756" w:type="dxa"/>
          </w:tcPr>
          <w:p w:rsidR="00135CFF" w:rsidRPr="005A6116" w:rsidRDefault="00135CFF" w:rsidP="005A70A4">
            <w:pPr>
              <w:spacing w:after="60" w:line="240" w:lineRule="auto"/>
              <w:jc w:val="right"/>
              <w:rPr>
                <w:rFonts w:ascii="Times New Roman" w:eastAsia="Times New Roman" w:hAnsi="Times New Roman" w:cs="Times New Roman"/>
                <w:sz w:val="24"/>
                <w:szCs w:val="24"/>
                <w:lang w:eastAsia="ru-RU"/>
              </w:rPr>
            </w:pPr>
            <w:r w:rsidRPr="005A6116">
              <w:rPr>
                <w:rFonts w:ascii="Times New Roman" w:eastAsia="Times New Roman" w:hAnsi="Times New Roman" w:cs="Times New Roman"/>
                <w:sz w:val="24"/>
                <w:szCs w:val="24"/>
                <w:lang w:eastAsia="ru-RU"/>
              </w:rPr>
              <w:t>2.2.</w:t>
            </w:r>
          </w:p>
        </w:tc>
        <w:tc>
          <w:tcPr>
            <w:tcW w:w="7385" w:type="dxa"/>
          </w:tcPr>
          <w:p w:rsidR="00135CFF" w:rsidRPr="005A6116" w:rsidRDefault="00135CFF" w:rsidP="005A70A4">
            <w:pPr>
              <w:spacing w:after="60" w:line="240" w:lineRule="auto"/>
              <w:rPr>
                <w:rFonts w:ascii="Times New Roman" w:eastAsia="Calibri" w:hAnsi="Times New Roman" w:cs="Times New Roman"/>
                <w:noProof/>
                <w:sz w:val="24"/>
                <w:szCs w:val="24"/>
                <w:lang w:eastAsia="ru-RU"/>
              </w:rPr>
            </w:pPr>
            <w:r w:rsidRPr="005A6116">
              <w:rPr>
                <w:rFonts w:ascii="Times New Roman" w:eastAsia="Calibri" w:hAnsi="Times New Roman" w:cs="Times New Roman"/>
                <w:noProof/>
                <w:sz w:val="24"/>
                <w:szCs w:val="24"/>
                <w:lang w:eastAsia="ru-RU"/>
              </w:rPr>
              <w:t>ПРОФЕССИОНАЛЬНЫЕ И ОБРАЗОВАТЕЛЬНЫЕ НАМЕРЕНИЯ УЧАЩИХСЯ С ОВЗ И/ИЛИ ИНВАЛИДОСТЬЮ 8-12-х КЛАССОВ ОБЩЕОБРАЗОВАТЕЛЬНЫХ ОРГАНИЗАЦИЙ ………………………</w:t>
            </w:r>
          </w:p>
        </w:tc>
        <w:tc>
          <w:tcPr>
            <w:tcW w:w="1035" w:type="dxa"/>
            <w:vAlign w:val="bottom"/>
          </w:tcPr>
          <w:p w:rsidR="00135CFF" w:rsidRPr="00135CFF" w:rsidRDefault="00135CFF" w:rsidP="005A70A4">
            <w:pPr>
              <w:spacing w:after="60" w:line="240" w:lineRule="auto"/>
              <w:rPr>
                <w:rFonts w:ascii="Times New Roman" w:eastAsia="Times New Roman" w:hAnsi="Times New Roman" w:cs="Times New Roman"/>
                <w:sz w:val="24"/>
                <w:szCs w:val="24"/>
                <w:highlight w:val="yellow"/>
                <w:lang w:eastAsia="ru-RU"/>
              </w:rPr>
            </w:pPr>
            <w:r w:rsidRPr="005A70A4">
              <w:rPr>
                <w:rFonts w:ascii="Times New Roman" w:eastAsia="Times New Roman" w:hAnsi="Times New Roman" w:cs="Times New Roman"/>
                <w:sz w:val="24"/>
                <w:szCs w:val="24"/>
                <w:lang w:eastAsia="ru-RU"/>
              </w:rPr>
              <w:t>13</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r w:rsidRPr="004E632D">
              <w:rPr>
                <w:rFonts w:ascii="Times New Roman" w:eastAsia="Times New Roman" w:hAnsi="Times New Roman" w:cs="Times New Roman"/>
                <w:sz w:val="24"/>
                <w:szCs w:val="24"/>
                <w:lang w:eastAsia="ru-RU"/>
              </w:rPr>
              <w:t>2.3.</w:t>
            </w:r>
          </w:p>
        </w:tc>
        <w:tc>
          <w:tcPr>
            <w:tcW w:w="7385" w:type="dxa"/>
          </w:tcPr>
          <w:p w:rsidR="00135CFF" w:rsidRPr="004E632D" w:rsidRDefault="00135CFF" w:rsidP="005A70A4">
            <w:pPr>
              <w:spacing w:after="60" w:line="240" w:lineRule="auto"/>
              <w:rPr>
                <w:rFonts w:ascii="Times New Roman" w:eastAsia="Calibri" w:hAnsi="Times New Roman" w:cs="Times New Roman"/>
                <w:noProof/>
                <w:sz w:val="24"/>
                <w:szCs w:val="24"/>
                <w:lang w:eastAsia="ru-RU"/>
              </w:rPr>
            </w:pPr>
            <w:r w:rsidRPr="004E632D">
              <w:rPr>
                <w:rFonts w:ascii="Times New Roman" w:eastAsia="Calibri" w:hAnsi="Times New Roman" w:cs="Times New Roman"/>
                <w:sz w:val="24"/>
                <w:szCs w:val="24"/>
              </w:rPr>
              <w:t>ПРОФЕССИОНАЛЬНЫЕ И ОБРАЗОВАТЕЛЬНЫЕ НАМЕРЕНИЯ УЧАЩИХСЯ С ОВЗ И</w:t>
            </w:r>
            <w:r w:rsidRPr="004E632D">
              <w:rPr>
                <w:rFonts w:ascii="Times New Roman" w:eastAsia="Calibri" w:hAnsi="Times New Roman" w:cs="Times New Roman"/>
                <w:noProof/>
                <w:sz w:val="24"/>
                <w:szCs w:val="24"/>
                <w:lang w:eastAsia="ru-RU"/>
              </w:rPr>
              <w:t>/ИЛИ</w:t>
            </w:r>
            <w:r w:rsidRPr="004E632D">
              <w:rPr>
                <w:rFonts w:ascii="Times New Roman" w:eastAsia="Calibri" w:hAnsi="Times New Roman" w:cs="Times New Roman"/>
                <w:sz w:val="24"/>
                <w:szCs w:val="24"/>
              </w:rPr>
              <w:t xml:space="preserve"> ИНВАЛИДНОСТЬЮ 8-12-х КЛАССОВ ПО ГРУППАМ С РАЗНЫМИ НАРУШЕНИЯМИ РАЗВИТИЯ ………</w:t>
            </w:r>
          </w:p>
        </w:tc>
        <w:tc>
          <w:tcPr>
            <w:tcW w:w="1035" w:type="dxa"/>
            <w:vAlign w:val="bottom"/>
          </w:tcPr>
          <w:p w:rsidR="00135CFF" w:rsidRPr="00135CFF" w:rsidRDefault="002672FC" w:rsidP="005A70A4">
            <w:pPr>
              <w:spacing w:after="60" w:line="240" w:lineRule="auto"/>
              <w:rPr>
                <w:rFonts w:ascii="Times New Roman" w:eastAsia="Times New Roman" w:hAnsi="Times New Roman" w:cs="Times New Roman"/>
                <w:sz w:val="24"/>
                <w:szCs w:val="24"/>
                <w:highlight w:val="yellow"/>
                <w:lang w:eastAsia="ru-RU"/>
              </w:rPr>
            </w:pPr>
            <w:r w:rsidRPr="002672FC">
              <w:rPr>
                <w:rFonts w:ascii="Times New Roman" w:eastAsia="Times New Roman" w:hAnsi="Times New Roman" w:cs="Times New Roman"/>
                <w:sz w:val="24"/>
                <w:szCs w:val="24"/>
                <w:lang w:eastAsia="ru-RU"/>
              </w:rPr>
              <w:t>29</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r w:rsidRPr="004E632D">
              <w:rPr>
                <w:rFonts w:ascii="Times New Roman" w:eastAsia="Times New Roman" w:hAnsi="Times New Roman" w:cs="Times New Roman"/>
                <w:sz w:val="24"/>
                <w:szCs w:val="24"/>
                <w:lang w:eastAsia="ru-RU"/>
              </w:rPr>
              <w:t>2.3.1.</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школьников с ОВЗ 8-12-х классов общеобразовательных организаций с нарушением слуха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r w:rsidRPr="004E632D">
              <w:rPr>
                <w:rFonts w:ascii="Times New Roman" w:eastAsia="Calibri" w:hAnsi="Times New Roman" w:cs="Times New Roman"/>
                <w:sz w:val="24"/>
                <w:szCs w:val="24"/>
                <w:lang w:eastAsia="ru-RU"/>
              </w:rPr>
              <w:t>2.3.2.</w:t>
            </w:r>
          </w:p>
        </w:tc>
        <w:tc>
          <w:tcPr>
            <w:tcW w:w="7385" w:type="dxa"/>
          </w:tcPr>
          <w:p w:rsidR="00135CFF" w:rsidRPr="004E632D" w:rsidRDefault="00135CFF" w:rsidP="005A70A4">
            <w:pPr>
              <w:autoSpaceDE w:val="0"/>
              <w:autoSpaceDN w:val="0"/>
              <w:adjustRightInd w:val="0"/>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учащихся с ОВЗ 8-12-х классов общеобразовательных организаций с нарушением зрения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r w:rsidRPr="004E632D">
              <w:rPr>
                <w:rFonts w:ascii="Times New Roman" w:eastAsia="Times New Roman" w:hAnsi="Times New Roman" w:cs="Times New Roman"/>
                <w:sz w:val="24"/>
                <w:szCs w:val="24"/>
                <w:lang w:eastAsia="ru-RU"/>
              </w:rPr>
              <w:t>2.3.3.</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учащихся с ОВЗ 8-12-х классов общеобразовательных организаций с нарушениями опорно-двигательного аппарата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r w:rsidRPr="004E632D">
              <w:rPr>
                <w:rFonts w:ascii="Times New Roman" w:eastAsia="Calibri" w:hAnsi="Times New Roman" w:cs="Times New Roman"/>
                <w:sz w:val="24"/>
                <w:szCs w:val="24"/>
              </w:rPr>
              <w:t>2.3.4.</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учащихся с ОВЗ 8-12-х классов общеобразовательных организаций с задержкой психического развития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Calibri" w:hAnsi="Times New Roman" w:cs="Times New Roman"/>
                <w:sz w:val="24"/>
                <w:szCs w:val="24"/>
              </w:rPr>
            </w:pPr>
            <w:r w:rsidRPr="004E632D">
              <w:rPr>
                <w:rFonts w:ascii="Times New Roman" w:eastAsia="Calibri" w:hAnsi="Times New Roman" w:cs="Times New Roman"/>
                <w:sz w:val="24"/>
                <w:szCs w:val="24"/>
              </w:rPr>
              <w:t>2.3.5.</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учащихся с ОВЗ 8-12-х классов общеобразовательных организаций с умственной отсталостью………</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Calibri" w:hAnsi="Times New Roman" w:cs="Times New Roman"/>
                <w:sz w:val="24"/>
                <w:szCs w:val="24"/>
              </w:rPr>
            </w:pPr>
            <w:r w:rsidRPr="004E632D">
              <w:rPr>
                <w:rFonts w:ascii="Times New Roman" w:eastAsia="Calibri" w:hAnsi="Times New Roman" w:cs="Times New Roman"/>
                <w:sz w:val="24"/>
                <w:szCs w:val="24"/>
              </w:rPr>
              <w:t>2.3.6.</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sz w:val="24"/>
                <w:szCs w:val="24"/>
              </w:rPr>
              <w:t>Намерения учащихся-инвалидов и учащихся с ОВЗ 8-12-х классов общеобразовательных организаций имеющих соматические заболевания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Calibri" w:hAnsi="Times New Roman" w:cs="Times New Roman"/>
                <w:sz w:val="24"/>
                <w:szCs w:val="24"/>
              </w:rPr>
            </w:pPr>
            <w:r w:rsidRPr="004E632D">
              <w:rPr>
                <w:rFonts w:ascii="Times New Roman" w:eastAsia="SimSun" w:hAnsi="Times New Roman" w:cs="Times New Roman"/>
                <w:sz w:val="24"/>
                <w:szCs w:val="24"/>
                <w:lang w:eastAsia="zh-CN"/>
              </w:rPr>
              <w:t>2.3.7.</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SimSun" w:hAnsi="Times New Roman" w:cs="Times New Roman"/>
                <w:sz w:val="24"/>
                <w:szCs w:val="24"/>
                <w:lang w:eastAsia="zh-CN"/>
              </w:rPr>
              <w:t>Намерения учащихся-инвалидов и учащихся с ОВЗ 8-12-х классов общеобразовательных организаций, имеющие нозологию сложный дефект развития, аутизм и тяжкие нарушениям речи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b/>
                <w:sz w:val="24"/>
                <w:szCs w:val="24"/>
                <w:lang w:eastAsia="ru-RU"/>
              </w:rPr>
            </w:pPr>
            <w:r w:rsidRPr="004E632D">
              <w:rPr>
                <w:rFonts w:ascii="Times New Roman" w:eastAsia="Times New Roman" w:hAnsi="Times New Roman" w:cs="Times New Roman"/>
                <w:b/>
                <w:sz w:val="24"/>
                <w:szCs w:val="24"/>
                <w:lang w:eastAsia="ru-RU"/>
              </w:rPr>
              <w:t xml:space="preserve">3. </w:t>
            </w:r>
          </w:p>
        </w:tc>
        <w:tc>
          <w:tcPr>
            <w:tcW w:w="7385" w:type="dxa"/>
          </w:tcPr>
          <w:p w:rsidR="00135CFF" w:rsidRPr="004E632D" w:rsidRDefault="00135CFF" w:rsidP="005A70A4">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b/>
                <w:noProof/>
                <w:sz w:val="24"/>
                <w:szCs w:val="24"/>
                <w:lang w:eastAsia="ru-RU"/>
              </w:rPr>
              <w:t>СТРУКТУРА КОНТИНГЕНТА УЧАЩИХСЯ С ОВЗ И/ИЛИ ИНВАЛИДНОСТЬЮ В ПРОФЕССИОНАЛЬНЫХ ОБРАЗОВАТЕЛЬНЫХ ОРГАНИЗАЦИЯХ САМАРСКОЙ ОБЛАСТИ</w:t>
            </w:r>
            <w:r w:rsidRPr="004E632D">
              <w:rPr>
                <w:rFonts w:ascii="Times New Roman" w:eastAsia="Calibri" w:hAnsi="Times New Roman" w:cs="Times New Roman"/>
                <w:noProof/>
                <w:sz w:val="24"/>
                <w:szCs w:val="24"/>
                <w:lang w:eastAsia="ru-RU"/>
              </w:rPr>
              <w:t xml:space="preserve"> ………………………………………………………………</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b/>
                <w:sz w:val="24"/>
                <w:szCs w:val="24"/>
                <w:lang w:eastAsia="ru-RU"/>
              </w:rPr>
            </w:pPr>
            <w:r w:rsidRPr="002672FC">
              <w:rPr>
                <w:rFonts w:ascii="Times New Roman" w:eastAsia="Times New Roman" w:hAnsi="Times New Roman" w:cs="Times New Roman"/>
                <w:b/>
                <w:sz w:val="24"/>
                <w:szCs w:val="24"/>
                <w:lang w:eastAsia="ru-RU"/>
              </w:rPr>
              <w:t>65</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b/>
                <w:sz w:val="24"/>
                <w:szCs w:val="24"/>
                <w:lang w:eastAsia="ru-RU"/>
              </w:rPr>
            </w:pPr>
            <w:r w:rsidRPr="004E632D">
              <w:rPr>
                <w:rFonts w:ascii="Times New Roman" w:eastAsia="Times New Roman" w:hAnsi="Times New Roman" w:cs="Times New Roman"/>
                <w:b/>
                <w:sz w:val="24"/>
                <w:szCs w:val="24"/>
                <w:lang w:eastAsia="ru-RU"/>
              </w:rPr>
              <w:t>4.</w:t>
            </w:r>
          </w:p>
        </w:tc>
        <w:tc>
          <w:tcPr>
            <w:tcW w:w="7385" w:type="dxa"/>
          </w:tcPr>
          <w:p w:rsidR="00135CFF" w:rsidRPr="00043AB5" w:rsidRDefault="00135CFF" w:rsidP="00135CFF">
            <w:pPr>
              <w:spacing w:after="60" w:line="240" w:lineRule="auto"/>
              <w:rPr>
                <w:rFonts w:ascii="Times New Roman" w:eastAsia="Calibri" w:hAnsi="Times New Roman" w:cs="Times New Roman"/>
                <w:sz w:val="24"/>
                <w:szCs w:val="24"/>
              </w:rPr>
            </w:pPr>
            <w:r w:rsidRPr="004E632D">
              <w:rPr>
                <w:rFonts w:ascii="Times New Roman" w:eastAsia="Calibri" w:hAnsi="Times New Roman" w:cs="Times New Roman"/>
                <w:b/>
                <w:noProof/>
                <w:sz w:val="24"/>
                <w:szCs w:val="24"/>
                <w:lang w:eastAsia="ru-RU"/>
              </w:rPr>
              <w:t>СРАВНИТЕЛЬНЫЙ АНАЛИЗ КОНТИНГЕНТА ОБУЧАЮЩИХСЯ С ОВЗ И/ИЛИ ИНВАЛИДНОСТЬЮ 201</w:t>
            </w:r>
            <w:r>
              <w:rPr>
                <w:rFonts w:ascii="Times New Roman" w:eastAsia="Calibri" w:hAnsi="Times New Roman" w:cs="Times New Roman"/>
                <w:b/>
                <w:noProof/>
                <w:sz w:val="24"/>
                <w:szCs w:val="24"/>
                <w:lang w:eastAsia="ru-RU"/>
              </w:rPr>
              <w:t>9</w:t>
            </w:r>
            <w:r w:rsidRPr="004E632D">
              <w:rPr>
                <w:rFonts w:ascii="Times New Roman" w:eastAsia="Calibri" w:hAnsi="Times New Roman" w:cs="Times New Roman"/>
                <w:b/>
                <w:noProof/>
                <w:sz w:val="24"/>
                <w:szCs w:val="24"/>
                <w:lang w:eastAsia="ru-RU"/>
              </w:rPr>
              <w:t>/20</w:t>
            </w:r>
            <w:r>
              <w:rPr>
                <w:rFonts w:ascii="Times New Roman" w:eastAsia="Calibri" w:hAnsi="Times New Roman" w:cs="Times New Roman"/>
                <w:b/>
                <w:noProof/>
                <w:sz w:val="24"/>
                <w:szCs w:val="24"/>
                <w:lang w:eastAsia="ru-RU"/>
              </w:rPr>
              <w:t>20</w:t>
            </w:r>
            <w:r w:rsidRPr="004E632D">
              <w:rPr>
                <w:rFonts w:ascii="Times New Roman" w:eastAsia="Calibri" w:hAnsi="Times New Roman" w:cs="Times New Roman"/>
                <w:b/>
                <w:noProof/>
                <w:sz w:val="24"/>
                <w:szCs w:val="24"/>
                <w:lang w:eastAsia="ru-RU"/>
              </w:rPr>
              <w:t xml:space="preserve"> УЧЕБНОГО ГОДА В СИСТЕМЕ ПРОФЕССИОНАЛЬНОГО ОБРАЗВОВАНИЯ И ПРОФЕССИОНАЛЬНЫХ НАМЕРЕНИЙ УЧАЩИХСЯ </w:t>
            </w:r>
            <w:r w:rsidRPr="004E632D">
              <w:rPr>
                <w:rFonts w:ascii="Times New Roman" w:eastAsia="Calibri" w:hAnsi="Times New Roman" w:cs="Times New Roman"/>
                <w:b/>
                <w:sz w:val="24"/>
                <w:szCs w:val="24"/>
              </w:rPr>
              <w:t xml:space="preserve">С ОВЗ И/ИЛИ ИНВАЛИДНОСТЬЮ 8-12-х КЛАССОВ ОБЩЕОБРАЗОВАТЕЛЬНЫХ ОРГАНИЗАЦИЙ </w:t>
            </w:r>
            <w:r w:rsidRPr="004E632D">
              <w:rPr>
                <w:rFonts w:ascii="Times New Roman" w:eastAsia="Calibri" w:hAnsi="Times New Roman" w:cs="Times New Roman"/>
                <w:sz w:val="24"/>
                <w:szCs w:val="24"/>
              </w:rPr>
              <w:t>…………………</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86</w:t>
            </w:r>
          </w:p>
        </w:tc>
      </w:tr>
      <w:tr w:rsidR="00135CFF" w:rsidRPr="004E632D" w:rsidTr="00135CFF">
        <w:trPr>
          <w:cantSplit/>
        </w:trPr>
        <w:tc>
          <w:tcPr>
            <w:tcW w:w="756" w:type="dxa"/>
          </w:tcPr>
          <w:p w:rsidR="00135CFF" w:rsidRPr="004E632D" w:rsidRDefault="00135CFF" w:rsidP="005A70A4">
            <w:pPr>
              <w:spacing w:after="60" w:line="240" w:lineRule="auto"/>
              <w:jc w:val="right"/>
              <w:rPr>
                <w:rFonts w:ascii="Times New Roman" w:eastAsia="Times New Roman" w:hAnsi="Times New Roman" w:cs="Times New Roman"/>
                <w:b/>
                <w:sz w:val="24"/>
                <w:szCs w:val="24"/>
                <w:lang w:eastAsia="ru-RU"/>
              </w:rPr>
            </w:pPr>
            <w:r w:rsidRPr="004E632D">
              <w:rPr>
                <w:rFonts w:ascii="Times New Roman" w:eastAsia="Times New Roman" w:hAnsi="Times New Roman" w:cs="Times New Roman"/>
                <w:b/>
                <w:sz w:val="24"/>
                <w:szCs w:val="24"/>
                <w:lang w:eastAsia="ru-RU"/>
              </w:rPr>
              <w:t>5.</w:t>
            </w:r>
          </w:p>
        </w:tc>
        <w:tc>
          <w:tcPr>
            <w:tcW w:w="7385" w:type="dxa"/>
          </w:tcPr>
          <w:p w:rsidR="00135CFF" w:rsidRPr="004E632D" w:rsidRDefault="00135CFF" w:rsidP="005A70A4">
            <w:pPr>
              <w:spacing w:after="6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ОСНОВНЫЕ </w:t>
            </w:r>
            <w:r w:rsidRPr="004E632D">
              <w:rPr>
                <w:rFonts w:ascii="Times New Roman" w:eastAsia="Times New Roman" w:hAnsi="Times New Roman" w:cs="Times New Roman"/>
                <w:b/>
                <w:sz w:val="24"/>
                <w:szCs w:val="24"/>
                <w:lang w:eastAsia="ru-RU"/>
              </w:rPr>
              <w:t xml:space="preserve">ВЫВОДЫ </w:t>
            </w:r>
            <w:r w:rsidRPr="004E632D">
              <w:rPr>
                <w:rFonts w:ascii="Times New Roman" w:eastAsia="Times New Roman" w:hAnsi="Times New Roman" w:cs="Times New Roman"/>
                <w:sz w:val="24"/>
                <w:szCs w:val="24"/>
                <w:lang w:eastAsia="ru-RU"/>
              </w:rPr>
              <w:t>………………………………………………</w:t>
            </w:r>
          </w:p>
        </w:tc>
        <w:tc>
          <w:tcPr>
            <w:tcW w:w="1035" w:type="dxa"/>
            <w:vAlign w:val="bottom"/>
          </w:tcPr>
          <w:p w:rsidR="00135CFF" w:rsidRPr="002672FC" w:rsidRDefault="002672FC" w:rsidP="005A70A4">
            <w:pPr>
              <w:spacing w:after="6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91</w:t>
            </w:r>
          </w:p>
        </w:tc>
      </w:tr>
      <w:tr w:rsidR="00135CFF" w:rsidRPr="004E632D" w:rsidTr="00135CFF">
        <w:trPr>
          <w:cantSplit/>
        </w:trPr>
        <w:tc>
          <w:tcPr>
            <w:tcW w:w="8141" w:type="dxa"/>
            <w:gridSpan w:val="2"/>
          </w:tcPr>
          <w:p w:rsidR="00135CFF" w:rsidRPr="004E632D"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4E632D" w:rsidRDefault="00135CFF" w:rsidP="005A70A4">
            <w:pPr>
              <w:spacing w:after="60" w:line="240" w:lineRule="auto"/>
              <w:rPr>
                <w:rFonts w:ascii="Times New Roman" w:eastAsia="Times New Roman" w:hAnsi="Times New Roman" w:cs="Times New Roman"/>
                <w:sz w:val="24"/>
                <w:szCs w:val="24"/>
                <w:lang w:eastAsia="ru-RU"/>
              </w:rPr>
            </w:pPr>
            <w:r w:rsidRPr="004E632D">
              <w:rPr>
                <w:rFonts w:ascii="Times New Roman" w:eastAsia="Times New Roman" w:hAnsi="Times New Roman" w:cs="Times New Roman"/>
                <w:sz w:val="24"/>
                <w:szCs w:val="24"/>
                <w:lang w:eastAsia="ru-RU"/>
              </w:rPr>
              <w:t>ПРИЛОЖЕНИЕ 1. Понятийное пространство сферы образования детей с ограниченными возможностями здоровья и/или инвалидностью……………</w:t>
            </w:r>
          </w:p>
        </w:tc>
        <w:tc>
          <w:tcPr>
            <w:tcW w:w="1035" w:type="dxa"/>
            <w:vAlign w:val="bottom"/>
          </w:tcPr>
          <w:p w:rsidR="00135CFF" w:rsidRPr="00135CFF" w:rsidRDefault="002672FC" w:rsidP="005A70A4">
            <w:pPr>
              <w:spacing w:after="60" w:line="240" w:lineRule="auto"/>
              <w:rPr>
                <w:rFonts w:ascii="Times New Roman" w:eastAsia="Times New Roman" w:hAnsi="Times New Roman" w:cs="Times New Roman"/>
                <w:sz w:val="24"/>
                <w:szCs w:val="24"/>
                <w:highlight w:val="yellow"/>
                <w:lang w:eastAsia="ru-RU"/>
              </w:rPr>
            </w:pPr>
            <w:r w:rsidRPr="002672FC">
              <w:rPr>
                <w:rFonts w:ascii="Times New Roman" w:eastAsia="Times New Roman" w:hAnsi="Times New Roman" w:cs="Times New Roman"/>
                <w:sz w:val="24"/>
                <w:szCs w:val="24"/>
                <w:lang w:eastAsia="ru-RU"/>
              </w:rPr>
              <w:t>95</w:t>
            </w:r>
          </w:p>
        </w:tc>
      </w:tr>
      <w:tr w:rsidR="00135CFF" w:rsidRPr="004E632D" w:rsidTr="00135CFF">
        <w:trPr>
          <w:cantSplit/>
        </w:trPr>
        <w:tc>
          <w:tcPr>
            <w:tcW w:w="8141" w:type="dxa"/>
            <w:gridSpan w:val="2"/>
          </w:tcPr>
          <w:p w:rsidR="00135CFF" w:rsidRPr="00C156EC"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FC5B81" w:rsidRDefault="00135CFF" w:rsidP="00135CFF">
            <w:pPr>
              <w:spacing w:after="60" w:line="240" w:lineRule="auto"/>
              <w:rPr>
                <w:rFonts w:ascii="Times New Roman" w:eastAsia="Times New Roman" w:hAnsi="Times New Roman" w:cs="Times New Roman"/>
                <w:sz w:val="24"/>
                <w:szCs w:val="24"/>
                <w:lang w:eastAsia="ru-RU"/>
              </w:rPr>
            </w:pPr>
            <w:r w:rsidRPr="00FC5B81">
              <w:rPr>
                <w:rFonts w:ascii="Times New Roman" w:eastAsia="Times New Roman" w:hAnsi="Times New Roman" w:cs="Times New Roman"/>
                <w:sz w:val="24"/>
                <w:szCs w:val="24"/>
                <w:lang w:eastAsia="ru-RU"/>
              </w:rPr>
              <w:t xml:space="preserve">ПРИЛОЖЕНИЕ 2. </w:t>
            </w:r>
            <w:r w:rsidRPr="00FC5B81">
              <w:rPr>
                <w:rFonts w:ascii="Times New Roman" w:eastAsia="Calibri" w:hAnsi="Times New Roman" w:cs="Times New Roman"/>
                <w:sz w:val="24"/>
                <w:szCs w:val="24"/>
              </w:rPr>
              <w:t>Контингент учащихся с ОВЗ и/или инвалидностью 201</w:t>
            </w:r>
            <w:r>
              <w:rPr>
                <w:rFonts w:ascii="Times New Roman" w:eastAsia="Calibri" w:hAnsi="Times New Roman" w:cs="Times New Roman"/>
                <w:sz w:val="24"/>
                <w:szCs w:val="24"/>
              </w:rPr>
              <w:t>9</w:t>
            </w:r>
            <w:r w:rsidRPr="00FC5B81">
              <w:rPr>
                <w:rFonts w:ascii="Times New Roman" w:eastAsia="Calibri" w:hAnsi="Times New Roman" w:cs="Times New Roman"/>
                <w:sz w:val="24"/>
                <w:szCs w:val="24"/>
              </w:rPr>
              <w:t>/20</w:t>
            </w:r>
            <w:r>
              <w:rPr>
                <w:rFonts w:ascii="Times New Roman" w:eastAsia="Calibri" w:hAnsi="Times New Roman" w:cs="Times New Roman"/>
                <w:sz w:val="24"/>
                <w:szCs w:val="24"/>
              </w:rPr>
              <w:t>20</w:t>
            </w:r>
            <w:r w:rsidRPr="00FC5B81">
              <w:rPr>
                <w:rFonts w:ascii="Times New Roman" w:eastAsia="Calibri" w:hAnsi="Times New Roman" w:cs="Times New Roman"/>
                <w:sz w:val="24"/>
                <w:szCs w:val="24"/>
              </w:rPr>
              <w:t>уч. года в профессиональных образовательных организациях по направлениям профессиональной подготовки …………………………………</w:t>
            </w:r>
          </w:p>
        </w:tc>
        <w:tc>
          <w:tcPr>
            <w:tcW w:w="1035" w:type="dxa"/>
            <w:vAlign w:val="bottom"/>
          </w:tcPr>
          <w:p w:rsidR="00135CFF" w:rsidRPr="003845DD" w:rsidRDefault="003845DD" w:rsidP="005A70A4">
            <w:pPr>
              <w:spacing w:after="60" w:line="240" w:lineRule="auto"/>
              <w:rPr>
                <w:rFonts w:ascii="Times New Roman" w:eastAsia="Times New Roman" w:hAnsi="Times New Roman" w:cs="Times New Roman"/>
                <w:sz w:val="24"/>
                <w:szCs w:val="24"/>
                <w:lang w:eastAsia="ru-RU"/>
              </w:rPr>
            </w:pPr>
            <w:r w:rsidRPr="003845DD">
              <w:rPr>
                <w:rFonts w:ascii="Times New Roman" w:eastAsia="Times New Roman" w:hAnsi="Times New Roman" w:cs="Times New Roman"/>
                <w:sz w:val="24"/>
                <w:szCs w:val="24"/>
                <w:lang w:eastAsia="ru-RU"/>
              </w:rPr>
              <w:t>107</w:t>
            </w:r>
          </w:p>
        </w:tc>
      </w:tr>
      <w:tr w:rsidR="00135CFF" w:rsidRPr="004E632D" w:rsidTr="00135CFF">
        <w:trPr>
          <w:cantSplit/>
        </w:trPr>
        <w:tc>
          <w:tcPr>
            <w:tcW w:w="8141" w:type="dxa"/>
            <w:gridSpan w:val="2"/>
          </w:tcPr>
          <w:p w:rsidR="00135CFF" w:rsidRPr="00C156EC"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C156EC" w:rsidRDefault="00135CFF" w:rsidP="00135CFF">
            <w:pPr>
              <w:spacing w:after="60" w:line="240" w:lineRule="auto"/>
              <w:rPr>
                <w:rFonts w:ascii="Times New Roman" w:eastAsia="Times New Roman" w:hAnsi="Times New Roman" w:cs="Times New Roman"/>
                <w:sz w:val="24"/>
                <w:szCs w:val="24"/>
                <w:lang w:eastAsia="ru-RU"/>
              </w:rPr>
            </w:pPr>
            <w:r w:rsidRPr="00C156EC">
              <w:rPr>
                <w:rFonts w:ascii="Times New Roman" w:eastAsia="Times New Roman" w:hAnsi="Times New Roman" w:cs="Times New Roman"/>
                <w:sz w:val="24"/>
                <w:szCs w:val="24"/>
                <w:lang w:eastAsia="ru-RU"/>
              </w:rPr>
              <w:t>ПРИЛОЖЕНИЕ 3</w:t>
            </w:r>
            <w:r w:rsidRPr="00C156EC">
              <w:rPr>
                <w:rFonts w:ascii="Times New Roman" w:eastAsia="Calibri" w:hAnsi="Times New Roman" w:cs="Times New Roman"/>
                <w:sz w:val="24"/>
                <w:szCs w:val="24"/>
              </w:rPr>
              <w:t xml:space="preserve"> Распределение контингента 201</w:t>
            </w:r>
            <w:r>
              <w:rPr>
                <w:rFonts w:ascii="Times New Roman" w:eastAsia="Calibri" w:hAnsi="Times New Roman" w:cs="Times New Roman"/>
                <w:sz w:val="24"/>
                <w:szCs w:val="24"/>
              </w:rPr>
              <w:t>9</w:t>
            </w:r>
            <w:r w:rsidRPr="00C156EC">
              <w:rPr>
                <w:rFonts w:ascii="Times New Roman" w:eastAsia="Calibri" w:hAnsi="Times New Roman" w:cs="Times New Roman"/>
                <w:sz w:val="24"/>
                <w:szCs w:val="24"/>
              </w:rPr>
              <w:t>/20</w:t>
            </w:r>
            <w:r>
              <w:rPr>
                <w:rFonts w:ascii="Times New Roman" w:eastAsia="Calibri" w:hAnsi="Times New Roman" w:cs="Times New Roman"/>
                <w:sz w:val="24"/>
                <w:szCs w:val="24"/>
              </w:rPr>
              <w:t xml:space="preserve">20 </w:t>
            </w:r>
            <w:r w:rsidRPr="00C156EC">
              <w:rPr>
                <w:rFonts w:ascii="Times New Roman" w:eastAsia="Calibri" w:hAnsi="Times New Roman" w:cs="Times New Roman"/>
                <w:sz w:val="24"/>
                <w:szCs w:val="24"/>
              </w:rPr>
              <w:t>учебного года студентов с инвалидностью и ОВЗ по программам профессиональной подготовки в зависимости от нарушения развития ………………….………</w:t>
            </w:r>
            <w:r>
              <w:rPr>
                <w:rFonts w:ascii="Times New Roman" w:eastAsia="Calibri" w:hAnsi="Times New Roman" w:cs="Times New Roman"/>
                <w:sz w:val="24"/>
                <w:szCs w:val="24"/>
              </w:rPr>
              <w:t>…</w:t>
            </w:r>
          </w:p>
        </w:tc>
        <w:tc>
          <w:tcPr>
            <w:tcW w:w="1035" w:type="dxa"/>
            <w:vAlign w:val="bottom"/>
          </w:tcPr>
          <w:p w:rsidR="00135CFF" w:rsidRPr="003845DD" w:rsidRDefault="003845DD" w:rsidP="005A70A4">
            <w:pPr>
              <w:spacing w:after="60" w:line="240" w:lineRule="auto"/>
              <w:rPr>
                <w:rFonts w:ascii="Times New Roman" w:eastAsia="Times New Roman" w:hAnsi="Times New Roman" w:cs="Times New Roman"/>
                <w:sz w:val="24"/>
                <w:szCs w:val="24"/>
                <w:lang w:eastAsia="ru-RU"/>
              </w:rPr>
            </w:pPr>
            <w:r w:rsidRPr="003845DD">
              <w:rPr>
                <w:rFonts w:ascii="Times New Roman" w:eastAsia="Times New Roman" w:hAnsi="Times New Roman" w:cs="Times New Roman"/>
                <w:sz w:val="24"/>
                <w:szCs w:val="24"/>
                <w:lang w:eastAsia="ru-RU"/>
              </w:rPr>
              <w:t>113</w:t>
            </w:r>
          </w:p>
        </w:tc>
      </w:tr>
      <w:tr w:rsidR="00135CFF" w:rsidRPr="004E632D" w:rsidTr="00C65EF8">
        <w:trPr>
          <w:cantSplit/>
        </w:trPr>
        <w:tc>
          <w:tcPr>
            <w:tcW w:w="8141" w:type="dxa"/>
            <w:gridSpan w:val="2"/>
          </w:tcPr>
          <w:p w:rsidR="00135CFF" w:rsidRPr="00C156EC"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C156EC" w:rsidRDefault="00135CFF" w:rsidP="005A70A4">
            <w:pPr>
              <w:spacing w:after="60" w:line="240" w:lineRule="auto"/>
              <w:rPr>
                <w:rFonts w:ascii="Times New Roman" w:eastAsia="Times New Roman" w:hAnsi="Times New Roman" w:cs="Times New Roman"/>
                <w:sz w:val="24"/>
                <w:szCs w:val="24"/>
                <w:lang w:eastAsia="ru-RU"/>
              </w:rPr>
            </w:pPr>
            <w:r w:rsidRPr="00C156EC">
              <w:rPr>
                <w:rFonts w:ascii="Times New Roman" w:eastAsia="Times New Roman" w:hAnsi="Times New Roman" w:cs="Times New Roman"/>
                <w:sz w:val="24"/>
                <w:szCs w:val="24"/>
                <w:lang w:eastAsia="ru-RU"/>
              </w:rPr>
              <w:t>ПРИЛОЖЕНИЕ 4. О</w:t>
            </w:r>
            <w:r w:rsidRPr="00C156EC">
              <w:rPr>
                <w:rFonts w:ascii="Times New Roman" w:eastAsia="Calibri" w:hAnsi="Times New Roman" w:cs="Times New Roman"/>
                <w:sz w:val="24"/>
                <w:szCs w:val="24"/>
              </w:rPr>
              <w:t>бщеобразовательные организации Самарской области, принявшие участие в исследовании</w:t>
            </w:r>
            <w:r w:rsidRPr="00C156EC">
              <w:rPr>
                <w:rFonts w:ascii="Times New Roman" w:eastAsia="Times New Roman" w:hAnsi="Times New Roman" w:cs="Times New Roman"/>
                <w:sz w:val="24"/>
                <w:szCs w:val="24"/>
                <w:lang w:eastAsia="ru-RU"/>
              </w:rPr>
              <w:t xml:space="preserve"> ……………………………………………</w:t>
            </w:r>
          </w:p>
        </w:tc>
        <w:tc>
          <w:tcPr>
            <w:tcW w:w="1035" w:type="dxa"/>
            <w:shd w:val="clear" w:color="auto" w:fill="auto"/>
            <w:vAlign w:val="bottom"/>
          </w:tcPr>
          <w:p w:rsidR="00135CFF" w:rsidRPr="00135CFF" w:rsidRDefault="00C65EF8" w:rsidP="005A70A4">
            <w:pPr>
              <w:spacing w:after="60" w:line="240" w:lineRule="auto"/>
              <w:rPr>
                <w:rFonts w:ascii="Times New Roman" w:eastAsia="Times New Roman" w:hAnsi="Times New Roman" w:cs="Times New Roman"/>
                <w:sz w:val="24"/>
                <w:szCs w:val="24"/>
                <w:highlight w:val="yellow"/>
                <w:lang w:eastAsia="ru-RU"/>
              </w:rPr>
            </w:pPr>
            <w:r w:rsidRPr="00C65EF8">
              <w:rPr>
                <w:rFonts w:ascii="Times New Roman" w:eastAsia="Times New Roman" w:hAnsi="Times New Roman" w:cs="Times New Roman"/>
                <w:sz w:val="24"/>
                <w:szCs w:val="24"/>
                <w:lang w:eastAsia="ru-RU"/>
              </w:rPr>
              <w:t>118</w:t>
            </w:r>
          </w:p>
        </w:tc>
      </w:tr>
      <w:tr w:rsidR="00135CFF" w:rsidRPr="004E632D" w:rsidTr="00135CFF">
        <w:trPr>
          <w:cantSplit/>
        </w:trPr>
        <w:tc>
          <w:tcPr>
            <w:tcW w:w="8141" w:type="dxa"/>
            <w:gridSpan w:val="2"/>
          </w:tcPr>
          <w:p w:rsidR="00135CFF" w:rsidRPr="00C156EC"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FC5B81" w:rsidRDefault="00135CFF" w:rsidP="005A70A4">
            <w:pPr>
              <w:spacing w:after="60" w:line="240" w:lineRule="auto"/>
              <w:rPr>
                <w:rFonts w:ascii="Times New Roman" w:eastAsia="Times New Roman" w:hAnsi="Times New Roman" w:cs="Times New Roman"/>
                <w:sz w:val="24"/>
                <w:szCs w:val="24"/>
                <w:lang w:eastAsia="ru-RU"/>
              </w:rPr>
            </w:pPr>
            <w:r w:rsidRPr="00FC5B81">
              <w:rPr>
                <w:rFonts w:ascii="Times New Roman" w:eastAsia="Times New Roman" w:hAnsi="Times New Roman" w:cs="Times New Roman"/>
                <w:sz w:val="24"/>
                <w:szCs w:val="24"/>
                <w:lang w:eastAsia="ru-RU"/>
              </w:rPr>
              <w:t>ПРИЛОЖЕНИЕ 5. Перечень образовательных организаций, выбранных школьниками с ОВЗ и инвалидностью для получения профессионального образования …………………..…………………………………………….……</w:t>
            </w:r>
          </w:p>
        </w:tc>
        <w:tc>
          <w:tcPr>
            <w:tcW w:w="1035" w:type="dxa"/>
            <w:vAlign w:val="bottom"/>
          </w:tcPr>
          <w:p w:rsidR="00135CFF" w:rsidRPr="00C65EF8" w:rsidRDefault="00C65EF8" w:rsidP="005A70A4">
            <w:pPr>
              <w:spacing w:after="60" w:line="240" w:lineRule="auto"/>
              <w:rPr>
                <w:rFonts w:ascii="Times New Roman" w:eastAsia="Times New Roman" w:hAnsi="Times New Roman" w:cs="Times New Roman"/>
                <w:sz w:val="24"/>
                <w:szCs w:val="24"/>
                <w:lang w:eastAsia="ru-RU"/>
              </w:rPr>
            </w:pPr>
            <w:r w:rsidRPr="00C65EF8">
              <w:rPr>
                <w:rFonts w:ascii="Times New Roman" w:eastAsia="Times New Roman" w:hAnsi="Times New Roman" w:cs="Times New Roman"/>
                <w:sz w:val="24"/>
                <w:szCs w:val="24"/>
                <w:lang w:eastAsia="ru-RU"/>
              </w:rPr>
              <w:t>132</w:t>
            </w:r>
          </w:p>
        </w:tc>
      </w:tr>
      <w:tr w:rsidR="00135CFF" w:rsidRPr="004E632D" w:rsidTr="00135CFF">
        <w:trPr>
          <w:cantSplit/>
        </w:trPr>
        <w:tc>
          <w:tcPr>
            <w:tcW w:w="8141" w:type="dxa"/>
            <w:gridSpan w:val="2"/>
          </w:tcPr>
          <w:p w:rsidR="00135CFF" w:rsidRPr="00C156EC" w:rsidRDefault="00135CFF" w:rsidP="005A70A4">
            <w:pPr>
              <w:spacing w:after="60" w:line="240" w:lineRule="auto"/>
              <w:jc w:val="right"/>
              <w:rPr>
                <w:rFonts w:ascii="Times New Roman" w:eastAsia="Times New Roman" w:hAnsi="Times New Roman" w:cs="Times New Roman"/>
                <w:sz w:val="24"/>
                <w:szCs w:val="24"/>
                <w:lang w:eastAsia="ru-RU"/>
              </w:rPr>
            </w:pPr>
          </w:p>
          <w:p w:rsidR="00135CFF" w:rsidRPr="00C156EC" w:rsidRDefault="00135CFF" w:rsidP="005A70A4">
            <w:pPr>
              <w:spacing w:after="60" w:line="240" w:lineRule="auto"/>
              <w:rPr>
                <w:rFonts w:ascii="Times New Roman" w:eastAsia="Times New Roman" w:hAnsi="Times New Roman" w:cs="Times New Roman"/>
                <w:sz w:val="24"/>
                <w:szCs w:val="24"/>
                <w:lang w:eastAsia="ru-RU"/>
              </w:rPr>
            </w:pPr>
            <w:r w:rsidRPr="00C156EC">
              <w:rPr>
                <w:rFonts w:ascii="Times New Roman" w:eastAsia="Times New Roman" w:hAnsi="Times New Roman" w:cs="Times New Roman"/>
                <w:sz w:val="24"/>
                <w:szCs w:val="24"/>
                <w:lang w:eastAsia="ru-RU"/>
              </w:rPr>
              <w:t xml:space="preserve">ПРИЛОЖЕНИЕ 6. </w:t>
            </w:r>
            <w:r w:rsidRPr="00C156EC">
              <w:rPr>
                <w:rFonts w:ascii="Times New Roman" w:eastAsia="Calibri" w:hAnsi="Times New Roman" w:cs="Times New Roman"/>
                <w:sz w:val="24"/>
                <w:szCs w:val="24"/>
              </w:rPr>
              <w:t xml:space="preserve">Наименование планируемой специальности </w:t>
            </w:r>
            <w:proofErr w:type="gramStart"/>
            <w:r w:rsidRPr="00C156EC">
              <w:rPr>
                <w:rFonts w:ascii="Times New Roman" w:eastAsia="Calibri" w:hAnsi="Times New Roman" w:cs="Times New Roman"/>
                <w:sz w:val="24"/>
                <w:szCs w:val="24"/>
              </w:rPr>
              <w:t>обучения по направлениям</w:t>
            </w:r>
            <w:proofErr w:type="gramEnd"/>
            <w:r w:rsidRPr="00C156EC">
              <w:rPr>
                <w:rFonts w:ascii="Times New Roman" w:eastAsia="Calibri" w:hAnsi="Times New Roman" w:cs="Times New Roman"/>
                <w:sz w:val="24"/>
                <w:szCs w:val="24"/>
              </w:rPr>
              <w:t xml:space="preserve"> подготовки в системе профессионального образования ………</w:t>
            </w:r>
          </w:p>
        </w:tc>
        <w:tc>
          <w:tcPr>
            <w:tcW w:w="1035" w:type="dxa"/>
            <w:vAlign w:val="bottom"/>
          </w:tcPr>
          <w:p w:rsidR="00135CFF" w:rsidRPr="00314743" w:rsidRDefault="00314743" w:rsidP="005A70A4">
            <w:pPr>
              <w:spacing w:after="60" w:line="240" w:lineRule="auto"/>
              <w:rPr>
                <w:rFonts w:ascii="Times New Roman" w:eastAsia="Times New Roman" w:hAnsi="Times New Roman" w:cs="Times New Roman"/>
                <w:sz w:val="24"/>
                <w:szCs w:val="24"/>
                <w:lang w:eastAsia="ru-RU"/>
              </w:rPr>
            </w:pPr>
            <w:r w:rsidRPr="00314743">
              <w:rPr>
                <w:rFonts w:ascii="Times New Roman" w:eastAsia="Times New Roman" w:hAnsi="Times New Roman" w:cs="Times New Roman"/>
                <w:sz w:val="24"/>
                <w:szCs w:val="24"/>
                <w:lang w:eastAsia="ru-RU"/>
              </w:rPr>
              <w:t>136</w:t>
            </w:r>
          </w:p>
        </w:tc>
      </w:tr>
      <w:tr w:rsidR="00135CFF" w:rsidRPr="004E632D" w:rsidTr="00135CFF">
        <w:trPr>
          <w:cantSplit/>
        </w:trPr>
        <w:tc>
          <w:tcPr>
            <w:tcW w:w="8141" w:type="dxa"/>
            <w:gridSpan w:val="2"/>
          </w:tcPr>
          <w:p w:rsidR="00135CFF" w:rsidRPr="00C156EC" w:rsidRDefault="00135CFF" w:rsidP="005A70A4">
            <w:pPr>
              <w:autoSpaceDE w:val="0"/>
              <w:autoSpaceDN w:val="0"/>
              <w:adjustRightInd w:val="0"/>
              <w:spacing w:after="60" w:line="240" w:lineRule="auto"/>
              <w:jc w:val="right"/>
              <w:rPr>
                <w:rFonts w:ascii="Times New Roman" w:eastAsia="Calibri" w:hAnsi="Times New Roman" w:cs="Times New Roman"/>
                <w:sz w:val="24"/>
                <w:szCs w:val="24"/>
              </w:rPr>
            </w:pPr>
          </w:p>
          <w:p w:rsidR="00135CFF" w:rsidRPr="00C156EC" w:rsidRDefault="00135CFF" w:rsidP="005A70A4">
            <w:pPr>
              <w:autoSpaceDE w:val="0"/>
              <w:autoSpaceDN w:val="0"/>
              <w:adjustRightInd w:val="0"/>
              <w:spacing w:after="60" w:line="240" w:lineRule="auto"/>
              <w:rPr>
                <w:rFonts w:ascii="Times New Roman" w:eastAsia="Times New Roman" w:hAnsi="Times New Roman" w:cs="Times New Roman"/>
                <w:sz w:val="24"/>
                <w:szCs w:val="24"/>
                <w:lang w:eastAsia="ru-RU"/>
              </w:rPr>
            </w:pPr>
            <w:r w:rsidRPr="00C156EC">
              <w:rPr>
                <w:rFonts w:ascii="Times New Roman" w:eastAsia="Calibri" w:hAnsi="Times New Roman" w:cs="Times New Roman"/>
                <w:sz w:val="24"/>
                <w:szCs w:val="24"/>
              </w:rPr>
              <w:t>ПРИЛОЖЕНИЕ 7. Перечень профессий будущей работы ……………………</w:t>
            </w:r>
          </w:p>
        </w:tc>
        <w:tc>
          <w:tcPr>
            <w:tcW w:w="1035" w:type="dxa"/>
            <w:vAlign w:val="bottom"/>
          </w:tcPr>
          <w:p w:rsidR="00135CFF" w:rsidRPr="00314743" w:rsidRDefault="00314743" w:rsidP="005A70A4">
            <w:pPr>
              <w:spacing w:after="60" w:line="240" w:lineRule="auto"/>
              <w:rPr>
                <w:rFonts w:ascii="Times New Roman" w:eastAsia="Times New Roman" w:hAnsi="Times New Roman" w:cs="Times New Roman"/>
                <w:sz w:val="24"/>
                <w:szCs w:val="24"/>
                <w:lang w:eastAsia="ru-RU"/>
              </w:rPr>
            </w:pPr>
            <w:r w:rsidRPr="00314743">
              <w:rPr>
                <w:rFonts w:ascii="Times New Roman" w:eastAsia="Times New Roman" w:hAnsi="Times New Roman" w:cs="Times New Roman"/>
                <w:sz w:val="24"/>
                <w:szCs w:val="24"/>
                <w:lang w:eastAsia="ru-RU"/>
              </w:rPr>
              <w:t>151</w:t>
            </w:r>
          </w:p>
        </w:tc>
      </w:tr>
      <w:tr w:rsidR="00135CFF" w:rsidRPr="004E632D" w:rsidTr="00135CFF">
        <w:trPr>
          <w:cantSplit/>
        </w:trPr>
        <w:tc>
          <w:tcPr>
            <w:tcW w:w="8141" w:type="dxa"/>
            <w:gridSpan w:val="2"/>
          </w:tcPr>
          <w:p w:rsidR="00135CFF" w:rsidRPr="00516980" w:rsidRDefault="00135CFF" w:rsidP="005A70A4">
            <w:pPr>
              <w:autoSpaceDE w:val="0"/>
              <w:autoSpaceDN w:val="0"/>
              <w:adjustRightInd w:val="0"/>
              <w:spacing w:after="60" w:line="240" w:lineRule="auto"/>
              <w:jc w:val="right"/>
              <w:rPr>
                <w:rFonts w:ascii="Times New Roman" w:eastAsia="Calibri" w:hAnsi="Times New Roman" w:cs="Times New Roman"/>
                <w:sz w:val="24"/>
                <w:szCs w:val="24"/>
              </w:rPr>
            </w:pPr>
          </w:p>
          <w:p w:rsidR="00135CFF" w:rsidRPr="00516980" w:rsidRDefault="00135CFF" w:rsidP="00135CFF">
            <w:pPr>
              <w:autoSpaceDE w:val="0"/>
              <w:autoSpaceDN w:val="0"/>
              <w:adjustRightInd w:val="0"/>
              <w:spacing w:after="60" w:line="240" w:lineRule="auto"/>
              <w:rPr>
                <w:rFonts w:ascii="Times New Roman" w:eastAsia="Calibri" w:hAnsi="Times New Roman" w:cs="Times New Roman"/>
                <w:sz w:val="24"/>
                <w:szCs w:val="24"/>
              </w:rPr>
            </w:pPr>
            <w:r w:rsidRPr="00516980">
              <w:rPr>
                <w:rFonts w:ascii="Times New Roman" w:eastAsia="Calibri" w:hAnsi="Times New Roman" w:cs="Times New Roman"/>
                <w:sz w:val="24"/>
                <w:szCs w:val="24"/>
              </w:rPr>
              <w:t>ПРИЛОЖЕНИЕ 8. Соотношение количества обучающихся с ОВЗ и/или инвалидностью в системе профессионального образования в 2019-2020 учебном году и намерений старшеклассников обучаться по направлениям подготовки в системе профессионального образования ………………………</w:t>
            </w:r>
          </w:p>
        </w:tc>
        <w:tc>
          <w:tcPr>
            <w:tcW w:w="1035" w:type="dxa"/>
            <w:vAlign w:val="bottom"/>
          </w:tcPr>
          <w:p w:rsidR="00135CFF" w:rsidRPr="00516980" w:rsidRDefault="00516980" w:rsidP="005A70A4">
            <w:pPr>
              <w:spacing w:after="60" w:line="240" w:lineRule="auto"/>
              <w:rPr>
                <w:rFonts w:ascii="Times New Roman" w:eastAsia="Times New Roman" w:hAnsi="Times New Roman" w:cs="Times New Roman"/>
                <w:sz w:val="24"/>
                <w:szCs w:val="24"/>
                <w:lang w:eastAsia="ru-RU"/>
              </w:rPr>
            </w:pPr>
            <w:r w:rsidRPr="00516980">
              <w:rPr>
                <w:rFonts w:ascii="Times New Roman" w:eastAsia="Times New Roman" w:hAnsi="Times New Roman" w:cs="Times New Roman"/>
                <w:sz w:val="24"/>
                <w:szCs w:val="24"/>
                <w:lang w:eastAsia="ru-RU"/>
              </w:rPr>
              <w:t>159</w:t>
            </w:r>
          </w:p>
        </w:tc>
      </w:tr>
    </w:tbl>
    <w:p w:rsidR="00135CFF" w:rsidRPr="004E632D" w:rsidRDefault="00135CFF" w:rsidP="00135CFF">
      <w:pPr>
        <w:rPr>
          <w:rFonts w:ascii="Calibri" w:eastAsia="Calibri" w:hAnsi="Calibri" w:cs="Times New Roman"/>
        </w:rPr>
      </w:pPr>
    </w:p>
    <w:p w:rsidR="00135CFF" w:rsidRPr="004E632D" w:rsidRDefault="00135CFF" w:rsidP="00135CFF">
      <w:pPr>
        <w:rPr>
          <w:rFonts w:ascii="Calibri" w:eastAsia="Calibri" w:hAnsi="Calibri" w:cs="Times New Roman"/>
        </w:rPr>
      </w:pPr>
    </w:p>
    <w:p w:rsidR="00135CFF" w:rsidRPr="004E632D" w:rsidRDefault="00135CFF" w:rsidP="00135CFF">
      <w:pPr>
        <w:rPr>
          <w:rFonts w:ascii="Calibri" w:eastAsia="Calibri" w:hAnsi="Calibri" w:cs="Times New Roman"/>
        </w:rPr>
      </w:pPr>
    </w:p>
    <w:p w:rsidR="00135CFF" w:rsidRPr="004E632D" w:rsidRDefault="00135CFF" w:rsidP="00135CFF">
      <w:pPr>
        <w:rPr>
          <w:rFonts w:ascii="Calibri" w:eastAsia="Calibri" w:hAnsi="Calibri" w:cs="Times New Roman"/>
        </w:rPr>
      </w:pPr>
    </w:p>
    <w:p w:rsidR="00135CFF" w:rsidRPr="004E632D" w:rsidRDefault="00135CFF" w:rsidP="00135CFF">
      <w:pPr>
        <w:rPr>
          <w:rFonts w:ascii="Calibri" w:eastAsia="Calibri" w:hAnsi="Calibri" w:cs="Times New Roman"/>
        </w:rPr>
      </w:pPr>
      <w:r w:rsidRPr="004E632D">
        <w:rPr>
          <w:rFonts w:ascii="Calibri" w:eastAsia="Calibri" w:hAnsi="Calibri" w:cs="Times New Roman"/>
        </w:rPr>
        <w:br w:type="page"/>
      </w:r>
    </w:p>
    <w:p w:rsidR="00135CFF" w:rsidRPr="00135CFF" w:rsidRDefault="00135CFF" w:rsidP="00135CFF">
      <w:pPr>
        <w:spacing w:after="0" w:line="360" w:lineRule="auto"/>
        <w:jc w:val="center"/>
        <w:rPr>
          <w:rFonts w:ascii="Times New Roman" w:eastAsia="Calibri" w:hAnsi="Times New Roman" w:cs="Times New Roman"/>
          <w:b/>
          <w:noProof/>
          <w:sz w:val="24"/>
          <w:szCs w:val="24"/>
          <w:lang w:eastAsia="ru-RU"/>
        </w:rPr>
      </w:pPr>
      <w:r w:rsidRPr="00135CFF">
        <w:rPr>
          <w:rFonts w:ascii="Times New Roman" w:eastAsia="Calibri" w:hAnsi="Times New Roman" w:cs="Times New Roman"/>
          <w:b/>
          <w:noProof/>
          <w:sz w:val="24"/>
          <w:szCs w:val="24"/>
          <w:lang w:eastAsia="ru-RU"/>
        </w:rPr>
        <w:lastRenderedPageBreak/>
        <w:t>1. ВВЕДЕНИЕ</w:t>
      </w:r>
    </w:p>
    <w:p w:rsidR="00135CFF" w:rsidRPr="00135CFF" w:rsidRDefault="00135CFF" w:rsidP="00135CFF">
      <w:pPr>
        <w:spacing w:after="0" w:line="360" w:lineRule="auto"/>
        <w:ind w:firstLine="709"/>
        <w:jc w:val="both"/>
        <w:rPr>
          <w:rFonts w:ascii="Times New Roman" w:eastAsia="Times New Roman" w:hAnsi="Times New Roman" w:cs="Times New Roman"/>
          <w:sz w:val="24"/>
          <w:szCs w:val="24"/>
          <w:lang w:eastAsia="ru-RU"/>
        </w:rPr>
      </w:pPr>
    </w:p>
    <w:p w:rsidR="00135CFF" w:rsidRPr="00135CFF" w:rsidRDefault="00135CFF" w:rsidP="00135CFF">
      <w:pPr>
        <w:spacing w:after="0" w:line="360" w:lineRule="auto"/>
        <w:ind w:firstLine="709"/>
        <w:jc w:val="both"/>
        <w:rPr>
          <w:rFonts w:ascii="Times New Roman" w:eastAsia="Times New Roman" w:hAnsi="Times New Roman" w:cs="Times New Roman"/>
          <w:noProof/>
          <w:sz w:val="24"/>
          <w:szCs w:val="24"/>
          <w:lang w:eastAsia="ru-RU"/>
        </w:rPr>
      </w:pPr>
      <w:r w:rsidRPr="00135CFF">
        <w:rPr>
          <w:rFonts w:ascii="Times New Roman" w:eastAsia="Times New Roman" w:hAnsi="Times New Roman" w:cs="Times New Roman"/>
          <w:sz w:val="24"/>
          <w:szCs w:val="24"/>
          <w:lang w:eastAsia="ru-RU"/>
        </w:rPr>
        <w:t xml:space="preserve">На современном этапе развития России в общественном сознании происходит </w:t>
      </w:r>
      <w:proofErr w:type="spellStart"/>
      <w:r w:rsidRPr="00135CFF">
        <w:rPr>
          <w:rFonts w:ascii="Times New Roman" w:eastAsia="Times New Roman" w:hAnsi="Times New Roman" w:cs="Times New Roman"/>
          <w:sz w:val="24"/>
          <w:szCs w:val="24"/>
          <w:lang w:eastAsia="ru-RU"/>
        </w:rPr>
        <w:t>перестраивание</w:t>
      </w:r>
      <w:proofErr w:type="spellEnd"/>
      <w:r w:rsidRPr="00135CFF">
        <w:rPr>
          <w:rFonts w:ascii="Times New Roman" w:eastAsia="Times New Roman" w:hAnsi="Times New Roman" w:cs="Times New Roman"/>
          <w:sz w:val="24"/>
          <w:szCs w:val="24"/>
          <w:lang w:eastAsia="ru-RU"/>
        </w:rPr>
        <w:t xml:space="preserve"> отношения к людям с ограниченными возможностями здоровья, инвалидам. Изменения отношения к человеку с проблемами в развитии пересматриваются через призму его интеграции в общество через систему реабилитационных, в том числе </w:t>
      </w:r>
      <w:proofErr w:type="spellStart"/>
      <w:r w:rsidRPr="00135CFF">
        <w:rPr>
          <w:rFonts w:ascii="Times New Roman" w:eastAsia="Times New Roman" w:hAnsi="Times New Roman" w:cs="Times New Roman"/>
          <w:sz w:val="24"/>
          <w:szCs w:val="24"/>
          <w:lang w:eastAsia="ru-RU"/>
        </w:rPr>
        <w:t>профориентационных</w:t>
      </w:r>
      <w:proofErr w:type="spellEnd"/>
      <w:r w:rsidRPr="00135CFF">
        <w:rPr>
          <w:rFonts w:ascii="Times New Roman" w:eastAsia="Times New Roman" w:hAnsi="Times New Roman" w:cs="Times New Roman"/>
          <w:sz w:val="24"/>
          <w:szCs w:val="24"/>
          <w:lang w:eastAsia="ru-RU"/>
        </w:rPr>
        <w:t xml:space="preserve"> мер, способствующих восстановлению нарушенных связей между инвалидами и обществом. Практика подтверждает, что молодые трудоспособные инвалиды составляют значительный резерв экономически активного, социально перспективного населения страны, который, однако, используется недостаточно. Для экономики страны оптимальным вариантом является выход инвалида на рынок труда, нежели обеспечение необходимого материального содержания. Для человека возможность успешного включения в систему трудовых отношений – один из основных механизмов социальной интеграции, что и является итоговой целью всего комплекса реабилитационных мероприятий. </w:t>
      </w:r>
      <w:r w:rsidRPr="00135CFF">
        <w:rPr>
          <w:rFonts w:ascii="Times New Roman" w:eastAsia="Times New Roman" w:hAnsi="Times New Roman" w:cs="Times New Roman"/>
          <w:sz w:val="24"/>
          <w:szCs w:val="24"/>
          <w:lang w:eastAsia="ar-SA"/>
        </w:rPr>
        <w:t xml:space="preserve">Если учесть, что число лиц с ограниченными возможностями здоровья постоянно увеличивается, а потребности рынка, формирующего образовательный заказ, быстро меняются, вышесказанное придает проблеме профессионального самоопределения лиц с ограниченными возможностями здоровья особую актуальность и требует поиска ее решения в концептуальном и методическом планах. Обзор сложившегося в России </w:t>
      </w:r>
      <w:r w:rsidRPr="00135CFF">
        <w:rPr>
          <w:rFonts w:ascii="Times New Roman" w:eastAsia="Times New Roman" w:hAnsi="Times New Roman" w:cs="Times New Roman"/>
          <w:noProof/>
          <w:sz w:val="24"/>
          <w:szCs w:val="24"/>
          <w:lang w:eastAsia="ru-RU"/>
        </w:rPr>
        <w:t>понятийного аппарата, используемого в сфере образования детей с ограниченными возможностями здоровья (ОВЗ) и/или имеющих инвалидность, приведен в ПРИЛОЖЕНИИ 1.</w:t>
      </w:r>
    </w:p>
    <w:p w:rsidR="00135CFF" w:rsidRPr="00135CFF" w:rsidRDefault="00135CFF" w:rsidP="00135CFF">
      <w:pPr>
        <w:spacing w:after="0" w:line="360" w:lineRule="auto"/>
        <w:ind w:firstLine="708"/>
        <w:jc w:val="both"/>
        <w:rPr>
          <w:rFonts w:ascii="Times New Roman" w:eastAsia="Calibri" w:hAnsi="Times New Roman" w:cs="Times New Roman"/>
          <w:sz w:val="24"/>
          <w:szCs w:val="24"/>
          <w:highlight w:val="yellow"/>
          <w:lang w:eastAsia="ar-SA"/>
        </w:rPr>
      </w:pPr>
      <w:r w:rsidRPr="00135CFF">
        <w:rPr>
          <w:rFonts w:ascii="Times New Roman" w:eastAsia="Calibri" w:hAnsi="Times New Roman" w:cs="Times New Roman"/>
          <w:noProof/>
          <w:sz w:val="24"/>
          <w:szCs w:val="24"/>
          <w:lang w:eastAsia="ru-RU"/>
        </w:rPr>
        <w:t xml:space="preserve">В настоящее время реализация социальной политики РФ направлена на решение вопросов социализации и полноправной интеграции в общество граждан с ограниченными возможностями здоровья и инвалидностью. В целях реализации указов Президента Российской Федерации в Самарской области запланирован ряд мероприятий по организации инклюзивного образования и созданию специальных условий для получения профессионального образования инвалидами и лицами с ограниченными возможностями здоровья в Самарской области на 2015-2020 годы. </w:t>
      </w:r>
      <w:proofErr w:type="gramStart"/>
      <w:r w:rsidRPr="00135CFF">
        <w:rPr>
          <w:rFonts w:ascii="Times New Roman" w:eastAsia="Calibri" w:hAnsi="Times New Roman" w:cs="Times New Roman"/>
          <w:noProof/>
          <w:sz w:val="24"/>
          <w:szCs w:val="24"/>
          <w:lang w:eastAsia="ru-RU"/>
        </w:rPr>
        <w:t>Распоряжением Губернатора Самарской области утвержден Межведомственный комплексный план</w:t>
      </w:r>
      <w:r w:rsidRPr="00135CFF">
        <w:rPr>
          <w:rFonts w:ascii="Calibri" w:eastAsia="Calibri" w:hAnsi="Calibri" w:cs="Times New Roman"/>
          <w:noProof/>
          <w:sz w:val="24"/>
          <w:szCs w:val="24"/>
          <w:vertAlign w:val="superscript"/>
          <w:lang w:eastAsia="ru-RU"/>
        </w:rPr>
        <w:footnoteReference w:id="1"/>
      </w:r>
      <w:r w:rsidRPr="00135CFF">
        <w:rPr>
          <w:rFonts w:ascii="Times New Roman" w:eastAsia="Calibri" w:hAnsi="Times New Roman" w:cs="Times New Roman"/>
          <w:noProof/>
          <w:sz w:val="24"/>
          <w:szCs w:val="24"/>
          <w:lang w:eastAsia="ru-RU"/>
        </w:rPr>
        <w:t xml:space="preserve">, в рамках которого предусмотрена реализация работ по проведению мониторинга профессиональных намерений учащихся-инвалидов и учащихся с ОВЗ 8-12-х классов общеобразовательных организаций (в целях выявления их намерений на профессионалное будущее, </w:t>
      </w:r>
      <w:r w:rsidRPr="00135CFF">
        <w:rPr>
          <w:rFonts w:ascii="Times New Roman" w:eastAsia="Calibri" w:hAnsi="Times New Roman" w:cs="Times New Roman"/>
          <w:noProof/>
          <w:sz w:val="24"/>
          <w:szCs w:val="24"/>
          <w:lang w:eastAsia="ru-RU"/>
        </w:rPr>
        <w:lastRenderedPageBreak/>
        <w:t>возможности корретировки этих планов в соответствии с медицинскими показаниями и противопоказаниями, планирования профессионального обучения инвалидов и лиц с ОВЗ в государственных учреждениях профессионального образования</w:t>
      </w:r>
      <w:proofErr w:type="gramEnd"/>
      <w:r w:rsidRPr="00135CFF">
        <w:rPr>
          <w:rFonts w:ascii="Times New Roman" w:eastAsia="Calibri" w:hAnsi="Times New Roman" w:cs="Times New Roman"/>
          <w:noProof/>
          <w:sz w:val="24"/>
          <w:szCs w:val="24"/>
          <w:lang w:eastAsia="ru-RU"/>
        </w:rPr>
        <w:t xml:space="preserve"> и дальнейшего трудоустройства). Результат – перспективный план организации профессионального обучения детей-инвалидов и детей с ОВЗ. </w:t>
      </w:r>
      <w:r w:rsidRPr="00135CFF">
        <w:rPr>
          <w:rFonts w:ascii="Times New Roman" w:eastAsia="Calibri" w:hAnsi="Times New Roman" w:cs="Times New Roman"/>
          <w:sz w:val="24"/>
          <w:szCs w:val="24"/>
          <w:lang w:eastAsia="ar-SA"/>
        </w:rPr>
        <w:t xml:space="preserve">На наш взгляд, ограничиваясь выяснением профессиональных намерений школьников с ОВЗ и/или инвалидов, мы сможем оценить ситуацию лишь с одной стороны – спрос на образование, тогда как проблема в </w:t>
      </w:r>
      <w:proofErr w:type="spellStart"/>
      <w:r w:rsidRPr="00135CFF">
        <w:rPr>
          <w:rFonts w:ascii="Times New Roman" w:eastAsia="Calibri" w:hAnsi="Times New Roman" w:cs="Times New Roman"/>
          <w:sz w:val="24"/>
          <w:szCs w:val="24"/>
          <w:lang w:eastAsia="ar-SA"/>
        </w:rPr>
        <w:t>неменьшей</w:t>
      </w:r>
      <w:proofErr w:type="spellEnd"/>
      <w:r w:rsidRPr="00135CFF">
        <w:rPr>
          <w:rFonts w:ascii="Times New Roman" w:eastAsia="Calibri" w:hAnsi="Times New Roman" w:cs="Times New Roman"/>
          <w:sz w:val="24"/>
          <w:szCs w:val="24"/>
          <w:lang w:eastAsia="ar-SA"/>
        </w:rPr>
        <w:t xml:space="preserve"> степени относится и к системе профессионального образования – предложение образовательных услуг. Поэтому результаты мониторинга включают сравнительный анализ намерений старшеклассников с ОВЗ и/или инвалидностью и реальной численностью обучающихся в системе профессионального образования региона (раздел 4 настоящего отчета). </w:t>
      </w:r>
    </w:p>
    <w:p w:rsidR="00135CFF" w:rsidRPr="00135CFF" w:rsidRDefault="00135CFF" w:rsidP="00135CFF">
      <w:pPr>
        <w:spacing w:after="0" w:line="360" w:lineRule="auto"/>
        <w:ind w:firstLine="708"/>
        <w:jc w:val="both"/>
        <w:rPr>
          <w:rFonts w:ascii="Times New Roman" w:eastAsia="Times New Roman" w:hAnsi="Times New Roman" w:cs="Times New Roman"/>
          <w:sz w:val="24"/>
          <w:szCs w:val="24"/>
          <w:lang w:eastAsia="ru-RU"/>
        </w:rPr>
      </w:pPr>
      <w:r w:rsidRPr="00135CFF">
        <w:rPr>
          <w:rFonts w:ascii="Times New Roman" w:eastAsia="Times New Roman" w:hAnsi="Times New Roman" w:cs="Times New Roman"/>
          <w:sz w:val="24"/>
          <w:szCs w:val="24"/>
          <w:lang w:eastAsia="ar-SA"/>
        </w:rPr>
        <w:t xml:space="preserve">Социальная политика региона уделяет большое внимание </w:t>
      </w:r>
      <w:r w:rsidRPr="00135CFF">
        <w:rPr>
          <w:rFonts w:ascii="Times New Roman" w:eastAsia="Times New Roman" w:hAnsi="Times New Roman" w:cs="Times New Roman"/>
          <w:sz w:val="24"/>
          <w:szCs w:val="24"/>
          <w:lang w:eastAsia="ru-RU"/>
        </w:rPr>
        <w:t xml:space="preserve">обеспечению доступности образования детям с ОВЗ, в том числе в школах по месту жительства. </w:t>
      </w:r>
    </w:p>
    <w:p w:rsidR="00135CFF" w:rsidRPr="00135CFF" w:rsidRDefault="00135CFF" w:rsidP="00135CFF">
      <w:pPr>
        <w:suppressAutoHyphens/>
        <w:spacing w:after="0" w:line="336" w:lineRule="auto"/>
        <w:ind w:firstLine="709"/>
        <w:jc w:val="both"/>
        <w:rPr>
          <w:rFonts w:ascii="Times New Roman" w:eastAsia="Calibri" w:hAnsi="Times New Roman" w:cs="Times New Roman"/>
          <w:sz w:val="24"/>
          <w:szCs w:val="24"/>
        </w:rPr>
      </w:pPr>
      <w:r w:rsidRPr="00135CFF">
        <w:rPr>
          <w:rFonts w:ascii="Times New Roman" w:eastAsia="Arial Unicode MS" w:hAnsi="Times New Roman" w:cs="Times New Roman"/>
          <w:kern w:val="1"/>
          <w:sz w:val="24"/>
          <w:szCs w:val="24"/>
          <w:lang w:eastAsia="zh-CN" w:bidi="hi-IN"/>
        </w:rPr>
        <w:t xml:space="preserve">Всего 13792 детей школьного возраста имеют статус ребенка с ОВЗ в соответствии с заключением ПМПК, что составляет 4,2% от числа обучающихся в образовательных организациях области, из них детей-инвалидов – 3737. (Всего в Самарской области имеют статус инвалида 5375 учащихся школ). </w:t>
      </w:r>
      <w:r w:rsidRPr="00135CFF">
        <w:rPr>
          <w:rFonts w:ascii="Times New Roman" w:eastAsia="Calibri" w:hAnsi="Times New Roman" w:cs="Times New Roman"/>
          <w:sz w:val="24"/>
          <w:szCs w:val="24"/>
        </w:rPr>
        <w:t>В области сохранена сеть образовательных организаций, осуществляющих деятельность по адаптированным основным общеобразовательным программам для всех категорий детей с ОВЗ.</w:t>
      </w:r>
    </w:p>
    <w:p w:rsidR="00135CFF" w:rsidRPr="00135CFF" w:rsidRDefault="00135CFF" w:rsidP="00135CFF">
      <w:pPr>
        <w:suppressAutoHyphens/>
        <w:spacing w:after="0" w:line="336" w:lineRule="auto"/>
        <w:ind w:firstLine="709"/>
        <w:jc w:val="both"/>
        <w:rPr>
          <w:rFonts w:ascii="Times New Roman" w:eastAsia="Arial Unicode MS" w:hAnsi="Times New Roman" w:cs="Times New Roman"/>
          <w:kern w:val="1"/>
          <w:sz w:val="24"/>
          <w:szCs w:val="24"/>
          <w:lang w:eastAsia="zh-CN" w:bidi="hi-IN"/>
        </w:rPr>
      </w:pPr>
      <w:r w:rsidRPr="00135CFF">
        <w:rPr>
          <w:rFonts w:ascii="Times New Roman" w:eastAsia="Arial Unicode MS" w:hAnsi="Times New Roman" w:cs="Times New Roman"/>
          <w:kern w:val="1"/>
          <w:sz w:val="24"/>
          <w:szCs w:val="24"/>
          <w:lang w:eastAsia="zh-CN" w:bidi="hi-IN"/>
        </w:rPr>
        <w:t>В 2018-2019 учебном году в 20 специализированных организациях обучались 5055 учащихся с ОВЗ, в том числе 2565 детей-инвалидов.</w:t>
      </w:r>
      <w:r w:rsidRPr="00135CFF">
        <w:rPr>
          <w:rFonts w:ascii="Times New Roman" w:eastAsia="Calibri" w:hAnsi="Times New Roman" w:cs="Times New Roman"/>
          <w:sz w:val="24"/>
          <w:szCs w:val="24"/>
        </w:rPr>
        <w:t xml:space="preserve"> Большим достижением является широкое внедрение инклюзивных форм получения общего образования, а также дистанционных образовательных технологий.</w:t>
      </w:r>
    </w:p>
    <w:p w:rsidR="00135CFF" w:rsidRPr="00135CFF" w:rsidRDefault="00135CFF" w:rsidP="00135CFF">
      <w:pPr>
        <w:suppressAutoHyphens/>
        <w:spacing w:after="0" w:line="336" w:lineRule="auto"/>
        <w:ind w:firstLine="708"/>
        <w:jc w:val="both"/>
        <w:rPr>
          <w:rFonts w:ascii="Calibri" w:eastAsia="Calibri" w:hAnsi="Calibri" w:cs="Times New Roman"/>
          <w:highlight w:val="yellow"/>
          <w:lang w:eastAsia="ar-SA"/>
        </w:rPr>
      </w:pPr>
      <w:r w:rsidRPr="00135CFF">
        <w:rPr>
          <w:rFonts w:ascii="Times New Roman" w:eastAsia="Arial Unicode MS" w:hAnsi="Times New Roman" w:cs="Times New Roman"/>
          <w:kern w:val="1"/>
          <w:sz w:val="24"/>
          <w:szCs w:val="24"/>
          <w:lang w:eastAsia="zh-CN" w:bidi="hi-IN"/>
        </w:rPr>
        <w:t xml:space="preserve">В 2018-2019 году в общеобразовательных классах 550 образовательных организаций обучались 7599 учащихся с ОВЗ, из них с инвалидностью - 1040 человек. В 15 общеобразовательных организациях функционируют коррекционные классы </w:t>
      </w:r>
      <w:proofErr w:type="gramStart"/>
      <w:r w:rsidRPr="00135CFF">
        <w:rPr>
          <w:rFonts w:ascii="Times New Roman" w:eastAsia="Arial Unicode MS" w:hAnsi="Times New Roman" w:cs="Times New Roman"/>
          <w:kern w:val="1"/>
          <w:sz w:val="24"/>
          <w:szCs w:val="24"/>
          <w:lang w:eastAsia="zh-CN" w:bidi="hi-IN"/>
        </w:rPr>
        <w:t>для</w:t>
      </w:r>
      <w:proofErr w:type="gramEnd"/>
      <w:r w:rsidRPr="00135CFF">
        <w:rPr>
          <w:rFonts w:ascii="Times New Roman" w:eastAsia="Arial Unicode MS" w:hAnsi="Times New Roman" w:cs="Times New Roman"/>
          <w:kern w:val="1"/>
          <w:sz w:val="24"/>
          <w:szCs w:val="24"/>
          <w:lang w:eastAsia="zh-CN" w:bidi="hi-IN"/>
        </w:rPr>
        <w:t xml:space="preserve"> обучающихся с ОВЗ. </w:t>
      </w:r>
    </w:p>
    <w:p w:rsidR="00135CFF" w:rsidRPr="00135CFF" w:rsidRDefault="00135CFF" w:rsidP="00135CFF">
      <w:pPr>
        <w:suppressAutoHyphens/>
        <w:spacing w:after="0" w:line="336" w:lineRule="auto"/>
        <w:ind w:firstLine="709"/>
        <w:jc w:val="both"/>
        <w:rPr>
          <w:rFonts w:ascii="Times New Roman" w:eastAsia="Arial Unicode MS" w:hAnsi="Times New Roman" w:cs="Times New Roman"/>
          <w:kern w:val="1"/>
          <w:sz w:val="24"/>
          <w:szCs w:val="24"/>
          <w:lang w:eastAsia="zh-CN" w:bidi="hi-IN"/>
        </w:rPr>
      </w:pPr>
      <w:r w:rsidRPr="00135CFF">
        <w:rPr>
          <w:rFonts w:ascii="Times New Roman" w:eastAsia="Calibri" w:hAnsi="Times New Roman" w:cs="Times New Roman"/>
          <w:sz w:val="24"/>
          <w:szCs w:val="24"/>
          <w:lang w:eastAsia="ar-SA"/>
        </w:rPr>
        <w:t xml:space="preserve">Региональная модель дистанционного обучения детей-инвалидов предполагает интеграцию очной и дистанционной форм обучения. Проведение занятий с использованием ДОТ сочетается с посещением детей на дому учителем, посещением ребенком отдельных занятий или внеклассных мероприятий в школе. </w:t>
      </w:r>
      <w:r w:rsidRPr="00135CFF">
        <w:rPr>
          <w:rFonts w:ascii="Times New Roman" w:eastAsia="Arial Unicode MS" w:hAnsi="Times New Roman" w:cs="Times New Roman"/>
          <w:kern w:val="1"/>
          <w:sz w:val="24"/>
          <w:szCs w:val="24"/>
          <w:lang w:eastAsia="zh-CN" w:bidi="hi-IN"/>
        </w:rPr>
        <w:t xml:space="preserve">В 2018-2019 учебном году с использованием ДОТ и специализированного оборудования организовано обучение в 118 образовательных учреждениях по образовательным программам общего образования - 229 человек, проживающих в 66 населенных пунктах Самарской области. </w:t>
      </w:r>
    </w:p>
    <w:p w:rsidR="00135CFF" w:rsidRPr="00135CFF" w:rsidRDefault="00135CFF" w:rsidP="00135CFF">
      <w:pPr>
        <w:spacing w:after="0" w:line="360" w:lineRule="auto"/>
        <w:ind w:firstLine="708"/>
        <w:jc w:val="both"/>
        <w:rPr>
          <w:rFonts w:ascii="Times New Roman" w:eastAsia="Times New Roman" w:hAnsi="Times New Roman" w:cs="Times New Roman"/>
          <w:sz w:val="24"/>
          <w:szCs w:val="24"/>
          <w:lang w:eastAsia="ar-SA"/>
        </w:rPr>
      </w:pPr>
      <w:r w:rsidRPr="00135CFF">
        <w:rPr>
          <w:rFonts w:ascii="Times New Roman" w:eastAsia="Times New Roman" w:hAnsi="Times New Roman" w:cs="Times New Roman"/>
          <w:sz w:val="24"/>
          <w:szCs w:val="24"/>
          <w:lang w:eastAsia="ru-RU"/>
        </w:rPr>
        <w:lastRenderedPageBreak/>
        <w:t>В 2018-2019 учебном году на дому обучались 2024 школьника с ОВЗ, из них дистанционно 262 человека, в медицинских организациях 372 человека, в форме семейного образования –79 человек</w:t>
      </w:r>
      <w:r w:rsidRPr="00135CFF">
        <w:rPr>
          <w:rFonts w:ascii="Times New Roman" w:eastAsia="Times New Roman" w:hAnsi="Times New Roman" w:cs="Times New Roman"/>
          <w:sz w:val="24"/>
          <w:szCs w:val="24"/>
          <w:lang w:eastAsia="ar-SA"/>
        </w:rPr>
        <w:t xml:space="preserve"> </w:t>
      </w:r>
      <w:r w:rsidRPr="00135CFF">
        <w:rPr>
          <w:rFonts w:ascii="Times New Roman" w:eastAsia="Times New Roman" w:hAnsi="Times New Roman" w:cs="Times New Roman"/>
          <w:sz w:val="24"/>
          <w:szCs w:val="24"/>
          <w:vertAlign w:val="superscript"/>
          <w:lang w:eastAsia="ar-SA"/>
        </w:rPr>
        <w:footnoteReference w:id="2"/>
      </w:r>
      <w:r w:rsidRPr="00135CFF">
        <w:rPr>
          <w:rFonts w:ascii="Times New Roman" w:eastAsia="Times New Roman" w:hAnsi="Times New Roman" w:cs="Times New Roman"/>
          <w:sz w:val="24"/>
          <w:szCs w:val="24"/>
          <w:lang w:eastAsia="ar-SA"/>
        </w:rPr>
        <w:t>.</w:t>
      </w:r>
    </w:p>
    <w:p w:rsidR="00135CFF" w:rsidRPr="00135CFF" w:rsidRDefault="00135CFF" w:rsidP="00135CFF">
      <w:pPr>
        <w:suppressAutoHyphens/>
        <w:spacing w:after="0" w:line="360" w:lineRule="auto"/>
        <w:ind w:firstLine="709"/>
        <w:jc w:val="both"/>
        <w:rPr>
          <w:rFonts w:ascii="Times New Roman" w:eastAsia="Calibri" w:hAnsi="Times New Roman" w:cs="Times New Roman"/>
          <w:b/>
          <w:spacing w:val="-10"/>
          <w:sz w:val="24"/>
          <w:szCs w:val="24"/>
        </w:rPr>
      </w:pPr>
      <w:r w:rsidRPr="00135CFF">
        <w:rPr>
          <w:rFonts w:ascii="Times New Roman" w:eastAsia="Arial Unicode MS" w:hAnsi="Times New Roman" w:cs="Times New Roman"/>
          <w:kern w:val="1"/>
          <w:sz w:val="24"/>
          <w:szCs w:val="24"/>
          <w:lang w:eastAsia="zh-CN" w:bidi="hi-IN"/>
        </w:rPr>
        <w:t>Однако, для того, чтобы быть полноправными участниками общества необходимо встраиваться в экономические отношения, выходить на рынок труда, что, в свою очередь, требует наличия профессионального образования.</w:t>
      </w:r>
      <w:r w:rsidRPr="00135CFF">
        <w:rPr>
          <w:rFonts w:ascii="Times New Roman" w:eastAsia="Courier New" w:hAnsi="Times New Roman" w:cs="Times New Roman"/>
          <w:bCs/>
          <w:spacing w:val="-10"/>
          <w:sz w:val="24"/>
          <w:szCs w:val="24"/>
        </w:rPr>
        <w:t xml:space="preserve"> В 2019</w:t>
      </w:r>
      <w:r w:rsidR="002F25E5">
        <w:rPr>
          <w:rFonts w:ascii="Times New Roman" w:eastAsia="Courier New" w:hAnsi="Times New Roman" w:cs="Times New Roman"/>
          <w:bCs/>
          <w:spacing w:val="-10"/>
          <w:sz w:val="24"/>
          <w:szCs w:val="24"/>
        </w:rPr>
        <w:t>-</w:t>
      </w:r>
      <w:r w:rsidRPr="00135CFF">
        <w:rPr>
          <w:rFonts w:ascii="Times New Roman" w:eastAsia="Courier New" w:hAnsi="Times New Roman" w:cs="Times New Roman"/>
          <w:bCs/>
          <w:spacing w:val="-10"/>
          <w:sz w:val="24"/>
          <w:szCs w:val="24"/>
        </w:rPr>
        <w:t>2020 учебном году в профессиональных образовательных организациях контингент обучающихся с инвалидностью и ОВЗ, обучающихся по программам среднего профессионального образования, включал студентов со следующими нозологиями:</w:t>
      </w:r>
      <w:r w:rsidRPr="00135CFF">
        <w:rPr>
          <w:rFonts w:ascii="Times New Roman" w:eastAsia="Calibri" w:hAnsi="Times New Roman" w:cs="Times New Roman"/>
          <w:spacing w:val="-10"/>
          <w:sz w:val="24"/>
          <w:szCs w:val="24"/>
        </w:rPr>
        <w:t xml:space="preserve"> </w:t>
      </w:r>
      <w:r w:rsidRPr="00135CFF">
        <w:rPr>
          <w:rFonts w:ascii="Times New Roman" w:eastAsia="Courier New" w:hAnsi="Times New Roman" w:cs="Times New Roman"/>
          <w:bCs/>
          <w:spacing w:val="-10"/>
          <w:sz w:val="24"/>
          <w:szCs w:val="24"/>
        </w:rPr>
        <w:t>с нарушениями зрения;  слуха,</w:t>
      </w:r>
      <w:r w:rsidRPr="00135CFF">
        <w:rPr>
          <w:rFonts w:ascii="Times New Roman" w:eastAsia="Calibri" w:hAnsi="Times New Roman" w:cs="Times New Roman"/>
          <w:spacing w:val="-10"/>
          <w:sz w:val="24"/>
          <w:szCs w:val="24"/>
        </w:rPr>
        <w:t xml:space="preserve"> </w:t>
      </w:r>
      <w:r w:rsidRPr="00135CFF">
        <w:rPr>
          <w:rFonts w:ascii="Times New Roman" w:eastAsia="Courier New" w:hAnsi="Times New Roman" w:cs="Times New Roman"/>
          <w:bCs/>
          <w:spacing w:val="-10"/>
          <w:sz w:val="24"/>
          <w:szCs w:val="24"/>
        </w:rPr>
        <w:t>нарушениями опорно-двигательного аппарата;  нервно-психическими нарушениями.</w:t>
      </w:r>
      <w:r w:rsidRPr="00135CFF">
        <w:rPr>
          <w:rFonts w:ascii="Times New Roman" w:eastAsia="Calibri" w:hAnsi="Times New Roman" w:cs="Times New Roman"/>
          <w:spacing w:val="-10"/>
          <w:sz w:val="24"/>
          <w:szCs w:val="24"/>
        </w:rPr>
        <w:t xml:space="preserve"> </w:t>
      </w:r>
    </w:p>
    <w:p w:rsidR="00135CFF" w:rsidRPr="00135CFF" w:rsidRDefault="00135CFF" w:rsidP="00135CFF">
      <w:pPr>
        <w:suppressAutoHyphens/>
        <w:spacing w:after="0" w:line="360" w:lineRule="auto"/>
        <w:ind w:firstLine="709"/>
        <w:jc w:val="both"/>
        <w:rPr>
          <w:rFonts w:ascii="Times New Roman" w:eastAsia="Calibri" w:hAnsi="Times New Roman" w:cs="Times New Roman"/>
          <w:bCs/>
          <w:spacing w:val="-10"/>
          <w:sz w:val="24"/>
          <w:szCs w:val="24"/>
        </w:rPr>
      </w:pPr>
      <w:r w:rsidRPr="00135CFF">
        <w:rPr>
          <w:rFonts w:ascii="Times New Roman" w:eastAsia="Courier New" w:hAnsi="Times New Roman" w:cs="Times New Roman"/>
          <w:sz w:val="24"/>
          <w:szCs w:val="24"/>
        </w:rPr>
        <w:t xml:space="preserve">В 2020 году </w:t>
      </w:r>
      <w:r w:rsidRPr="00135CFF">
        <w:rPr>
          <w:rFonts w:ascii="Times New Roman" w:eastAsia="Courier New" w:hAnsi="Times New Roman" w:cs="Times New Roman"/>
          <w:sz w:val="24"/>
          <w:szCs w:val="24"/>
          <w:shd w:val="clear" w:color="auto" w:fill="FFFFFF"/>
        </w:rPr>
        <w:t xml:space="preserve">56 государственных </w:t>
      </w:r>
      <w:r w:rsidRPr="00135CFF">
        <w:rPr>
          <w:rFonts w:ascii="Times New Roman" w:eastAsia="Calibri" w:hAnsi="Times New Roman" w:cs="Times New Roman"/>
          <w:sz w:val="24"/>
          <w:szCs w:val="24"/>
        </w:rPr>
        <w:t>профессиональных образовательных организаций Самарской области</w:t>
      </w:r>
      <w:r w:rsidRPr="00135CFF">
        <w:rPr>
          <w:rFonts w:ascii="Times New Roman" w:eastAsia="Courier New" w:hAnsi="Times New Roman" w:cs="Times New Roman"/>
          <w:sz w:val="24"/>
          <w:szCs w:val="24"/>
        </w:rPr>
        <w:t xml:space="preserve"> реализуют программы инклюзивного профессионального образования для студентов с инвалидностью и ограниченными возможностями здоровья.  Всего в 2019/2020 учебном году 1450  студентов с инвалидностью и ограниченными возможностями здоровья обучались по образовательным программам</w:t>
      </w:r>
      <w:r w:rsidRPr="00135CFF">
        <w:rPr>
          <w:rFonts w:ascii="Times New Roman" w:eastAsia="Courier New" w:hAnsi="Times New Roman" w:cs="Times New Roman"/>
          <w:b/>
          <w:bCs/>
          <w:spacing w:val="-10"/>
          <w:sz w:val="24"/>
          <w:szCs w:val="24"/>
        </w:rPr>
        <w:t xml:space="preserve"> </w:t>
      </w:r>
      <w:r w:rsidRPr="00135CFF">
        <w:rPr>
          <w:rFonts w:ascii="Times New Roman" w:eastAsia="Calibri" w:hAnsi="Times New Roman" w:cs="Times New Roman"/>
          <w:bCs/>
          <w:color w:val="000000"/>
          <w:spacing w:val="-10"/>
          <w:sz w:val="24"/>
          <w:szCs w:val="24"/>
          <w:u w:val="single"/>
        </w:rPr>
        <w:t xml:space="preserve">среднего профессионального образования и </w:t>
      </w:r>
      <w:r w:rsidRPr="00135CFF">
        <w:rPr>
          <w:rFonts w:ascii="Times New Roman" w:eastAsia="Calibri" w:hAnsi="Times New Roman" w:cs="Times New Roman"/>
          <w:bCs/>
          <w:spacing w:val="-10"/>
          <w:sz w:val="24"/>
          <w:szCs w:val="24"/>
        </w:rPr>
        <w:t>профессионального обучения.</w:t>
      </w:r>
    </w:p>
    <w:p w:rsidR="00135CFF" w:rsidRPr="00135CFF" w:rsidRDefault="00135CFF" w:rsidP="00135CFF">
      <w:pPr>
        <w:suppressAutoHyphens/>
        <w:spacing w:after="0" w:line="360" w:lineRule="auto"/>
        <w:ind w:firstLine="709"/>
        <w:jc w:val="both"/>
        <w:rPr>
          <w:rFonts w:ascii="Times New Roman" w:eastAsia="Arial Unicode MS" w:hAnsi="Times New Roman" w:cs="Times New Roman"/>
          <w:kern w:val="1"/>
          <w:sz w:val="24"/>
          <w:szCs w:val="24"/>
          <w:lang w:eastAsia="zh-CN" w:bidi="hi-IN"/>
        </w:rPr>
      </w:pPr>
      <w:r w:rsidRPr="00135CFF">
        <w:rPr>
          <w:rFonts w:ascii="Times New Roman" w:eastAsia="Courier New" w:hAnsi="Times New Roman" w:cs="Times New Roman"/>
          <w:color w:val="000000"/>
          <w:sz w:val="24"/>
          <w:szCs w:val="24"/>
        </w:rPr>
        <w:t>Студенты с ОВЗ и инвалидностью, не имеющие возможности систематически посещать учебные занятия, обучаются с применением дистанционных образовательных технологий по о</w:t>
      </w:r>
      <w:r w:rsidRPr="00135CFF">
        <w:rPr>
          <w:rFonts w:ascii="Times New Roman" w:eastAsia="Courier New" w:hAnsi="Times New Roman" w:cs="Times New Roman"/>
          <w:bCs/>
          <w:spacing w:val="-10"/>
          <w:sz w:val="24"/>
          <w:szCs w:val="24"/>
        </w:rPr>
        <w:t xml:space="preserve">бразовательным программам среднего профессионального образования, реализуемым исключительно с применением электронного обучения и дистанционных образовательных технологий. </w:t>
      </w:r>
      <w:r w:rsidRPr="00135CFF">
        <w:rPr>
          <w:rFonts w:ascii="Times New Roman" w:eastAsia="Calibri" w:hAnsi="Times New Roman" w:cs="Times New Roman"/>
          <w:color w:val="000000"/>
          <w:sz w:val="24"/>
          <w:szCs w:val="24"/>
        </w:rPr>
        <w:t xml:space="preserve">Использование методов обучения, исходя из их доступности </w:t>
      </w:r>
      <w:proofErr w:type="gramStart"/>
      <w:r w:rsidRPr="00135CFF">
        <w:rPr>
          <w:rFonts w:ascii="Times New Roman" w:eastAsia="Calibri" w:hAnsi="Times New Roman" w:cs="Times New Roman"/>
          <w:color w:val="000000"/>
          <w:sz w:val="24"/>
          <w:szCs w:val="24"/>
        </w:rPr>
        <w:t>для</w:t>
      </w:r>
      <w:proofErr w:type="gramEnd"/>
      <w:r w:rsidRPr="00135CFF">
        <w:rPr>
          <w:rFonts w:ascii="Times New Roman" w:eastAsia="Calibri" w:hAnsi="Times New Roman" w:cs="Times New Roman"/>
          <w:color w:val="000000"/>
          <w:sz w:val="24"/>
          <w:szCs w:val="24"/>
        </w:rPr>
        <w:t xml:space="preserve"> обучающихся с ОВЗ и инвалидностью, применяется в 23 профессиональных образовательных организациях. Используют практико-ориентированное (дуальное) обучение данной категории студентов 18 профессиональных образовательных организаций</w:t>
      </w:r>
      <w:r w:rsidRPr="00135CFF">
        <w:rPr>
          <w:rFonts w:ascii="Times New Roman" w:eastAsia="Arial Unicode MS" w:hAnsi="Times New Roman" w:cs="Times New Roman"/>
          <w:kern w:val="1"/>
          <w:sz w:val="24"/>
          <w:szCs w:val="24"/>
          <w:lang w:eastAsia="zh-CN" w:bidi="hi-IN"/>
        </w:rPr>
        <w:t xml:space="preserve">. </w:t>
      </w:r>
    </w:p>
    <w:p w:rsidR="00135CFF" w:rsidRPr="00135CFF" w:rsidRDefault="00135CFF" w:rsidP="00135CFF">
      <w:pPr>
        <w:suppressAutoHyphens/>
        <w:spacing w:after="0" w:line="360" w:lineRule="auto"/>
        <w:ind w:firstLine="708"/>
        <w:jc w:val="both"/>
        <w:rPr>
          <w:rFonts w:ascii="Times New Roman" w:eastAsia="Arial Unicode MS" w:hAnsi="Times New Roman" w:cs="Times New Roman"/>
          <w:kern w:val="1"/>
          <w:sz w:val="24"/>
          <w:szCs w:val="24"/>
          <w:lang w:eastAsia="zh-CN" w:bidi="hi-IN"/>
        </w:rPr>
      </w:pPr>
      <w:r w:rsidRPr="00135CFF">
        <w:rPr>
          <w:rFonts w:ascii="Times New Roman" w:eastAsia="Arial Unicode MS" w:hAnsi="Times New Roman" w:cs="Times New Roman"/>
          <w:kern w:val="1"/>
          <w:sz w:val="24"/>
          <w:szCs w:val="24"/>
          <w:lang w:eastAsia="zh-CN" w:bidi="hi-IN"/>
        </w:rPr>
        <w:t xml:space="preserve">Отделы профориентации и планирования профессиональной карьеры Центра профессионального образования Самарской области и Регионального центра развития трудовых ресурсов, а также профессиональные образовательные организации проводят </w:t>
      </w:r>
      <w:proofErr w:type="spellStart"/>
      <w:r w:rsidRPr="00135CFF">
        <w:rPr>
          <w:rFonts w:ascii="Times New Roman" w:eastAsia="Arial Unicode MS" w:hAnsi="Times New Roman" w:cs="Times New Roman"/>
          <w:kern w:val="1"/>
          <w:sz w:val="24"/>
          <w:szCs w:val="24"/>
          <w:lang w:eastAsia="zh-CN" w:bidi="hi-IN"/>
        </w:rPr>
        <w:t>профориентационные</w:t>
      </w:r>
      <w:proofErr w:type="spellEnd"/>
      <w:r w:rsidRPr="00135CFF">
        <w:rPr>
          <w:rFonts w:ascii="Times New Roman" w:eastAsia="Arial Unicode MS" w:hAnsi="Times New Roman" w:cs="Times New Roman"/>
          <w:kern w:val="1"/>
          <w:sz w:val="24"/>
          <w:szCs w:val="24"/>
          <w:lang w:eastAsia="zh-CN" w:bidi="hi-IN"/>
        </w:rPr>
        <w:t xml:space="preserve"> мероприятия со старшеклассниками коррекционных школ. Предоставляется информация о возможности получения профессионального образования в общественные организации инвалидов Самарской области. </w:t>
      </w:r>
    </w:p>
    <w:p w:rsidR="00135CFF" w:rsidRPr="00135CFF" w:rsidRDefault="00135CFF" w:rsidP="00135CFF">
      <w:pPr>
        <w:suppressAutoHyphens/>
        <w:spacing w:after="0" w:line="360" w:lineRule="auto"/>
        <w:ind w:firstLine="708"/>
        <w:jc w:val="both"/>
        <w:rPr>
          <w:rFonts w:ascii="Times New Roman" w:eastAsia="Calibri" w:hAnsi="Times New Roman" w:cs="Times New Roman"/>
          <w:noProof/>
          <w:sz w:val="24"/>
          <w:szCs w:val="24"/>
          <w:lang w:eastAsia="ru-RU"/>
        </w:rPr>
      </w:pPr>
      <w:r w:rsidRPr="00135CFF">
        <w:rPr>
          <w:rFonts w:ascii="Times New Roman" w:eastAsia="Arial Unicode MS" w:hAnsi="Times New Roman" w:cs="Times New Roman"/>
          <w:kern w:val="1"/>
          <w:sz w:val="24"/>
          <w:szCs w:val="24"/>
          <w:lang w:eastAsia="zh-CN" w:bidi="hi-IN"/>
        </w:rPr>
        <w:lastRenderedPageBreak/>
        <w:t>Тем не менее</w:t>
      </w:r>
      <w:r w:rsidRPr="00135CFF">
        <w:rPr>
          <w:rFonts w:ascii="Times New Roman" w:eastAsia="Calibri" w:hAnsi="Times New Roman" w:cs="Times New Roman"/>
          <w:noProof/>
          <w:sz w:val="24"/>
          <w:szCs w:val="24"/>
          <w:lang w:eastAsia="ru-RU"/>
        </w:rPr>
        <w:t>, не вполне понятно, насколько существующие программы подготовки для учащихся с ОВЗ и инвалидов соответствуют потребностям и возможностям таких детей. В каком направлении следует работать системе профессионального образования: расширить спектр предлагаемых программ, увеличить набор на уже существующие специальности – остается неясным. Исследование предпочтений школьников, имеющих статус ОВЗ и/или инвалидность, в выборе дальнейшей образовательной и профессиональной траектории позволит оптимизировать профессиональное обучение для удовлетворения существующих потребностей, а именно: предложение тех или иных программ подготовки в системе профессионального образования региона. Выбор профессии, специальности и образовательной организации, дающей профессиональную подготовку для детей, о которых мы ведем речь, как правило, ограничивается конкретным диагнозом субъекта профессионального самоопределения. В условиях изменившейся социальной политики в отношении лиц с ограниченными возможностями здоровья, перехода от сегрегации к интеграции, предпрофессиональное, профессиональное образование и трудоустройство этих лиц приобретает особую актуальность в контексте современного социального развития.</w:t>
      </w:r>
    </w:p>
    <w:p w:rsidR="00135CFF" w:rsidRPr="00135CFF" w:rsidRDefault="00135CFF" w:rsidP="00135CFF">
      <w:pPr>
        <w:suppressAutoHyphens/>
        <w:spacing w:after="0" w:line="360" w:lineRule="auto"/>
        <w:ind w:firstLine="708"/>
        <w:jc w:val="both"/>
        <w:rPr>
          <w:rFonts w:ascii="Times New Roman" w:eastAsia="Calibri" w:hAnsi="Times New Roman" w:cs="Times New Roman"/>
          <w:noProof/>
          <w:sz w:val="24"/>
          <w:szCs w:val="24"/>
          <w:lang w:eastAsia="ru-RU"/>
        </w:rPr>
      </w:pPr>
      <w:r w:rsidRPr="00135CFF">
        <w:rPr>
          <w:rFonts w:ascii="Times New Roman" w:eastAsia="Calibri" w:hAnsi="Times New Roman" w:cs="Times New Roman"/>
          <w:noProof/>
          <w:sz w:val="24"/>
          <w:szCs w:val="24"/>
          <w:lang w:eastAsia="ru-RU"/>
        </w:rPr>
        <w:t xml:space="preserve">В данной работе освещается несколько направлений анализа проблемы. Следующий раздел посвящен описанию исследования и содержит постановку целей и задач, методику мониторингового замера и полученные результаты. Приводится спектр профессиональных намерений учащихся, сопоставительный анализ профессиональных и образовательных планов в зависимости от программы обучения школьников с ОВЗ и/или инвалидностью, а также оценка реалистичности воплощения имеющихся планов с точки зрения педагогов и руководителей образовательных организаций. </w:t>
      </w:r>
    </w:p>
    <w:p w:rsidR="00135CFF" w:rsidRPr="00135CFF" w:rsidRDefault="00135CFF" w:rsidP="00135CFF">
      <w:pPr>
        <w:suppressAutoHyphens/>
        <w:spacing w:after="0" w:line="360" w:lineRule="auto"/>
        <w:ind w:firstLine="708"/>
        <w:jc w:val="both"/>
        <w:rPr>
          <w:rFonts w:ascii="Times New Roman" w:eastAsia="Calibri" w:hAnsi="Times New Roman" w:cs="Times New Roman"/>
          <w:noProof/>
          <w:sz w:val="24"/>
          <w:szCs w:val="24"/>
          <w:lang w:eastAsia="ru-RU"/>
        </w:rPr>
      </w:pPr>
      <w:r w:rsidRPr="00135CFF">
        <w:rPr>
          <w:rFonts w:ascii="Times New Roman" w:eastAsia="Calibri" w:hAnsi="Times New Roman" w:cs="Times New Roman"/>
          <w:noProof/>
          <w:sz w:val="24"/>
          <w:szCs w:val="24"/>
          <w:lang w:eastAsia="ru-RU"/>
        </w:rPr>
        <w:t>Далее рассматривается существующая ситуация в системе профессионального образования региона, включая различные формы обучения подростков, имеющих статус инвалидов и/или ОВЗ, количество учащихся по тем или иным специальностям. В заключительном разделе и выводах приводятся результаты сравнительного анализа существующего контингента учащихся с ОВЗ и/или инвалидностью в системе среднего профессионального образования (по специальностям и направлениям обучения, видам ограничений) и предполагаемых профессиональных намерений выпускников 8-12 классов.</w:t>
      </w:r>
    </w:p>
    <w:p w:rsidR="00135CFF" w:rsidRPr="00135CFF" w:rsidRDefault="00135CFF" w:rsidP="00135CFF">
      <w:pPr>
        <w:suppressAutoHyphens/>
        <w:spacing w:after="0" w:line="360" w:lineRule="auto"/>
        <w:ind w:firstLine="708"/>
        <w:jc w:val="both"/>
        <w:rPr>
          <w:rFonts w:ascii="Times New Roman" w:eastAsia="Calibri" w:hAnsi="Times New Roman" w:cs="Times New Roman"/>
          <w:b/>
          <w:noProof/>
          <w:sz w:val="24"/>
          <w:szCs w:val="24"/>
          <w:lang w:eastAsia="ru-RU"/>
        </w:rPr>
      </w:pPr>
      <w:r w:rsidRPr="00135CFF">
        <w:rPr>
          <w:rFonts w:ascii="Times New Roman" w:eastAsia="Calibri" w:hAnsi="Times New Roman" w:cs="Times New Roman"/>
          <w:noProof/>
          <w:sz w:val="24"/>
          <w:szCs w:val="24"/>
          <w:lang w:eastAsia="ru-RU"/>
        </w:rPr>
        <w:t>Материалы исследования позволят формировать программы организации профессионального обучения детей-инвалидов и детей с ОВЗ с учетом их профессионально-образовательных намерений – наиболее популярных специальностей и направлений подготовки, а также востребованных учебных заведений.</w:t>
      </w:r>
    </w:p>
    <w:p w:rsidR="00135CFF" w:rsidRPr="00135CFF" w:rsidRDefault="00135CFF" w:rsidP="00135CFF">
      <w:pPr>
        <w:rPr>
          <w:rFonts w:ascii="Calibri" w:eastAsia="Calibri" w:hAnsi="Calibri" w:cs="Times New Roman"/>
        </w:rPr>
      </w:pPr>
    </w:p>
    <w:p w:rsidR="005A70A4" w:rsidRPr="005A70A4" w:rsidRDefault="005A70A4" w:rsidP="005A70A4">
      <w:pPr>
        <w:widowControl w:val="0"/>
        <w:shd w:val="clear" w:color="auto" w:fill="FFFFFF"/>
        <w:autoSpaceDE w:val="0"/>
        <w:autoSpaceDN w:val="0"/>
        <w:adjustRightInd w:val="0"/>
        <w:spacing w:after="0" w:line="360" w:lineRule="auto"/>
        <w:ind w:right="158"/>
        <w:jc w:val="center"/>
        <w:rPr>
          <w:rFonts w:ascii="Times New Roman" w:eastAsia="Calibri" w:hAnsi="Times New Roman" w:cs="Times New Roman"/>
          <w:noProof/>
          <w:sz w:val="28"/>
          <w:szCs w:val="28"/>
          <w:lang w:eastAsia="ru-RU"/>
        </w:rPr>
      </w:pPr>
      <w:r w:rsidRPr="005A70A4">
        <w:rPr>
          <w:rFonts w:ascii="Times New Roman" w:eastAsia="Calibri" w:hAnsi="Times New Roman" w:cs="Times New Roman"/>
          <w:b/>
          <w:noProof/>
          <w:sz w:val="28"/>
          <w:szCs w:val="28"/>
          <w:lang w:eastAsia="ru-RU"/>
        </w:rPr>
        <w:lastRenderedPageBreak/>
        <w:t>2. ПРОФЕССИОНАЛЬНЫЕ НАМЕРЕНИЯ УЧАЩИХСЯ-ИНВАЛИДОВ И/ИЛИ УЧАЩИХСЯ С ОВЗ 8-12-х КЛАССОВ ОБЩЕОБРАЗОВАТЕЛЬНЫХ ОРГАНИЗАЦИЙ</w:t>
      </w:r>
    </w:p>
    <w:p w:rsidR="005A70A4" w:rsidRPr="005A70A4" w:rsidRDefault="005A70A4" w:rsidP="005A70A4">
      <w:pPr>
        <w:spacing w:after="0" w:line="360" w:lineRule="auto"/>
        <w:ind w:firstLine="708"/>
        <w:jc w:val="both"/>
        <w:rPr>
          <w:rFonts w:ascii="Times New Roman" w:eastAsia="Calibri" w:hAnsi="Times New Roman" w:cs="Times New Roman"/>
          <w:b/>
          <w:noProof/>
          <w:sz w:val="24"/>
          <w:szCs w:val="24"/>
          <w:lang w:eastAsia="ru-RU"/>
        </w:rPr>
      </w:pPr>
    </w:p>
    <w:p w:rsidR="005A70A4" w:rsidRPr="005A70A4" w:rsidRDefault="005A70A4" w:rsidP="005A70A4">
      <w:pPr>
        <w:spacing w:after="0" w:line="360" w:lineRule="auto"/>
        <w:rPr>
          <w:rFonts w:ascii="Times New Roman" w:eastAsia="Calibri" w:hAnsi="Times New Roman" w:cs="Times New Roman"/>
          <w:b/>
          <w:noProof/>
          <w:sz w:val="24"/>
          <w:szCs w:val="24"/>
          <w:lang w:eastAsia="ru-RU"/>
        </w:rPr>
      </w:pPr>
      <w:r w:rsidRPr="005A70A4">
        <w:rPr>
          <w:rFonts w:ascii="Times New Roman" w:eastAsia="Calibri" w:hAnsi="Times New Roman" w:cs="Times New Roman"/>
          <w:b/>
          <w:noProof/>
          <w:sz w:val="24"/>
          <w:szCs w:val="24"/>
          <w:lang w:eastAsia="ru-RU"/>
        </w:rPr>
        <w:t>2.1. ДИЗАЙН ИССЛЕДОВАНИЯ</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Важнейшим этапом интеграции инвалидов и лиц с ограниченными возможностями здоровья в общество является включение в систему трудовых отношений, обретение профессионального опыта, выхода на рынок труда, что обеспечивается получением профессионального образования. Оптимизация работы в рамках профессиональной ориентации и профессионального образования детей-инвалидов и/или имеющих статус ОВЗ являются актуальными направлениями социальной политики региона. Решение этих задач требует комплексного подхода, в том числе и обращения к изучению профессионально-образовательных устремлений этой когорты старшеклассников общеобразовательных организаций.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b/>
          <w:noProof/>
          <w:sz w:val="24"/>
          <w:szCs w:val="24"/>
          <w:lang w:eastAsia="ru-RU"/>
        </w:rPr>
        <w:t>Цель</w:t>
      </w:r>
      <w:r w:rsidRPr="005A70A4">
        <w:rPr>
          <w:rFonts w:ascii="Times New Roman" w:eastAsia="Calibri" w:hAnsi="Times New Roman" w:cs="Times New Roman"/>
          <w:noProof/>
          <w:sz w:val="24"/>
          <w:szCs w:val="24"/>
          <w:lang w:eastAsia="ru-RU"/>
        </w:rPr>
        <w:t xml:space="preserve"> исследования – выявить профессиональные намерения учащихся-инвалидов и учащихся с ОВЗ 8-12-х классов, получающих общее образование в различных образовательных организациях Самарской области</w:t>
      </w:r>
      <w:r w:rsidRPr="005A70A4">
        <w:rPr>
          <w:rFonts w:ascii="Calibri" w:eastAsia="Calibri" w:hAnsi="Calibri" w:cs="Times New Roman"/>
          <w:vertAlign w:val="superscript"/>
        </w:rPr>
        <w:footnoteReference w:id="3"/>
      </w:r>
      <w:r w:rsidRPr="005A70A4">
        <w:rPr>
          <w:rFonts w:ascii="Times New Roman" w:eastAsia="Calibri" w:hAnsi="Times New Roman" w:cs="Times New Roman"/>
          <w:noProof/>
          <w:sz w:val="24"/>
          <w:szCs w:val="24"/>
          <w:lang w:eastAsia="ru-RU"/>
        </w:rPr>
        <w:t xml:space="preserve">.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b/>
          <w:noProof/>
          <w:sz w:val="24"/>
          <w:szCs w:val="24"/>
          <w:lang w:eastAsia="ru-RU"/>
        </w:rPr>
        <w:t>Объект исследования</w:t>
      </w:r>
      <w:r w:rsidRPr="005A70A4">
        <w:rPr>
          <w:rFonts w:ascii="Times New Roman" w:eastAsia="Calibri" w:hAnsi="Times New Roman" w:cs="Times New Roman"/>
          <w:noProof/>
          <w:sz w:val="24"/>
          <w:szCs w:val="24"/>
          <w:lang w:eastAsia="ru-RU"/>
        </w:rPr>
        <w:t xml:space="preserve"> – учащиеся-инвалиды и/или имеющие статус ОВЗ 8-12 классов общеобразовательных школ Самарской области, организаций для детей-сирот и детей, оставшихся без попечения родителей, организаций, осуществляющих лечение, оздоровление, социальное обслуживание детей Cамарской области.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b/>
          <w:noProof/>
          <w:sz w:val="24"/>
          <w:szCs w:val="24"/>
          <w:lang w:eastAsia="ru-RU"/>
        </w:rPr>
        <w:t>Предметом</w:t>
      </w:r>
      <w:r w:rsidRPr="005A70A4">
        <w:rPr>
          <w:rFonts w:ascii="Times New Roman" w:eastAsia="Calibri" w:hAnsi="Times New Roman" w:cs="Times New Roman"/>
          <w:noProof/>
          <w:sz w:val="24"/>
          <w:szCs w:val="24"/>
          <w:lang w:eastAsia="ru-RU"/>
        </w:rPr>
        <w:t xml:space="preserve"> мониторинговых замеров являются профессиональные и образовательные предпочтения старшеклассников с ОВЗ и инвалидностью.</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В исследовании решались следующие </w:t>
      </w:r>
      <w:r w:rsidRPr="005A70A4">
        <w:rPr>
          <w:rFonts w:ascii="Times New Roman" w:eastAsia="Calibri" w:hAnsi="Times New Roman" w:cs="Times New Roman"/>
          <w:b/>
          <w:noProof/>
          <w:sz w:val="24"/>
          <w:szCs w:val="24"/>
          <w:lang w:eastAsia="ru-RU"/>
        </w:rPr>
        <w:t>задачи</w:t>
      </w:r>
      <w:r w:rsidRPr="005A70A4">
        <w:rPr>
          <w:rFonts w:ascii="Times New Roman" w:eastAsia="Calibri" w:hAnsi="Times New Roman" w:cs="Times New Roman"/>
          <w:noProof/>
          <w:sz w:val="24"/>
          <w:szCs w:val="24"/>
          <w:lang w:eastAsia="ru-RU"/>
        </w:rPr>
        <w:t xml:space="preserve">: </w:t>
      </w:r>
    </w:p>
    <w:p w:rsidR="005A70A4" w:rsidRPr="005A70A4" w:rsidRDefault="005A70A4" w:rsidP="005A70A4">
      <w:pPr>
        <w:numPr>
          <w:ilvl w:val="0"/>
          <w:numId w:val="1"/>
        </w:numPr>
        <w:spacing w:after="0" w:line="360" w:lineRule="auto"/>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определение общих намерений относительно выхода на рынок труда после окончания школы;</w:t>
      </w:r>
    </w:p>
    <w:p w:rsidR="005A70A4" w:rsidRPr="005A70A4" w:rsidRDefault="005A70A4" w:rsidP="005A70A4">
      <w:pPr>
        <w:numPr>
          <w:ilvl w:val="0"/>
          <w:numId w:val="1"/>
        </w:numPr>
        <w:spacing w:after="0" w:line="360" w:lineRule="auto"/>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выявление образовательных планов и профессиональных предпочтений старшеклассников;</w:t>
      </w:r>
    </w:p>
    <w:p w:rsidR="005A70A4" w:rsidRPr="005A70A4" w:rsidRDefault="005A70A4" w:rsidP="005A70A4">
      <w:pPr>
        <w:numPr>
          <w:ilvl w:val="0"/>
          <w:numId w:val="1"/>
        </w:numPr>
        <w:spacing w:after="0" w:line="360" w:lineRule="auto"/>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оценка достижимости (реалистичности) высказанных планов с точки зрения педагогов и руководителей образовательных организаций;</w:t>
      </w:r>
    </w:p>
    <w:p w:rsidR="005A70A4" w:rsidRPr="005A70A4" w:rsidRDefault="005A70A4" w:rsidP="005A70A4">
      <w:pPr>
        <w:numPr>
          <w:ilvl w:val="0"/>
          <w:numId w:val="1"/>
        </w:numPr>
        <w:spacing w:after="0" w:line="360" w:lineRule="auto"/>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lastRenderedPageBreak/>
        <w:t>выявление наиболее популярных образовательных организаций и специальностей для получения профессионального образования;</w:t>
      </w:r>
    </w:p>
    <w:p w:rsidR="005A70A4" w:rsidRPr="005A70A4" w:rsidRDefault="005A70A4" w:rsidP="005A70A4">
      <w:pPr>
        <w:numPr>
          <w:ilvl w:val="0"/>
          <w:numId w:val="1"/>
        </w:numPr>
        <w:spacing w:after="0" w:line="360" w:lineRule="auto"/>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определение наиболее востребованных профессий/специальностей, в том числе по видам </w:t>
      </w:r>
      <w:r w:rsidRPr="005A70A4">
        <w:rPr>
          <w:rFonts w:ascii="Times New Roman" w:eastAsia="Courier New" w:hAnsi="Times New Roman" w:cs="Times New Roman"/>
          <w:bCs/>
          <w:spacing w:val="-10"/>
          <w:sz w:val="24"/>
          <w:szCs w:val="24"/>
          <w:shd w:val="clear" w:color="auto" w:fill="FFFFFF"/>
        </w:rPr>
        <w:t>нозологии</w:t>
      </w:r>
      <w:r w:rsidRPr="005A70A4">
        <w:rPr>
          <w:rFonts w:ascii="Times New Roman" w:eastAsia="Calibri" w:hAnsi="Times New Roman" w:cs="Times New Roman"/>
          <w:noProof/>
          <w:sz w:val="24"/>
          <w:szCs w:val="24"/>
          <w:lang w:eastAsia="ru-RU"/>
        </w:rPr>
        <w:t xml:space="preserve">.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В качестве </w:t>
      </w:r>
      <w:r w:rsidRPr="005A70A4">
        <w:rPr>
          <w:rFonts w:ascii="Times New Roman" w:eastAsia="Calibri" w:hAnsi="Times New Roman" w:cs="Times New Roman"/>
          <w:b/>
          <w:noProof/>
          <w:sz w:val="24"/>
          <w:szCs w:val="24"/>
          <w:lang w:eastAsia="ru-RU"/>
        </w:rPr>
        <w:t>метода сбора данных</w:t>
      </w:r>
      <w:r w:rsidRPr="005A70A4">
        <w:rPr>
          <w:rFonts w:ascii="Times New Roman" w:eastAsia="Calibri" w:hAnsi="Times New Roman" w:cs="Times New Roman"/>
          <w:noProof/>
          <w:sz w:val="24"/>
          <w:szCs w:val="24"/>
          <w:lang w:eastAsia="ru-RU"/>
        </w:rPr>
        <w:t xml:space="preserve"> выступал запрос в образовательные организации в отношении профессиональных намерений </w:t>
      </w:r>
      <w:r w:rsidRPr="005A70A4">
        <w:rPr>
          <w:rFonts w:ascii="Times New Roman" w:eastAsia="Calibri" w:hAnsi="Times New Roman" w:cs="Times New Roman"/>
          <w:noProof/>
          <w:sz w:val="24"/>
          <w:szCs w:val="24"/>
          <w:u w:val="single"/>
          <w:lang w:eastAsia="ru-RU"/>
        </w:rPr>
        <w:t>каждого</w:t>
      </w:r>
      <w:r w:rsidRPr="005A70A4">
        <w:rPr>
          <w:rFonts w:ascii="Times New Roman" w:eastAsia="Calibri" w:hAnsi="Times New Roman" w:cs="Times New Roman"/>
          <w:noProof/>
          <w:sz w:val="24"/>
          <w:szCs w:val="24"/>
          <w:lang w:eastAsia="ru-RU"/>
        </w:rPr>
        <w:t xml:space="preserve"> учащегося-инвалида и/или учащегося со статусом ОВЗ 8-12 классов. </w:t>
      </w:r>
    </w:p>
    <w:p w:rsidR="005A70A4" w:rsidRPr="005A70A4" w:rsidRDefault="005A70A4" w:rsidP="005A70A4">
      <w:pPr>
        <w:spacing w:after="0" w:line="360" w:lineRule="auto"/>
        <w:ind w:firstLine="708"/>
        <w:jc w:val="both"/>
        <w:rPr>
          <w:rFonts w:ascii="Times New Roman" w:eastAsia="Calibri" w:hAnsi="Times New Roman" w:cs="Times New Roman"/>
          <w:b/>
          <w:noProof/>
          <w:sz w:val="24"/>
          <w:szCs w:val="24"/>
          <w:lang w:eastAsia="ru-RU"/>
        </w:rPr>
      </w:pPr>
      <w:r w:rsidRPr="005A70A4">
        <w:rPr>
          <w:rFonts w:ascii="Times New Roman" w:eastAsia="Calibri" w:hAnsi="Times New Roman" w:cs="Times New Roman"/>
          <w:b/>
          <w:noProof/>
          <w:sz w:val="24"/>
          <w:szCs w:val="24"/>
          <w:lang w:eastAsia="ru-RU"/>
        </w:rPr>
        <w:t>Формирование выборочной совокупности.</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Основой для составления выборки послужили данные федального статистического наблюдения по форме № ОО-1: «Сведения об организации, осуществляющих подготовку по образовательным программам начального общего, основного общего, среднего общего образования» на начало 2019/2020 учебного года (по состоянию на 20 сентября 2019 г.) от образовательных организаций Самарской области. Данные по организациям региона аккумулирует Региональный центр мониторинга в образовании. Все организации, отразившие в статистической отчетности учащихся с ОВЗ и/или инвалидностью в 8-12 классах, были включены в исследуемую совокупность (спошное обследование). Во все эти организации были разосланы необходимые материалы: инструкции, административные письма поддержки и формы для предоставления данных запроса.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 xml:space="preserve">Генеральная совокупность составила 529 общеобразовательных организаций, включая филиалы, общее количество потенциальных респондентов (детей с ОВЗ и/или инвалидностью) составило – 3226 человек. Благодаря активизации возврата и обращениям к руководителям образовательных организаций, все организации ответили на запрос. Однако в 3 случаях ответы были отрицательными: в этих школах на момент исследования дети с ОВЗ и/или инвалидностью по различным причинам прекратили обучение (хотя фиксировавались в данных статистической отчестности как «обучающиеся, окончившие данный класс и переведенные в следующий класс» на начало учебного года).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r w:rsidRPr="005A70A4">
        <w:rPr>
          <w:rFonts w:ascii="Times New Roman" w:eastAsia="Calibri" w:hAnsi="Times New Roman" w:cs="Times New Roman"/>
          <w:noProof/>
          <w:sz w:val="24"/>
          <w:szCs w:val="24"/>
          <w:lang w:eastAsia="ru-RU"/>
        </w:rPr>
        <w:t>В результате опроса были обследованы 4220 учащихся (детей с ОВЗ и/или инвалидностью), что больше планируемого числа респондентов «окончивших данный класс» за счет «поступивших в данный класс» в образовательных организациях, педполагаемых к обследованию</w:t>
      </w:r>
      <w:r w:rsidRPr="005A70A4">
        <w:rPr>
          <w:rFonts w:ascii="Times New Roman" w:eastAsia="Calibri" w:hAnsi="Times New Roman" w:cs="Times New Roman"/>
          <w:noProof/>
          <w:sz w:val="24"/>
          <w:szCs w:val="24"/>
          <w:vertAlign w:val="superscript"/>
          <w:lang w:eastAsia="ru-RU"/>
        </w:rPr>
        <w:footnoteReference w:id="4"/>
      </w:r>
      <w:r w:rsidRPr="005A70A4">
        <w:rPr>
          <w:rFonts w:ascii="Times New Roman" w:eastAsia="Calibri" w:hAnsi="Times New Roman" w:cs="Times New Roman"/>
          <w:noProof/>
          <w:sz w:val="24"/>
          <w:szCs w:val="24"/>
          <w:lang w:eastAsia="ru-RU"/>
        </w:rPr>
        <w:t xml:space="preserve">. </w:t>
      </w: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p>
    <w:p w:rsidR="005A70A4" w:rsidRPr="005A70A4" w:rsidRDefault="005A70A4" w:rsidP="005A70A4">
      <w:pPr>
        <w:spacing w:after="0" w:line="360" w:lineRule="auto"/>
        <w:ind w:firstLine="708"/>
        <w:jc w:val="both"/>
        <w:rPr>
          <w:rFonts w:ascii="Times New Roman" w:eastAsia="Calibri" w:hAnsi="Times New Roman" w:cs="Times New Roman"/>
          <w:noProof/>
          <w:sz w:val="24"/>
          <w:szCs w:val="24"/>
          <w:lang w:eastAsia="ru-RU"/>
        </w:rPr>
      </w:pP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lastRenderedPageBreak/>
        <w:t xml:space="preserve">В проведенном социологическом исследовании приняли участие 4220 школьников. Следует отметить увеличение общей численности детей с ОВЗ и инвалидностью среди учащихся 8-12 классов общеобразовательных организаций области. На протяжении мониторинга 2017-2020 годов их численность в абсолютном выражении возросла почти в 2 раза (точнее в 1,7 раза). </w:t>
      </w: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Среди опрошенных более 90% – это учащиеся 8-х и 9-х классов. Следовательно, учащиеся с ОВЗ и инвалидностью гораздо реже продолжают обучение в старших классах (в 13 раз), для большинства из них </w:t>
      </w:r>
      <w:proofErr w:type="gramStart"/>
      <w:r w:rsidRPr="005A70A4">
        <w:rPr>
          <w:rFonts w:ascii="Times New Roman" w:eastAsia="Calibri" w:hAnsi="Times New Roman" w:cs="Times New Roman"/>
          <w:sz w:val="24"/>
          <w:szCs w:val="24"/>
        </w:rPr>
        <w:t>образовательная</w:t>
      </w:r>
      <w:proofErr w:type="gramEnd"/>
      <w:r w:rsidRPr="005A70A4">
        <w:rPr>
          <w:rFonts w:ascii="Times New Roman" w:eastAsia="Calibri" w:hAnsi="Times New Roman" w:cs="Times New Roman"/>
          <w:sz w:val="24"/>
          <w:szCs w:val="24"/>
        </w:rPr>
        <w:t xml:space="preserve"> траектории прерывается после завершения основной школы. </w:t>
      </w:r>
    </w:p>
    <w:p w:rsidR="005A70A4" w:rsidRPr="005A70A4" w:rsidRDefault="005A70A4" w:rsidP="005A70A4">
      <w:pPr>
        <w:spacing w:after="0" w:line="360" w:lineRule="auto"/>
        <w:ind w:firstLine="708"/>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009"/>
        <w:gridCol w:w="1010"/>
        <w:gridCol w:w="1010"/>
        <w:gridCol w:w="1010"/>
        <w:gridCol w:w="1010"/>
        <w:gridCol w:w="1010"/>
        <w:gridCol w:w="1010"/>
        <w:gridCol w:w="1010"/>
      </w:tblGrid>
      <w:tr w:rsidR="005A70A4" w:rsidRPr="005A70A4" w:rsidTr="009C7824">
        <w:tc>
          <w:tcPr>
            <w:tcW w:w="1560" w:type="dxa"/>
            <w:vMerge w:val="restart"/>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Класс обучения</w:t>
            </w:r>
          </w:p>
        </w:tc>
        <w:tc>
          <w:tcPr>
            <w:tcW w:w="2019" w:type="dxa"/>
            <w:gridSpan w:val="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2020 год</w:t>
            </w:r>
          </w:p>
        </w:tc>
        <w:tc>
          <w:tcPr>
            <w:tcW w:w="2020"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rPr>
              <w:t>2019 год</w:t>
            </w:r>
          </w:p>
        </w:tc>
        <w:tc>
          <w:tcPr>
            <w:tcW w:w="2020"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2018 год</w:t>
            </w:r>
          </w:p>
        </w:tc>
        <w:tc>
          <w:tcPr>
            <w:tcW w:w="2020"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2017 год</w:t>
            </w:r>
          </w:p>
        </w:tc>
      </w:tr>
      <w:tr w:rsidR="005A70A4" w:rsidRPr="005A70A4" w:rsidTr="009C7824">
        <w:tc>
          <w:tcPr>
            <w:tcW w:w="1560" w:type="dxa"/>
            <w:vMerge/>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p>
        </w:tc>
        <w:tc>
          <w:tcPr>
            <w:tcW w:w="1009" w:type="dxa"/>
            <w:tcBorders>
              <w:bottom w:val="double" w:sz="4" w:space="0" w:color="auto"/>
            </w:tcBorders>
          </w:tcPr>
          <w:p w:rsidR="005A70A4" w:rsidRPr="005A70A4" w:rsidRDefault="005A70A4" w:rsidP="009C782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w:t>
            </w:r>
            <w:r w:rsidR="009C7824">
              <w:rPr>
                <w:rFonts w:ascii="Times New Roman" w:eastAsia="Calibri" w:hAnsi="Times New Roman" w:cs="Times New Roman"/>
                <w:b/>
                <w:sz w:val="24"/>
                <w:szCs w:val="24"/>
                <w:lang w:eastAsia="ru-RU"/>
              </w:rPr>
              <w:t>-во</w:t>
            </w:r>
          </w:p>
        </w:tc>
        <w:tc>
          <w:tcPr>
            <w:tcW w:w="1010" w:type="dxa"/>
            <w:tcBorders>
              <w:bottom w:val="double" w:sz="4" w:space="0" w:color="auto"/>
            </w:tcBorders>
            <w:shd w:val="clear" w:color="auto" w:fill="F2F2F2" w:themeFill="background1" w:themeFillShade="F2"/>
          </w:tcPr>
          <w:p w:rsidR="005A70A4" w:rsidRPr="005A70A4" w:rsidRDefault="009B7866"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Pr>
                <w:rFonts w:ascii="Times New Roman" w:eastAsia="Calibri" w:hAnsi="Times New Roman" w:cs="Times New Roman"/>
                <w:b/>
                <w:sz w:val="24"/>
                <w:szCs w:val="24"/>
                <w:lang w:eastAsia="ru-RU"/>
              </w:rPr>
              <w:t>,</w:t>
            </w:r>
            <w:r w:rsidRPr="005A70A4">
              <w:rPr>
                <w:rFonts w:ascii="Times New Roman" w:eastAsia="Calibri" w:hAnsi="Times New Roman" w:cs="Times New Roman"/>
                <w:b/>
                <w:sz w:val="24"/>
                <w:szCs w:val="24"/>
                <w:lang w:eastAsia="ru-RU"/>
              </w:rPr>
              <w:t xml:space="preserve">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c>
          <w:tcPr>
            <w:tcW w:w="1010" w:type="dxa"/>
            <w:tcBorders>
              <w:top w:val="single" w:sz="4" w:space="0" w:color="auto"/>
              <w:bottom w:val="double" w:sz="4" w:space="0" w:color="auto"/>
            </w:tcBorders>
          </w:tcPr>
          <w:p w:rsidR="005A70A4" w:rsidRPr="005A70A4" w:rsidRDefault="009C782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w:t>
            </w:r>
            <w:r>
              <w:rPr>
                <w:rFonts w:ascii="Times New Roman" w:eastAsia="Calibri" w:hAnsi="Times New Roman" w:cs="Times New Roman"/>
                <w:b/>
                <w:sz w:val="24"/>
                <w:szCs w:val="24"/>
                <w:lang w:eastAsia="ru-RU"/>
              </w:rPr>
              <w:t>-во</w:t>
            </w:r>
          </w:p>
        </w:tc>
        <w:tc>
          <w:tcPr>
            <w:tcW w:w="1010" w:type="dxa"/>
            <w:tcBorders>
              <w:top w:val="single" w:sz="4" w:space="0" w:color="auto"/>
              <w:bottom w:val="double" w:sz="4" w:space="0" w:color="auto"/>
            </w:tcBorders>
            <w:shd w:val="clear" w:color="auto" w:fill="F2F2F2" w:themeFill="background1" w:themeFillShade="F2"/>
          </w:tcPr>
          <w:p w:rsidR="005A70A4" w:rsidRPr="005A70A4" w:rsidRDefault="009B7866"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Pr>
                <w:rFonts w:ascii="Times New Roman" w:eastAsia="Calibri" w:hAnsi="Times New Roman" w:cs="Times New Roman"/>
                <w:b/>
                <w:sz w:val="24"/>
                <w:szCs w:val="24"/>
                <w:lang w:eastAsia="ru-RU"/>
              </w:rPr>
              <w:t>,</w:t>
            </w:r>
            <w:r w:rsidRPr="005A70A4">
              <w:rPr>
                <w:rFonts w:ascii="Times New Roman" w:eastAsia="Calibri" w:hAnsi="Times New Roman" w:cs="Times New Roman"/>
                <w:b/>
                <w:sz w:val="24"/>
                <w:szCs w:val="24"/>
                <w:lang w:eastAsia="ru-RU"/>
              </w:rPr>
              <w:t xml:space="preserve">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c>
          <w:tcPr>
            <w:tcW w:w="1010" w:type="dxa"/>
            <w:tcBorders>
              <w:top w:val="single" w:sz="4" w:space="0" w:color="auto"/>
              <w:bottom w:val="double" w:sz="4" w:space="0" w:color="auto"/>
            </w:tcBorders>
          </w:tcPr>
          <w:p w:rsidR="005A70A4" w:rsidRPr="005A70A4" w:rsidRDefault="009C782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w:t>
            </w:r>
            <w:r>
              <w:rPr>
                <w:rFonts w:ascii="Times New Roman" w:eastAsia="Calibri" w:hAnsi="Times New Roman" w:cs="Times New Roman"/>
                <w:b/>
                <w:sz w:val="24"/>
                <w:szCs w:val="24"/>
                <w:lang w:eastAsia="ru-RU"/>
              </w:rPr>
              <w:t>-во</w:t>
            </w:r>
          </w:p>
        </w:tc>
        <w:tc>
          <w:tcPr>
            <w:tcW w:w="1010" w:type="dxa"/>
            <w:tcBorders>
              <w:top w:val="single" w:sz="4" w:space="0" w:color="auto"/>
              <w:bottom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9B7866">
              <w:rPr>
                <w:rFonts w:ascii="Times New Roman" w:eastAsia="Calibri" w:hAnsi="Times New Roman" w:cs="Times New Roman"/>
                <w:b/>
                <w:sz w:val="24"/>
                <w:szCs w:val="24"/>
                <w:lang w:eastAsia="ru-RU"/>
              </w:rPr>
              <w:t>,</w:t>
            </w:r>
            <w:r w:rsidRPr="005A70A4">
              <w:rPr>
                <w:rFonts w:ascii="Times New Roman" w:eastAsia="Calibri" w:hAnsi="Times New Roman" w:cs="Times New Roman"/>
                <w:b/>
                <w:sz w:val="24"/>
                <w:szCs w:val="24"/>
                <w:lang w:eastAsia="ru-RU"/>
              </w:rPr>
              <w:t xml:space="preserve">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c>
          <w:tcPr>
            <w:tcW w:w="1010" w:type="dxa"/>
            <w:tcBorders>
              <w:top w:val="single" w:sz="4" w:space="0" w:color="auto"/>
              <w:bottom w:val="double" w:sz="4" w:space="0" w:color="auto"/>
            </w:tcBorders>
          </w:tcPr>
          <w:p w:rsidR="005A70A4" w:rsidRPr="005A70A4" w:rsidRDefault="009C782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w:t>
            </w:r>
            <w:r>
              <w:rPr>
                <w:rFonts w:ascii="Times New Roman" w:eastAsia="Calibri" w:hAnsi="Times New Roman" w:cs="Times New Roman"/>
                <w:b/>
                <w:sz w:val="24"/>
                <w:szCs w:val="24"/>
                <w:lang w:eastAsia="ru-RU"/>
              </w:rPr>
              <w:t>-во</w:t>
            </w:r>
          </w:p>
        </w:tc>
        <w:tc>
          <w:tcPr>
            <w:tcW w:w="1010" w:type="dxa"/>
            <w:tcBorders>
              <w:top w:val="single" w:sz="4" w:space="0" w:color="auto"/>
              <w:bottom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9B7866">
              <w:rPr>
                <w:rFonts w:ascii="Times New Roman" w:eastAsia="Calibri" w:hAnsi="Times New Roman" w:cs="Times New Roman"/>
                <w:b/>
                <w:sz w:val="24"/>
                <w:szCs w:val="24"/>
                <w:lang w:eastAsia="ru-RU"/>
              </w:rPr>
              <w:t>,</w:t>
            </w:r>
            <w:r w:rsidRPr="005A70A4">
              <w:rPr>
                <w:rFonts w:ascii="Times New Roman" w:eastAsia="Calibri" w:hAnsi="Times New Roman" w:cs="Times New Roman"/>
                <w:b/>
                <w:sz w:val="24"/>
                <w:szCs w:val="24"/>
                <w:lang w:eastAsia="ru-RU"/>
              </w:rPr>
              <w:t xml:space="preserve">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r>
      <w:tr w:rsidR="005A70A4" w:rsidRPr="005A70A4" w:rsidTr="009C7824">
        <w:tc>
          <w:tcPr>
            <w:tcW w:w="1560" w:type="dxa"/>
            <w:tcBorders>
              <w:top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rPr>
            </w:pPr>
            <w:r w:rsidRPr="005A70A4">
              <w:rPr>
                <w:rFonts w:ascii="Times New Roman" w:eastAsia="Calibri" w:hAnsi="Times New Roman" w:cs="Times New Roman"/>
                <w:sz w:val="24"/>
                <w:szCs w:val="24"/>
              </w:rPr>
              <w:t>8 класс</w:t>
            </w:r>
          </w:p>
        </w:tc>
        <w:tc>
          <w:tcPr>
            <w:tcW w:w="1009" w:type="dxa"/>
            <w:tcBorders>
              <w:top w:val="double" w:sz="4" w:space="0" w:color="auto"/>
            </w:tcBorders>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1703</w:t>
            </w:r>
          </w:p>
        </w:tc>
        <w:tc>
          <w:tcPr>
            <w:tcW w:w="1010" w:type="dxa"/>
            <w:tcBorders>
              <w:top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40,4</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1428</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37,1</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1320</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40,2</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953</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38,6</w:t>
            </w:r>
          </w:p>
        </w:tc>
      </w:tr>
      <w:tr w:rsidR="005A70A4" w:rsidRPr="005A70A4" w:rsidTr="009C7824">
        <w:tc>
          <w:tcPr>
            <w:tcW w:w="1560"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rPr>
            </w:pPr>
            <w:r w:rsidRPr="005A70A4">
              <w:rPr>
                <w:rFonts w:ascii="Times New Roman" w:eastAsia="Calibri" w:hAnsi="Times New Roman" w:cs="Times New Roman"/>
                <w:sz w:val="24"/>
                <w:szCs w:val="24"/>
              </w:rPr>
              <w:t>9 класс</w:t>
            </w:r>
          </w:p>
        </w:tc>
        <w:tc>
          <w:tcPr>
            <w:tcW w:w="1009" w:type="dxa"/>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2206</w:t>
            </w:r>
          </w:p>
        </w:tc>
        <w:tc>
          <w:tcPr>
            <w:tcW w:w="1010" w:type="dxa"/>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52,3</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2120</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55,1</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1668</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50,8</w:t>
            </w:r>
          </w:p>
        </w:tc>
        <w:tc>
          <w:tcPr>
            <w:tcW w:w="1010"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1325</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53,6</w:t>
            </w:r>
          </w:p>
        </w:tc>
      </w:tr>
      <w:tr w:rsidR="005A70A4" w:rsidRPr="005A70A4" w:rsidTr="009C7824">
        <w:tc>
          <w:tcPr>
            <w:tcW w:w="1560"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rPr>
            </w:pPr>
            <w:r w:rsidRPr="005A70A4">
              <w:rPr>
                <w:rFonts w:ascii="Times New Roman" w:eastAsia="Calibri" w:hAnsi="Times New Roman" w:cs="Times New Roman"/>
                <w:sz w:val="24"/>
                <w:szCs w:val="24"/>
              </w:rPr>
              <w:t>10 класс</w:t>
            </w:r>
          </w:p>
        </w:tc>
        <w:tc>
          <w:tcPr>
            <w:tcW w:w="1009" w:type="dxa"/>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170</w:t>
            </w:r>
          </w:p>
        </w:tc>
        <w:tc>
          <w:tcPr>
            <w:tcW w:w="1010" w:type="dxa"/>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4,0</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168</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4,4</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183</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5,6</w:t>
            </w:r>
          </w:p>
        </w:tc>
        <w:tc>
          <w:tcPr>
            <w:tcW w:w="1010"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112</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4,5</w:t>
            </w:r>
          </w:p>
        </w:tc>
      </w:tr>
      <w:tr w:rsidR="005A70A4" w:rsidRPr="005A70A4" w:rsidTr="009C7824">
        <w:tc>
          <w:tcPr>
            <w:tcW w:w="1560"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rPr>
            </w:pPr>
            <w:r w:rsidRPr="005A70A4">
              <w:rPr>
                <w:rFonts w:ascii="Times New Roman" w:eastAsia="Calibri" w:hAnsi="Times New Roman" w:cs="Times New Roman"/>
                <w:sz w:val="24"/>
                <w:szCs w:val="24"/>
              </w:rPr>
              <w:t>11 класс</w:t>
            </w:r>
          </w:p>
        </w:tc>
        <w:tc>
          <w:tcPr>
            <w:tcW w:w="1009" w:type="dxa"/>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106</w:t>
            </w:r>
          </w:p>
        </w:tc>
        <w:tc>
          <w:tcPr>
            <w:tcW w:w="1010" w:type="dxa"/>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2,5</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105</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2,7</w:t>
            </w:r>
          </w:p>
        </w:tc>
        <w:tc>
          <w:tcPr>
            <w:tcW w:w="101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99</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3,0</w:t>
            </w:r>
          </w:p>
        </w:tc>
        <w:tc>
          <w:tcPr>
            <w:tcW w:w="1010"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72</w:t>
            </w:r>
          </w:p>
        </w:tc>
        <w:tc>
          <w:tcPr>
            <w:tcW w:w="1010"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2,9</w:t>
            </w:r>
          </w:p>
        </w:tc>
      </w:tr>
      <w:tr w:rsidR="005A70A4" w:rsidRPr="005A70A4" w:rsidTr="009C7824">
        <w:tc>
          <w:tcPr>
            <w:tcW w:w="1560" w:type="dxa"/>
            <w:tcBorders>
              <w:bottom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rPr>
            </w:pPr>
            <w:r w:rsidRPr="005A70A4">
              <w:rPr>
                <w:rFonts w:ascii="Times New Roman" w:eastAsia="Calibri" w:hAnsi="Times New Roman" w:cs="Times New Roman"/>
                <w:sz w:val="24"/>
                <w:szCs w:val="24"/>
              </w:rPr>
              <w:t>12 класс</w:t>
            </w:r>
          </w:p>
        </w:tc>
        <w:tc>
          <w:tcPr>
            <w:tcW w:w="1009" w:type="dxa"/>
            <w:tcBorders>
              <w:bottom w:val="double" w:sz="4" w:space="0" w:color="auto"/>
            </w:tcBorders>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31</w:t>
            </w:r>
          </w:p>
        </w:tc>
        <w:tc>
          <w:tcPr>
            <w:tcW w:w="1010" w:type="dxa"/>
            <w:tcBorders>
              <w:bottom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0,7</w:t>
            </w:r>
          </w:p>
        </w:tc>
        <w:tc>
          <w:tcPr>
            <w:tcW w:w="1010" w:type="dxa"/>
            <w:tcBorders>
              <w:bottom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25</w:t>
            </w:r>
          </w:p>
        </w:tc>
        <w:tc>
          <w:tcPr>
            <w:tcW w:w="1010"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0,7</w:t>
            </w:r>
          </w:p>
        </w:tc>
        <w:tc>
          <w:tcPr>
            <w:tcW w:w="1010" w:type="dxa"/>
            <w:tcBorders>
              <w:bottom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11</w:t>
            </w:r>
          </w:p>
        </w:tc>
        <w:tc>
          <w:tcPr>
            <w:tcW w:w="1010"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0,3</w:t>
            </w:r>
          </w:p>
        </w:tc>
        <w:tc>
          <w:tcPr>
            <w:tcW w:w="1010"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w:t>
            </w:r>
          </w:p>
        </w:tc>
        <w:tc>
          <w:tcPr>
            <w:tcW w:w="1010"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0,4</w:t>
            </w:r>
          </w:p>
        </w:tc>
      </w:tr>
      <w:tr w:rsidR="005A70A4" w:rsidRPr="005A70A4" w:rsidTr="009C7824">
        <w:tc>
          <w:tcPr>
            <w:tcW w:w="1560" w:type="dxa"/>
            <w:tcBorders>
              <w:top w:val="double" w:sz="4" w:space="0" w:color="auto"/>
            </w:tcBorders>
          </w:tcPr>
          <w:p w:rsidR="005A70A4" w:rsidRPr="005A70A4" w:rsidRDefault="005A70A4" w:rsidP="005A70A4">
            <w:pPr>
              <w:autoSpaceDE w:val="0"/>
              <w:autoSpaceDN w:val="0"/>
              <w:adjustRightInd w:val="0"/>
              <w:spacing w:after="0" w:line="24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всего</w:t>
            </w:r>
          </w:p>
        </w:tc>
        <w:tc>
          <w:tcPr>
            <w:tcW w:w="1009" w:type="dxa"/>
            <w:tcBorders>
              <w:top w:val="double" w:sz="4" w:space="0" w:color="auto"/>
            </w:tcBorders>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4216</w:t>
            </w:r>
          </w:p>
        </w:tc>
        <w:tc>
          <w:tcPr>
            <w:tcW w:w="1010" w:type="dxa"/>
            <w:tcBorders>
              <w:top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3846</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3281</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1010"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2472</w:t>
            </w:r>
          </w:p>
        </w:tc>
        <w:tc>
          <w:tcPr>
            <w:tcW w:w="1010"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100,0</w:t>
            </w:r>
          </w:p>
        </w:tc>
      </w:tr>
    </w:tbl>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В целом, доля опрошенных респондентов в зависимости от класса обучения в 2020 году мало отличается от предыдущих исследований: более 50% – девятиклассники, около 40% – учащиеся восьмых классов. Стабильность распределения школьников по классам обучения говорит о достаточно устойчивой структуре распределения школьников с ОВЗ и/или инвалидностью в общеобразовательных организациях Самарской области. </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Calibri" w:hAnsi="Times New Roman" w:cs="Times New Roman"/>
          <w:sz w:val="24"/>
          <w:szCs w:val="24"/>
        </w:rPr>
        <w:t>Более 90% опрошенных школьников имеют статус ОВЗ (</w:t>
      </w:r>
      <w:r w:rsidRPr="005A70A4">
        <w:rPr>
          <w:rFonts w:ascii="Times New Roman" w:eastAsia="Times New Roman" w:hAnsi="Times New Roman" w:cs="Times New Roman"/>
          <w:color w:val="000000"/>
          <w:sz w:val="24"/>
          <w:szCs w:val="24"/>
          <w:lang w:eastAsia="ru-RU"/>
        </w:rPr>
        <w:t>ограниченные возможности здоровья). Около трети имеют инвалидность разной степени. Поскольку термин «учащийся с ОВЗ» распространяется как на лиц, признанных инвалидами по медицинским показаниям, так и на лиц, не являющихся инвалидами, представим более подробное распределение опрошенных по имеющимся статусам.</w:t>
      </w: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9C7824" w:rsidRDefault="009C7824" w:rsidP="005A70A4">
      <w:pPr>
        <w:spacing w:after="0" w:line="360" w:lineRule="auto"/>
        <w:ind w:firstLine="708"/>
        <w:jc w:val="right"/>
        <w:rPr>
          <w:rFonts w:ascii="Times New Roman" w:eastAsia="Times New Roman" w:hAnsi="Times New Roman" w:cs="Times New Roman"/>
          <w:color w:val="000000"/>
          <w:sz w:val="24"/>
          <w:szCs w:val="24"/>
          <w:lang w:eastAsia="ru-RU"/>
        </w:rPr>
      </w:pPr>
    </w:p>
    <w:p w:rsidR="005A70A4" w:rsidRPr="005A70A4" w:rsidRDefault="005A70A4" w:rsidP="005A70A4">
      <w:pPr>
        <w:spacing w:after="0" w:line="360" w:lineRule="auto"/>
        <w:ind w:firstLine="708"/>
        <w:jc w:val="right"/>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lastRenderedPageBreak/>
        <w:t xml:space="preserve">Диаграмма 1. </w:t>
      </w:r>
    </w:p>
    <w:p w:rsidR="005A70A4" w:rsidRPr="005A70A4" w:rsidRDefault="005A70A4" w:rsidP="005A70A4">
      <w:pPr>
        <w:spacing w:after="0" w:line="360" w:lineRule="auto"/>
        <w:ind w:firstLine="708"/>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Распределение опрошенных школьников по статусу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p w:rsidR="005A70A4" w:rsidRPr="005A70A4" w:rsidRDefault="005A70A4" w:rsidP="005A70A4">
      <w:pPr>
        <w:autoSpaceDE w:val="0"/>
        <w:autoSpaceDN w:val="0"/>
        <w:adjustRightInd w:val="0"/>
        <w:spacing w:after="0" w:line="360" w:lineRule="auto"/>
        <w:rPr>
          <w:rFonts w:ascii="Times New Roman" w:eastAsia="Calibri" w:hAnsi="Times New Roman" w:cs="Times New Roman"/>
          <w:sz w:val="24"/>
          <w:szCs w:val="24"/>
        </w:rPr>
      </w:pPr>
      <w:r w:rsidRPr="005A70A4">
        <w:rPr>
          <w:rFonts w:ascii="Times New Roman" w:eastAsia="Calibri" w:hAnsi="Times New Roman" w:cs="Times New Roman"/>
          <w:noProof/>
          <w:sz w:val="24"/>
          <w:szCs w:val="24"/>
          <w:lang w:eastAsia="ru-RU"/>
        </w:rPr>
        <w:drawing>
          <wp:inline distT="0" distB="0" distL="0" distR="0" wp14:anchorId="3ACF6C10" wp14:editId="42716DDD">
            <wp:extent cx="5822830" cy="2251495"/>
            <wp:effectExtent l="0" t="0" r="6985"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Для категории школьников с ограниченными возможностями здоровья и/или инвалидностью реализуются различные формы обучения: индивидуальное обучение на дому, экстернат, семейное обучение, дистанционное, обучение со свободным посещением, инклюзивное обучение. </w:t>
      </w:r>
    </w:p>
    <w:p w:rsidR="005A70A4" w:rsidRPr="005A70A4" w:rsidRDefault="005A70A4" w:rsidP="005A70A4">
      <w:pPr>
        <w:autoSpaceDE w:val="0"/>
        <w:autoSpaceDN w:val="0"/>
        <w:adjustRightInd w:val="0"/>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Calibri" w:hAnsi="Times New Roman" w:cs="Times New Roman"/>
          <w:sz w:val="24"/>
          <w:szCs w:val="24"/>
        </w:rPr>
        <w:t xml:space="preserve">В системе общего образования реализуются адаптированные образовательные программы. </w:t>
      </w:r>
      <w:r w:rsidRPr="005A70A4">
        <w:rPr>
          <w:rFonts w:ascii="Times New Roman" w:eastAsia="Times New Roman" w:hAnsi="Times New Roman" w:cs="Times New Roman"/>
          <w:color w:val="000000"/>
          <w:sz w:val="24"/>
          <w:szCs w:val="24"/>
          <w:lang w:eastAsia="ru-RU"/>
        </w:rPr>
        <w:t>В основе педагогической классификации лежит характер особых образовательных потребностей детей с нарушениями в развитии и степень нарушения. Различают следующие категории детей с нарушениями в развитии:</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 дети с нарушениями слуха (глухие, слабослышащие, позднооглохшие);</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 дети с нарушениями зрения (слепые, слабовидящие);</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 дети с нарушениями речи;</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 дети с нарушениями интеллекта (умственно отсталые дети);</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5) дети с задержкой психического развития (ЗПР);</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 дети с нарушениями опорно-двигательного аппарата;</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 дети с нарушениями эмоционально-волевой сферы;</w:t>
      </w:r>
    </w:p>
    <w:p w:rsidR="005A70A4" w:rsidRPr="005A70A4" w:rsidRDefault="005A70A4" w:rsidP="005A70A4">
      <w:pPr>
        <w:spacing w:after="0" w:line="360" w:lineRule="auto"/>
        <w:ind w:firstLine="708"/>
        <w:jc w:val="both"/>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8) дети с множественными нарушениями (сочетание 2-х или 3-х нарушений).</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 xml:space="preserve">В проведенном исследовании получены данные, которые позволяют оценить соотношение старшеклассников с теми или иными ограничениями здоровья. </w:t>
      </w:r>
    </w:p>
    <w:p w:rsidR="005A70A4" w:rsidRPr="005A70A4" w:rsidRDefault="005A70A4" w:rsidP="005A70A4">
      <w:pPr>
        <w:autoSpaceDE w:val="0"/>
        <w:autoSpaceDN w:val="0"/>
        <w:adjustRightInd w:val="0"/>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2.</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51"/>
        <w:gridCol w:w="1418"/>
        <w:gridCol w:w="1275"/>
      </w:tblGrid>
      <w:tr w:rsidR="005A70A4" w:rsidRPr="005A70A4" w:rsidTr="005A70A4">
        <w:trPr>
          <w:trHeight w:val="337"/>
        </w:trPr>
        <w:tc>
          <w:tcPr>
            <w:tcW w:w="6951"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rPr>
              <w:t>Ограничения возможностей здоровья</w:t>
            </w:r>
          </w:p>
        </w:tc>
        <w:tc>
          <w:tcPr>
            <w:tcW w:w="1418"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w:t>
            </w:r>
          </w:p>
        </w:tc>
        <w:tc>
          <w:tcPr>
            <w:tcW w:w="1275"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Доля, </w:t>
            </w:r>
            <w:proofErr w:type="gramStart"/>
            <w:r w:rsidR="00E3651E">
              <w:rPr>
                <w:rFonts w:ascii="Times New Roman" w:eastAsia="Calibri" w:hAnsi="Times New Roman" w:cs="Times New Roman"/>
                <w:b/>
                <w:sz w:val="24"/>
                <w:szCs w:val="24"/>
                <w:lang w:eastAsia="ru-RU"/>
              </w:rPr>
              <w:t>в</w:t>
            </w:r>
            <w:proofErr w:type="gramEnd"/>
            <w:r w:rsidR="00E3651E">
              <w:rPr>
                <w:rFonts w:ascii="Times New Roman" w:eastAsia="Calibri" w:hAnsi="Times New Roman" w:cs="Times New Roman"/>
                <w:b/>
                <w:sz w:val="24"/>
                <w:szCs w:val="24"/>
                <w:lang w:eastAsia="ru-RU"/>
              </w:rPr>
              <w:t xml:space="preserve"> </w:t>
            </w:r>
            <w:r w:rsidRPr="005A70A4">
              <w:rPr>
                <w:rFonts w:ascii="Times New Roman" w:eastAsia="Calibri" w:hAnsi="Times New Roman" w:cs="Times New Roman"/>
                <w:b/>
                <w:sz w:val="24"/>
                <w:szCs w:val="24"/>
                <w:lang w:eastAsia="ru-RU"/>
              </w:rPr>
              <w:t>%</w:t>
            </w:r>
          </w:p>
        </w:tc>
      </w:tr>
      <w:tr w:rsidR="005A70A4" w:rsidRPr="005A70A4" w:rsidTr="005A70A4">
        <w:trPr>
          <w:trHeight w:val="337"/>
        </w:trPr>
        <w:tc>
          <w:tcPr>
            <w:tcW w:w="6951" w:type="dxa"/>
            <w:tcBorders>
              <w:top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t>Обучающиеся</w:t>
            </w:r>
            <w:proofErr w:type="gramEnd"/>
            <w:r w:rsidRPr="005A70A4">
              <w:rPr>
                <w:rFonts w:ascii="Times New Roman" w:eastAsia="Calibri" w:hAnsi="Times New Roman" w:cs="Times New Roman"/>
                <w:sz w:val="24"/>
                <w:szCs w:val="24"/>
                <w:lang w:eastAsia="ru-RU"/>
              </w:rPr>
              <w:t xml:space="preserve"> с нарушением слуха</w:t>
            </w:r>
          </w:p>
        </w:tc>
        <w:tc>
          <w:tcPr>
            <w:tcW w:w="1418"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114</w:t>
            </w:r>
          </w:p>
        </w:tc>
        <w:tc>
          <w:tcPr>
            <w:tcW w:w="1275"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2,8</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Обучающиеся с нарушением зрения</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156</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3,8</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rPr>
              <w:t xml:space="preserve">Обучающиеся с </w:t>
            </w:r>
            <w:r w:rsidRPr="005A70A4">
              <w:rPr>
                <w:rFonts w:ascii="Times New Roman" w:eastAsia="Calibri" w:hAnsi="Times New Roman" w:cs="Times New Roman"/>
                <w:sz w:val="24"/>
                <w:szCs w:val="24"/>
                <w:lang w:eastAsia="ru-RU"/>
              </w:rPr>
              <w:t>тяжелыми нарушениями речи</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14</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0,3</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lastRenderedPageBreak/>
              <w:t>Обучающиеся</w:t>
            </w:r>
            <w:proofErr w:type="gramEnd"/>
            <w:r w:rsidRPr="005A70A4">
              <w:rPr>
                <w:rFonts w:ascii="Times New Roman" w:eastAsia="Calibri" w:hAnsi="Times New Roman" w:cs="Times New Roman"/>
                <w:sz w:val="24"/>
                <w:szCs w:val="24"/>
                <w:lang w:eastAsia="ru-RU"/>
              </w:rPr>
              <w:t xml:space="preserve"> с нарушениями опорно-двигательного аппарата</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109</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2,7</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t xml:space="preserve">Обучающиеся </w:t>
            </w:r>
            <w:r w:rsidRPr="005A70A4">
              <w:rPr>
                <w:rFonts w:ascii="Times New Roman" w:eastAsia="Calibri" w:hAnsi="Times New Roman" w:cs="Times New Roman"/>
                <w:sz w:val="24"/>
                <w:szCs w:val="24"/>
                <w:lang w:eastAsia="ru-RU"/>
              </w:rPr>
              <w:t>с задержкой психического развития</w:t>
            </w:r>
            <w:proofErr w:type="gramEnd"/>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2601</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63,4</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t>Обучающиеся</w:t>
            </w:r>
            <w:proofErr w:type="gramEnd"/>
            <w:r w:rsidRPr="005A70A4">
              <w:rPr>
                <w:rFonts w:ascii="Times New Roman" w:eastAsia="Calibri" w:hAnsi="Times New Roman" w:cs="Times New Roman"/>
                <w:sz w:val="24"/>
                <w:szCs w:val="24"/>
              </w:rPr>
              <w:t xml:space="preserve"> </w:t>
            </w:r>
            <w:r w:rsidRPr="005A70A4">
              <w:rPr>
                <w:rFonts w:ascii="Times New Roman" w:eastAsia="Calibri" w:hAnsi="Times New Roman" w:cs="Times New Roman"/>
                <w:sz w:val="24"/>
                <w:szCs w:val="24"/>
                <w:lang w:val="en-US" w:eastAsia="ru-RU"/>
              </w:rPr>
              <w:t xml:space="preserve">с </w:t>
            </w:r>
            <w:r w:rsidRPr="005A70A4">
              <w:rPr>
                <w:rFonts w:ascii="Times New Roman" w:eastAsia="Calibri" w:hAnsi="Times New Roman" w:cs="Times New Roman"/>
                <w:sz w:val="24"/>
                <w:szCs w:val="24"/>
                <w:lang w:eastAsia="ru-RU"/>
              </w:rPr>
              <w:t>умственной отсталостью</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797</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19,4</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t>Обучающиеся</w:t>
            </w:r>
            <w:proofErr w:type="gramEnd"/>
            <w:r w:rsidRPr="005A70A4">
              <w:rPr>
                <w:rFonts w:ascii="Times New Roman" w:eastAsia="Calibri" w:hAnsi="Times New Roman" w:cs="Times New Roman"/>
                <w:sz w:val="24"/>
                <w:szCs w:val="24"/>
              </w:rPr>
              <w:t xml:space="preserve"> </w:t>
            </w:r>
            <w:r w:rsidRPr="005A70A4">
              <w:rPr>
                <w:rFonts w:ascii="Times New Roman" w:eastAsia="Calibri" w:hAnsi="Times New Roman" w:cs="Times New Roman"/>
                <w:sz w:val="24"/>
                <w:szCs w:val="24"/>
                <w:lang w:eastAsia="ru-RU"/>
              </w:rPr>
              <w:t>с расстройствами аутистического спектра</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17</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0,4</w:t>
            </w:r>
          </w:p>
        </w:tc>
      </w:tr>
      <w:tr w:rsidR="005A70A4" w:rsidRPr="005A70A4" w:rsidTr="005A70A4">
        <w:trPr>
          <w:trHeight w:val="337"/>
        </w:trPr>
        <w:tc>
          <w:tcPr>
            <w:tcW w:w="6951" w:type="dxa"/>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roofErr w:type="gramStart"/>
            <w:r w:rsidRPr="005A70A4">
              <w:rPr>
                <w:rFonts w:ascii="Times New Roman" w:eastAsia="Calibri" w:hAnsi="Times New Roman" w:cs="Times New Roman"/>
                <w:sz w:val="24"/>
                <w:szCs w:val="24"/>
              </w:rPr>
              <w:t>Обучающихся</w:t>
            </w:r>
            <w:proofErr w:type="gramEnd"/>
            <w:r w:rsidRPr="005A70A4">
              <w:rPr>
                <w:rFonts w:ascii="Times New Roman" w:eastAsia="Calibri" w:hAnsi="Times New Roman" w:cs="Times New Roman"/>
                <w:sz w:val="24"/>
                <w:szCs w:val="24"/>
              </w:rPr>
              <w:t xml:space="preserve"> </w:t>
            </w:r>
            <w:r w:rsidRPr="005A70A4">
              <w:rPr>
                <w:rFonts w:ascii="Times New Roman" w:eastAsia="Calibri" w:hAnsi="Times New Roman" w:cs="Times New Roman"/>
                <w:sz w:val="24"/>
                <w:szCs w:val="24"/>
                <w:lang w:eastAsia="ru-RU"/>
              </w:rPr>
              <w:t>со сложными дефектами</w:t>
            </w:r>
          </w:p>
        </w:tc>
        <w:tc>
          <w:tcPr>
            <w:tcW w:w="1418"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64</w:t>
            </w:r>
          </w:p>
        </w:tc>
        <w:tc>
          <w:tcPr>
            <w:tcW w:w="1275"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1,6</w:t>
            </w:r>
          </w:p>
        </w:tc>
      </w:tr>
      <w:tr w:rsidR="005A70A4" w:rsidRPr="005A70A4" w:rsidTr="005A70A4">
        <w:trPr>
          <w:trHeight w:val="337"/>
        </w:trPr>
        <w:tc>
          <w:tcPr>
            <w:tcW w:w="6951" w:type="dxa"/>
            <w:tcBorders>
              <w:bottom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highlight w:val="yellow"/>
                <w:lang w:eastAsia="ru-RU"/>
              </w:rPr>
            </w:pPr>
            <w:proofErr w:type="gramStart"/>
            <w:r w:rsidRPr="005A70A4">
              <w:rPr>
                <w:rFonts w:ascii="Times New Roman" w:eastAsia="Calibri" w:hAnsi="Times New Roman" w:cs="Times New Roman"/>
                <w:sz w:val="24"/>
                <w:szCs w:val="24"/>
                <w:lang w:eastAsia="ru-RU"/>
              </w:rPr>
              <w:t>Другое</w:t>
            </w:r>
            <w:proofErr w:type="gramEnd"/>
            <w:r w:rsidRPr="005A70A4">
              <w:rPr>
                <w:rFonts w:ascii="Times New Roman" w:eastAsia="Calibri" w:hAnsi="Times New Roman" w:cs="Times New Roman"/>
                <w:sz w:val="24"/>
                <w:szCs w:val="24"/>
                <w:lang w:eastAsia="ru-RU"/>
              </w:rPr>
              <w:t xml:space="preserve">  (соматические заболевания) </w:t>
            </w:r>
          </w:p>
        </w:tc>
        <w:tc>
          <w:tcPr>
            <w:tcW w:w="1418"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228</w:t>
            </w:r>
          </w:p>
        </w:tc>
        <w:tc>
          <w:tcPr>
            <w:tcW w:w="1275" w:type="dxa"/>
            <w:tcBorders>
              <w:bottom w:val="double" w:sz="4" w:space="0" w:color="auto"/>
            </w:tcBorders>
            <w:vAlign w:val="center"/>
          </w:tcPr>
          <w:p w:rsidR="005A70A4" w:rsidRPr="005A70A4" w:rsidRDefault="005A70A4" w:rsidP="005A70A4">
            <w:pPr>
              <w:tabs>
                <w:tab w:val="left" w:pos="180"/>
                <w:tab w:val="center" w:pos="349"/>
              </w:tabs>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5,6</w:t>
            </w:r>
          </w:p>
        </w:tc>
      </w:tr>
      <w:tr w:rsidR="005A70A4" w:rsidRPr="005A70A4" w:rsidTr="005A70A4">
        <w:tc>
          <w:tcPr>
            <w:tcW w:w="6951" w:type="dxa"/>
            <w:tcBorders>
              <w:top w:val="double" w:sz="4" w:space="0" w:color="auto"/>
            </w:tcBorders>
          </w:tcPr>
          <w:p w:rsidR="005A70A4" w:rsidRPr="005A70A4" w:rsidRDefault="005A70A4" w:rsidP="005A70A4">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val="en-US" w:eastAsia="ru-RU"/>
              </w:rPr>
              <w:t>N</w:t>
            </w:r>
            <w:r w:rsidRPr="005A70A4">
              <w:rPr>
                <w:rFonts w:ascii="Times New Roman" w:eastAsia="Calibri" w:hAnsi="Times New Roman" w:cs="Times New Roman"/>
                <w:sz w:val="24"/>
                <w:szCs w:val="24"/>
                <w:lang w:eastAsia="ru-RU"/>
              </w:rPr>
              <w:t>=</w:t>
            </w:r>
          </w:p>
        </w:tc>
        <w:tc>
          <w:tcPr>
            <w:tcW w:w="1418"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4100</w:t>
            </w:r>
          </w:p>
        </w:tc>
        <w:tc>
          <w:tcPr>
            <w:tcW w:w="1275"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w:t>
            </w:r>
          </w:p>
        </w:tc>
      </w:tr>
    </w:tbl>
    <w:p w:rsidR="005A70A4" w:rsidRPr="005A70A4" w:rsidRDefault="005A70A4" w:rsidP="005A70A4">
      <w:pPr>
        <w:autoSpaceDE w:val="0"/>
        <w:autoSpaceDN w:val="0"/>
        <w:adjustRightInd w:val="0"/>
        <w:spacing w:after="0" w:line="360" w:lineRule="auto"/>
        <w:rPr>
          <w:rFonts w:ascii="Times New Roman" w:eastAsia="Calibri" w:hAnsi="Times New Roman" w:cs="Times New Roman"/>
          <w:b/>
          <w:sz w:val="24"/>
          <w:szCs w:val="24"/>
        </w:rPr>
      </w:pP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Около 80% обследованных школьников-инвалидов и/или школьников с ОВЗ имеют ограничения, связанные с задержкой психического развития и умственной отсталостью. </w:t>
      </w:r>
    </w:p>
    <w:p w:rsidR="005A70A4" w:rsidRPr="005A70A4" w:rsidRDefault="005A70A4" w:rsidP="005A70A4">
      <w:pPr>
        <w:spacing w:after="0" w:line="360" w:lineRule="auto"/>
        <w:ind w:firstLine="708"/>
        <w:jc w:val="both"/>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Полученные данные позволяют выделить относительное количество обучающихся по тому или иному типу общеобразовательных программ.</w:t>
      </w:r>
    </w:p>
    <w:p w:rsidR="005A70A4" w:rsidRPr="005A70A4" w:rsidRDefault="005A70A4" w:rsidP="005A70A4">
      <w:pPr>
        <w:autoSpaceDE w:val="0"/>
        <w:autoSpaceDN w:val="0"/>
        <w:adjustRightInd w:val="0"/>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3.</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992"/>
        <w:gridCol w:w="992"/>
        <w:gridCol w:w="992"/>
        <w:gridCol w:w="992"/>
        <w:gridCol w:w="992"/>
        <w:gridCol w:w="993"/>
      </w:tblGrid>
      <w:tr w:rsidR="005A70A4" w:rsidRPr="005A70A4" w:rsidTr="005A70A4">
        <w:tc>
          <w:tcPr>
            <w:tcW w:w="3691" w:type="dxa"/>
            <w:vMerge w:val="restart"/>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rPr>
              <w:t>Класс обучения</w:t>
            </w:r>
          </w:p>
        </w:tc>
        <w:tc>
          <w:tcPr>
            <w:tcW w:w="1984" w:type="dxa"/>
            <w:gridSpan w:val="2"/>
          </w:tcPr>
          <w:p w:rsidR="005A70A4" w:rsidRPr="005A70A4" w:rsidRDefault="005A70A4" w:rsidP="002F25E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2020 г</w:t>
            </w:r>
            <w:r w:rsidR="002F25E5">
              <w:rPr>
                <w:rFonts w:ascii="Times New Roman" w:eastAsia="Calibri" w:hAnsi="Times New Roman" w:cs="Times New Roman"/>
                <w:b/>
                <w:sz w:val="24"/>
                <w:szCs w:val="24"/>
                <w:lang w:eastAsia="ru-RU"/>
              </w:rPr>
              <w:t>од</w:t>
            </w:r>
          </w:p>
        </w:tc>
        <w:tc>
          <w:tcPr>
            <w:tcW w:w="1984" w:type="dxa"/>
            <w:gridSpan w:val="2"/>
            <w:tcBorders>
              <w:bottom w:val="single" w:sz="4" w:space="0" w:color="auto"/>
            </w:tcBorders>
            <w:vAlign w:val="center"/>
          </w:tcPr>
          <w:p w:rsidR="005A70A4" w:rsidRPr="005A70A4" w:rsidRDefault="002F25E5"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2019 год</w:t>
            </w:r>
          </w:p>
        </w:tc>
        <w:tc>
          <w:tcPr>
            <w:tcW w:w="1985" w:type="dxa"/>
            <w:gridSpan w:val="2"/>
            <w:tcBorders>
              <w:bottom w:val="single" w:sz="4" w:space="0" w:color="auto"/>
            </w:tcBorders>
            <w:vAlign w:val="center"/>
          </w:tcPr>
          <w:p w:rsidR="005A70A4" w:rsidRPr="005A70A4" w:rsidRDefault="005A70A4" w:rsidP="002F25E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2018 г</w:t>
            </w:r>
            <w:r w:rsidR="002F25E5">
              <w:rPr>
                <w:rFonts w:ascii="Times New Roman" w:eastAsia="Calibri" w:hAnsi="Times New Roman" w:cs="Times New Roman"/>
                <w:b/>
                <w:sz w:val="24"/>
                <w:szCs w:val="24"/>
                <w:lang w:eastAsia="ru-RU"/>
              </w:rPr>
              <w:t>од</w:t>
            </w:r>
          </w:p>
        </w:tc>
      </w:tr>
      <w:tr w:rsidR="005A70A4" w:rsidRPr="005A70A4" w:rsidTr="005A70A4">
        <w:tc>
          <w:tcPr>
            <w:tcW w:w="3691" w:type="dxa"/>
            <w:vMerge/>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rPr>
            </w:pPr>
          </w:p>
        </w:tc>
        <w:tc>
          <w:tcPr>
            <w:tcW w:w="992"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w:t>
            </w:r>
          </w:p>
        </w:tc>
        <w:tc>
          <w:tcPr>
            <w:tcW w:w="992" w:type="dxa"/>
            <w:tcBorders>
              <w:bottom w:val="double" w:sz="4" w:space="0" w:color="auto"/>
            </w:tcBorders>
            <w:shd w:val="clear" w:color="auto" w:fill="F2F2F2" w:themeFill="background1" w:themeFillShade="F2"/>
            <w:vAlign w:val="center"/>
          </w:tcPr>
          <w:p w:rsidR="005A70A4" w:rsidRPr="005A70A4" w:rsidRDefault="00E3651E"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Доля, </w:t>
            </w:r>
            <w:proofErr w:type="gramStart"/>
            <w:r>
              <w:rPr>
                <w:rFonts w:ascii="Times New Roman" w:eastAsia="Calibri" w:hAnsi="Times New Roman" w:cs="Times New Roman"/>
                <w:b/>
                <w:sz w:val="24"/>
                <w:szCs w:val="24"/>
                <w:lang w:eastAsia="ru-RU"/>
              </w:rPr>
              <w:t>в</w:t>
            </w:r>
            <w:proofErr w:type="gramEnd"/>
            <w:r w:rsidR="005A70A4" w:rsidRPr="005A70A4">
              <w:rPr>
                <w:rFonts w:ascii="Times New Roman" w:eastAsia="Calibri" w:hAnsi="Times New Roman" w:cs="Times New Roman"/>
                <w:b/>
                <w:sz w:val="24"/>
                <w:szCs w:val="24"/>
                <w:lang w:eastAsia="ru-RU"/>
              </w:rPr>
              <w:t>%</w:t>
            </w:r>
          </w:p>
        </w:tc>
        <w:tc>
          <w:tcPr>
            <w:tcW w:w="992" w:type="dxa"/>
            <w:tcBorders>
              <w:top w:val="single" w:sz="4" w:space="0" w:color="auto"/>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w:t>
            </w:r>
          </w:p>
        </w:tc>
        <w:tc>
          <w:tcPr>
            <w:tcW w:w="992" w:type="dxa"/>
            <w:tcBorders>
              <w:top w:val="single" w:sz="4" w:space="0" w:color="auto"/>
              <w:bottom w:val="double" w:sz="4" w:space="0" w:color="auto"/>
            </w:tcBorders>
            <w:shd w:val="clear" w:color="auto" w:fill="F2F2F2" w:themeFill="background1" w:themeFillShade="F2"/>
            <w:vAlign w:val="center"/>
          </w:tcPr>
          <w:p w:rsidR="005A70A4" w:rsidRPr="005A70A4" w:rsidRDefault="00E3651E"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Доля, </w:t>
            </w:r>
            <w:proofErr w:type="gramStart"/>
            <w:r>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w:t>
            </w:r>
          </w:p>
        </w:tc>
        <w:tc>
          <w:tcPr>
            <w:tcW w:w="992" w:type="dxa"/>
            <w:tcBorders>
              <w:top w:val="single" w:sz="4" w:space="0" w:color="auto"/>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w:t>
            </w:r>
          </w:p>
        </w:tc>
        <w:tc>
          <w:tcPr>
            <w:tcW w:w="993" w:type="dxa"/>
            <w:tcBorders>
              <w:top w:val="single" w:sz="4" w:space="0" w:color="auto"/>
              <w:bottom w:val="double" w:sz="4" w:space="0" w:color="auto"/>
            </w:tcBorders>
            <w:shd w:val="clear" w:color="auto" w:fill="F2F2F2" w:themeFill="background1" w:themeFillShade="F2"/>
            <w:vAlign w:val="center"/>
          </w:tcPr>
          <w:p w:rsidR="005A70A4" w:rsidRPr="005A70A4" w:rsidRDefault="00E3651E"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Доля, </w:t>
            </w:r>
            <w:proofErr w:type="gramStart"/>
            <w:r>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w:t>
            </w:r>
          </w:p>
        </w:tc>
      </w:tr>
      <w:tr w:rsidR="005A70A4" w:rsidRPr="005A70A4" w:rsidTr="005A70A4">
        <w:tc>
          <w:tcPr>
            <w:tcW w:w="3691" w:type="dxa"/>
            <w:tcBorders>
              <w:top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Адаптированные программы обучения</w:t>
            </w:r>
          </w:p>
        </w:tc>
        <w:tc>
          <w:tcPr>
            <w:tcW w:w="992"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1139</w:t>
            </w:r>
          </w:p>
        </w:tc>
        <w:tc>
          <w:tcPr>
            <w:tcW w:w="992"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29</w:t>
            </w:r>
          </w:p>
        </w:tc>
        <w:tc>
          <w:tcPr>
            <w:tcW w:w="992"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989</w:t>
            </w:r>
          </w:p>
        </w:tc>
        <w:tc>
          <w:tcPr>
            <w:tcW w:w="992"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25,7</w:t>
            </w:r>
          </w:p>
        </w:tc>
        <w:tc>
          <w:tcPr>
            <w:tcW w:w="992"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1087</w:t>
            </w:r>
          </w:p>
        </w:tc>
        <w:tc>
          <w:tcPr>
            <w:tcW w:w="993"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val="en-US" w:eastAsia="ru-RU"/>
              </w:rPr>
            </w:pPr>
            <w:r w:rsidRPr="005A70A4">
              <w:rPr>
                <w:rFonts w:ascii="Times New Roman" w:eastAsia="Calibri" w:hAnsi="Times New Roman" w:cs="Times New Roman"/>
                <w:b/>
                <w:sz w:val="24"/>
                <w:szCs w:val="24"/>
                <w:lang w:eastAsia="ru-RU"/>
              </w:rPr>
              <w:t>33,1</w:t>
            </w:r>
          </w:p>
        </w:tc>
      </w:tr>
      <w:tr w:rsidR="005A70A4" w:rsidRPr="005A70A4" w:rsidTr="005A70A4">
        <w:tc>
          <w:tcPr>
            <w:tcW w:w="3691" w:type="dxa"/>
            <w:tcBorders>
              <w:bottom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Образовательные программы общего образования</w:t>
            </w:r>
          </w:p>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(инклюзивное обучение)</w:t>
            </w:r>
          </w:p>
        </w:tc>
        <w:tc>
          <w:tcPr>
            <w:tcW w:w="992"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2762</w:t>
            </w:r>
          </w:p>
        </w:tc>
        <w:tc>
          <w:tcPr>
            <w:tcW w:w="992"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71</w:t>
            </w:r>
          </w:p>
        </w:tc>
        <w:tc>
          <w:tcPr>
            <w:tcW w:w="992"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2857</w:t>
            </w:r>
          </w:p>
        </w:tc>
        <w:tc>
          <w:tcPr>
            <w:tcW w:w="992"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74,3</w:t>
            </w:r>
          </w:p>
        </w:tc>
        <w:tc>
          <w:tcPr>
            <w:tcW w:w="992"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2194</w:t>
            </w:r>
          </w:p>
        </w:tc>
        <w:tc>
          <w:tcPr>
            <w:tcW w:w="993" w:type="dxa"/>
            <w:tcBorders>
              <w:bottom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val="en-US" w:eastAsia="ru-RU"/>
              </w:rPr>
            </w:pPr>
            <w:r w:rsidRPr="005A70A4">
              <w:rPr>
                <w:rFonts w:ascii="Times New Roman" w:eastAsia="Calibri" w:hAnsi="Times New Roman" w:cs="Times New Roman"/>
                <w:b/>
                <w:sz w:val="24"/>
                <w:szCs w:val="24"/>
                <w:lang w:eastAsia="ru-RU"/>
              </w:rPr>
              <w:t>66,9</w:t>
            </w:r>
          </w:p>
        </w:tc>
      </w:tr>
      <w:tr w:rsidR="005A70A4" w:rsidRPr="005A70A4" w:rsidTr="005A70A4">
        <w:tc>
          <w:tcPr>
            <w:tcW w:w="3691" w:type="dxa"/>
            <w:tcBorders>
              <w:top w:val="double" w:sz="4" w:space="0" w:color="auto"/>
            </w:tcBorders>
          </w:tcPr>
          <w:p w:rsidR="005A70A4" w:rsidRPr="005A70A4" w:rsidRDefault="005A70A4" w:rsidP="005A70A4">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val="en-US" w:eastAsia="ru-RU"/>
              </w:rPr>
              <w:t>N</w:t>
            </w:r>
            <w:r w:rsidRPr="005A70A4">
              <w:rPr>
                <w:rFonts w:ascii="Times New Roman" w:eastAsia="Calibri" w:hAnsi="Times New Roman" w:cs="Times New Roman"/>
                <w:sz w:val="24"/>
                <w:szCs w:val="24"/>
                <w:lang w:eastAsia="ru-RU"/>
              </w:rPr>
              <w:t>=</w:t>
            </w:r>
          </w:p>
        </w:tc>
        <w:tc>
          <w:tcPr>
            <w:tcW w:w="992"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3923</w:t>
            </w:r>
          </w:p>
        </w:tc>
        <w:tc>
          <w:tcPr>
            <w:tcW w:w="992" w:type="dxa"/>
            <w:tcBorders>
              <w:top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w:t>
            </w:r>
          </w:p>
        </w:tc>
        <w:tc>
          <w:tcPr>
            <w:tcW w:w="992"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3846</w:t>
            </w:r>
          </w:p>
        </w:tc>
        <w:tc>
          <w:tcPr>
            <w:tcW w:w="992"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w:t>
            </w:r>
          </w:p>
        </w:tc>
        <w:tc>
          <w:tcPr>
            <w:tcW w:w="992"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3281</w:t>
            </w:r>
          </w:p>
        </w:tc>
        <w:tc>
          <w:tcPr>
            <w:tcW w:w="993"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val="en-US" w:eastAsia="ru-RU"/>
              </w:rPr>
              <w:t>100</w:t>
            </w:r>
          </w:p>
        </w:tc>
      </w:tr>
    </w:tbl>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По результатам обследования этого года незначительно сократилась доля школьников с ОВЗ и/или инвалидностью, получающих образование в 8-12 классах при инклюзивной организации </w:t>
      </w:r>
      <w:proofErr w:type="gramStart"/>
      <w:r w:rsidRPr="005A70A4">
        <w:rPr>
          <w:rFonts w:ascii="Times New Roman" w:eastAsia="Calibri" w:hAnsi="Times New Roman" w:cs="Times New Roman"/>
          <w:sz w:val="24"/>
          <w:szCs w:val="24"/>
        </w:rPr>
        <w:t>обучения</w:t>
      </w:r>
      <w:proofErr w:type="gramEnd"/>
      <w:r w:rsidRPr="005A70A4">
        <w:rPr>
          <w:rFonts w:ascii="Times New Roman" w:eastAsia="Calibri" w:hAnsi="Times New Roman" w:cs="Times New Roman"/>
          <w:sz w:val="24"/>
          <w:szCs w:val="24"/>
        </w:rPr>
        <w:t xml:space="preserve"> по стандартным/типовым общеобразовательным программам с 74,3% до 71%.</w:t>
      </w:r>
    </w:p>
    <w:p w:rsidR="005A70A4" w:rsidRPr="005A70A4" w:rsidRDefault="005A70A4" w:rsidP="005A70A4">
      <w:pPr>
        <w:rPr>
          <w:rFonts w:ascii="Times New Roman" w:eastAsia="Calibri" w:hAnsi="Times New Roman" w:cs="Times New Roman"/>
          <w:sz w:val="24"/>
          <w:szCs w:val="24"/>
        </w:rPr>
      </w:pPr>
      <w:r w:rsidRPr="005A70A4">
        <w:rPr>
          <w:rFonts w:ascii="Times New Roman" w:eastAsia="Calibri" w:hAnsi="Times New Roman" w:cs="Times New Roman"/>
          <w:sz w:val="24"/>
          <w:szCs w:val="24"/>
        </w:rPr>
        <w:br w:type="page"/>
      </w:r>
    </w:p>
    <w:p w:rsidR="005A70A4" w:rsidRPr="005A70A4" w:rsidRDefault="005A70A4" w:rsidP="005A70A4">
      <w:pPr>
        <w:spacing w:after="0" w:line="360" w:lineRule="auto"/>
        <w:jc w:val="both"/>
        <w:rPr>
          <w:rFonts w:ascii="Times New Roman" w:eastAsia="Calibri" w:hAnsi="Times New Roman" w:cs="Times New Roman"/>
          <w:b/>
          <w:noProof/>
          <w:sz w:val="24"/>
          <w:szCs w:val="24"/>
          <w:lang w:eastAsia="ru-RU"/>
        </w:rPr>
      </w:pPr>
      <w:r w:rsidRPr="005A70A4">
        <w:rPr>
          <w:rFonts w:ascii="Times New Roman" w:eastAsia="Calibri" w:hAnsi="Times New Roman" w:cs="Times New Roman"/>
          <w:b/>
          <w:noProof/>
          <w:sz w:val="24"/>
          <w:szCs w:val="24"/>
          <w:lang w:eastAsia="ru-RU"/>
        </w:rPr>
        <w:lastRenderedPageBreak/>
        <w:t>2.2. ПРОФЕССИОНАЛЬНЫЕ И ОБРАЗОВАТЕЛЬНЫЕ НАМЕРЕНИЯ УЧАЩИХСЯ С ОВЗ И/ИЛИ ИНВАЛИДОСТЬЮ 8-12-х КЛАССОВ ОБЩЕОБРАЗОВАТЕЛЬНЫХ ОРГАНИЗАЦИЙ</w:t>
      </w:r>
    </w:p>
    <w:p w:rsidR="005A70A4" w:rsidRPr="005A70A4" w:rsidRDefault="005A70A4" w:rsidP="005A70A4">
      <w:pPr>
        <w:autoSpaceDE w:val="0"/>
        <w:autoSpaceDN w:val="0"/>
        <w:adjustRightInd w:val="0"/>
        <w:spacing w:after="0" w:line="360" w:lineRule="auto"/>
        <w:rPr>
          <w:rFonts w:ascii="Times New Roman" w:eastAsia="Calibri" w:hAnsi="Times New Roman" w:cs="Times New Roman"/>
          <w:b/>
          <w:sz w:val="24"/>
          <w:szCs w:val="24"/>
        </w:rPr>
      </w:pPr>
      <w:r w:rsidRPr="005A70A4">
        <w:rPr>
          <w:rFonts w:ascii="Times New Roman" w:eastAsia="Calibri" w:hAnsi="Times New Roman" w:cs="Times New Roman"/>
          <w:b/>
          <w:sz w:val="24"/>
          <w:szCs w:val="24"/>
        </w:rPr>
        <w:tab/>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Одной из задач исследования являлось выявление намерений учащихся-инвалидов и учащихся с ОВЗ после окончания школы. Планируют ли они получать профессиональное образование или готовы выйти рынок труда и начать трудовую деятельность? Рассмотрим, каким образом планируют свое будущее школьники, и какое место в нем занимает профессиональное образование.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78,5% опрошенных учащихся планируют получать профессиональное образование в техникумах, колледжах, т.е. поступать в профессиональные образовательные организации; около 6% намерены поступать в организации высшего образования; менее 2% собираются начать работать после окончания школ и 9,8% пока не определились с выбором. Каждый 25 учащийся (4%) не собирается ни продолжать обучение, ни включаться в трудовую деятельность. </w:t>
      </w:r>
    </w:p>
    <w:p w:rsidR="005A70A4" w:rsidRPr="005A70A4" w:rsidRDefault="005A70A4" w:rsidP="005A70A4">
      <w:pPr>
        <w:spacing w:after="0" w:line="360" w:lineRule="auto"/>
        <w:ind w:firstLine="709"/>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Диаграмма 2</w:t>
      </w:r>
    </w:p>
    <w:p w:rsidR="005A70A4" w:rsidRPr="005A70A4" w:rsidRDefault="005A70A4" w:rsidP="005A70A4">
      <w:pPr>
        <w:spacing w:after="0" w:line="360" w:lineRule="auto"/>
        <w:ind w:firstLine="709"/>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color w:val="000000"/>
          <w:sz w:val="24"/>
          <w:szCs w:val="24"/>
          <w:lang w:eastAsia="ru-RU"/>
        </w:rPr>
        <w:t>Распределение ответов на вопрос</w:t>
      </w:r>
      <w:r w:rsidRPr="005A70A4">
        <w:rPr>
          <w:rFonts w:ascii="Times New Roman" w:eastAsia="Times New Roman" w:hAnsi="Times New Roman" w:cs="Times New Roman"/>
          <w:b/>
          <w:color w:val="000000"/>
          <w:sz w:val="24"/>
          <w:szCs w:val="24"/>
          <w:lang w:eastAsia="ru-RU"/>
        </w:rPr>
        <w:t xml:space="preserve"> </w:t>
      </w:r>
    </w:p>
    <w:p w:rsidR="005A70A4" w:rsidRPr="005A70A4" w:rsidRDefault="005A70A4" w:rsidP="005A70A4">
      <w:pPr>
        <w:spacing w:after="0" w:line="360" w:lineRule="auto"/>
        <w:ind w:firstLine="709"/>
        <w:jc w:val="center"/>
        <w:rPr>
          <w:rFonts w:ascii="Times New Roman" w:eastAsia="Calibri" w:hAnsi="Times New Roman" w:cs="Times New Roman"/>
          <w:sz w:val="24"/>
          <w:szCs w:val="24"/>
        </w:rPr>
      </w:pPr>
      <w:r w:rsidRPr="005A70A4">
        <w:rPr>
          <w:rFonts w:ascii="Times New Roman" w:eastAsia="Times New Roman" w:hAnsi="Times New Roman" w:cs="Times New Roman"/>
          <w:b/>
          <w:color w:val="000000"/>
          <w:sz w:val="24"/>
          <w:szCs w:val="24"/>
          <w:lang w:eastAsia="ru-RU"/>
        </w:rPr>
        <w:t>«</w:t>
      </w:r>
      <w:r w:rsidRPr="005A70A4">
        <w:rPr>
          <w:rFonts w:ascii="Times New Roman" w:eastAsia="Calibri" w:hAnsi="Times New Roman" w:cs="Times New Roman"/>
          <w:b/>
          <w:sz w:val="24"/>
          <w:szCs w:val="24"/>
        </w:rPr>
        <w:t>После окончания школы, что Вы планируете делать?»</w:t>
      </w:r>
      <w:r w:rsidRPr="005A70A4">
        <w:rPr>
          <w:rFonts w:ascii="Times New Roman" w:eastAsia="Times New Roman" w:hAnsi="Times New Roman" w:cs="Times New Roman"/>
          <w:b/>
          <w:color w:val="000000"/>
          <w:sz w:val="24"/>
          <w:szCs w:val="24"/>
          <w:lang w:eastAsia="ru-RU"/>
        </w:rPr>
        <w:t xml:space="preserve"> </w:t>
      </w:r>
      <w:r w:rsidRPr="005A70A4">
        <w:rPr>
          <w:rFonts w:ascii="Times New Roman" w:eastAsia="Times New Roman" w:hAnsi="Times New Roman" w:cs="Times New Roman"/>
          <w:color w:val="000000"/>
          <w:sz w:val="24"/>
          <w:szCs w:val="24"/>
          <w:lang w:eastAsia="ru-RU"/>
        </w:rPr>
        <w:t>(</w:t>
      </w:r>
      <w:proofErr w:type="gramStart"/>
      <w:r w:rsidRPr="005A70A4">
        <w:rPr>
          <w:rFonts w:ascii="Times New Roman" w:eastAsia="Times New Roman" w:hAnsi="Times New Roman" w:cs="Times New Roman"/>
          <w:color w:val="000000"/>
          <w:sz w:val="24"/>
          <w:szCs w:val="24"/>
          <w:lang w:eastAsia="ru-RU"/>
        </w:rPr>
        <w:t>в</w:t>
      </w:r>
      <w:proofErr w:type="gramEnd"/>
      <w:r w:rsidRPr="005A70A4">
        <w:rPr>
          <w:rFonts w:ascii="Times New Roman" w:eastAsia="Times New Roman" w:hAnsi="Times New Roman" w:cs="Times New Roman"/>
          <w:color w:val="000000"/>
          <w:sz w:val="24"/>
          <w:szCs w:val="24"/>
          <w:lang w:eastAsia="ru-RU"/>
        </w:rPr>
        <w:t xml:space="preserve"> %)</w:t>
      </w:r>
    </w:p>
    <w:p w:rsidR="005A70A4" w:rsidRPr="005A70A4" w:rsidRDefault="005A70A4" w:rsidP="005A70A4">
      <w:pPr>
        <w:spacing w:after="0" w:line="360" w:lineRule="auto"/>
        <w:jc w:val="both"/>
        <w:rPr>
          <w:rFonts w:ascii="Times New Roman" w:eastAsia="Calibri" w:hAnsi="Times New Roman" w:cs="Times New Roman"/>
          <w:sz w:val="24"/>
          <w:szCs w:val="24"/>
        </w:rPr>
      </w:pPr>
      <w:r w:rsidRPr="005A70A4">
        <w:rPr>
          <w:rFonts w:ascii="Times New Roman" w:eastAsia="Calibri" w:hAnsi="Times New Roman" w:cs="Times New Roman"/>
          <w:noProof/>
          <w:sz w:val="24"/>
          <w:szCs w:val="24"/>
          <w:lang w:eastAsia="ru-RU"/>
        </w:rPr>
        <w:drawing>
          <wp:inline distT="0" distB="0" distL="0" distR="0" wp14:anchorId="75D8DEE3" wp14:editId="1BEB9C0F">
            <wp:extent cx="6124575" cy="2486025"/>
            <wp:effectExtent l="0" t="0" r="0" b="0"/>
            <wp:docPr id="3"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A70A4" w:rsidRPr="005A70A4" w:rsidRDefault="005A70A4" w:rsidP="005A70A4">
      <w:pPr>
        <w:spacing w:after="0" w:line="360" w:lineRule="auto"/>
        <w:ind w:firstLine="709"/>
        <w:jc w:val="both"/>
        <w:rPr>
          <w:rFonts w:ascii="Times New Roman" w:eastAsia="Calibri" w:hAnsi="Times New Roman" w:cs="Times New Roman"/>
          <w:sz w:val="24"/>
          <w:szCs w:val="24"/>
        </w:rPr>
      </w:pP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Сравнительный анализ данных демонстрирует достаточно устойчивые намерения школьников с ОВЗ и/или инвалидностью. Как и в предыдущих исследованиях, большинство старшеклассников намерены как после окончания основной общеобразовательной школы, так и после получения полного общего образования поступать в образовательные организации профессионального образования. </w:t>
      </w:r>
      <w:r w:rsidR="002F25E5">
        <w:rPr>
          <w:rFonts w:ascii="Times New Roman" w:eastAsia="Calibri" w:hAnsi="Times New Roman" w:cs="Times New Roman"/>
          <w:sz w:val="24"/>
          <w:szCs w:val="24"/>
        </w:rPr>
        <w:t>За трехлетний период проведения мониторинговых исследований (</w:t>
      </w:r>
      <w:r w:rsidRPr="005A70A4">
        <w:rPr>
          <w:rFonts w:ascii="Times New Roman" w:eastAsia="Calibri" w:hAnsi="Times New Roman" w:cs="Times New Roman"/>
          <w:sz w:val="24"/>
          <w:szCs w:val="24"/>
        </w:rPr>
        <w:t>с 2017 год</w:t>
      </w:r>
      <w:r w:rsidR="002F25E5">
        <w:rPr>
          <w:rFonts w:ascii="Times New Roman" w:eastAsia="Calibri" w:hAnsi="Times New Roman" w:cs="Times New Roman"/>
          <w:sz w:val="24"/>
          <w:szCs w:val="24"/>
        </w:rPr>
        <w:t xml:space="preserve">а), </w:t>
      </w:r>
      <w:r w:rsidRPr="005A70A4">
        <w:rPr>
          <w:rFonts w:ascii="Times New Roman" w:eastAsia="Calibri" w:hAnsi="Times New Roman" w:cs="Times New Roman"/>
          <w:sz w:val="24"/>
          <w:szCs w:val="24"/>
        </w:rPr>
        <w:t xml:space="preserve">количество школьников, </w:t>
      </w:r>
      <w:r w:rsidR="002F25E5">
        <w:rPr>
          <w:rFonts w:ascii="Times New Roman" w:eastAsia="Calibri" w:hAnsi="Times New Roman" w:cs="Times New Roman"/>
          <w:sz w:val="24"/>
          <w:szCs w:val="24"/>
        </w:rPr>
        <w:lastRenderedPageBreak/>
        <w:t>планирующих</w:t>
      </w:r>
      <w:r w:rsidRPr="005A70A4">
        <w:rPr>
          <w:rFonts w:ascii="Times New Roman" w:eastAsia="Calibri" w:hAnsi="Times New Roman" w:cs="Times New Roman"/>
          <w:sz w:val="24"/>
          <w:szCs w:val="24"/>
        </w:rPr>
        <w:t xml:space="preserve"> получени</w:t>
      </w:r>
      <w:r w:rsidR="002F25E5">
        <w:rPr>
          <w:rFonts w:ascii="Times New Roman" w:eastAsia="Calibri" w:hAnsi="Times New Roman" w:cs="Times New Roman"/>
          <w:sz w:val="24"/>
          <w:szCs w:val="24"/>
        </w:rPr>
        <w:t>е</w:t>
      </w:r>
      <w:r w:rsidRPr="005A70A4">
        <w:rPr>
          <w:rFonts w:ascii="Times New Roman" w:eastAsia="Calibri" w:hAnsi="Times New Roman" w:cs="Times New Roman"/>
          <w:sz w:val="24"/>
          <w:szCs w:val="24"/>
        </w:rPr>
        <w:t xml:space="preserve"> среднего профессионального образования, увеличилось с 72% до 78,5%.  </w:t>
      </w:r>
    </w:p>
    <w:p w:rsidR="005A70A4" w:rsidRPr="005A70A4" w:rsidRDefault="005A70A4" w:rsidP="005A70A4">
      <w:pPr>
        <w:spacing w:after="0" w:line="360" w:lineRule="auto"/>
        <w:ind w:firstLine="720"/>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4.</w:t>
      </w:r>
    </w:p>
    <w:p w:rsidR="005A70A4" w:rsidRPr="005A70A4" w:rsidRDefault="005A70A4" w:rsidP="005A70A4">
      <w:pPr>
        <w:spacing w:after="0" w:line="36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Распределение ответов на вопрос:</w:t>
      </w:r>
    </w:p>
    <w:p w:rsidR="005A70A4" w:rsidRPr="005A70A4" w:rsidRDefault="005A70A4" w:rsidP="005A70A4">
      <w:pPr>
        <w:spacing w:after="0" w:line="360" w:lineRule="auto"/>
        <w:jc w:val="center"/>
        <w:rPr>
          <w:rFonts w:ascii="Times New Roman" w:eastAsia="Calibri" w:hAnsi="Times New Roman" w:cs="Times New Roman"/>
          <w:sz w:val="24"/>
          <w:szCs w:val="24"/>
        </w:rPr>
      </w:pPr>
      <w:r w:rsidRPr="005A70A4">
        <w:rPr>
          <w:rFonts w:ascii="Times New Roman" w:eastAsia="Calibri" w:hAnsi="Times New Roman" w:cs="Times New Roman"/>
          <w:b/>
          <w:sz w:val="24"/>
          <w:szCs w:val="24"/>
        </w:rPr>
        <w:t xml:space="preserve"> «После окончания школы, что Вы планируете делать?» </w:t>
      </w:r>
      <w:r w:rsidRPr="005A70A4">
        <w:rPr>
          <w:rFonts w:ascii="Times New Roman" w:eastAsia="Calibri" w:hAnsi="Times New Roman" w:cs="Times New Roman"/>
          <w:sz w:val="24"/>
          <w:szCs w:val="24"/>
        </w:rPr>
        <w:t>(</w:t>
      </w:r>
      <w:proofErr w:type="gramStart"/>
      <w:r w:rsidRPr="005A70A4">
        <w:rPr>
          <w:rFonts w:ascii="Times New Roman" w:eastAsia="Calibri" w:hAnsi="Times New Roman" w:cs="Times New Roman"/>
          <w:sz w:val="24"/>
          <w:szCs w:val="24"/>
        </w:rPr>
        <w:t>в</w:t>
      </w:r>
      <w:proofErr w:type="gramEnd"/>
      <w:r w:rsidRPr="005A70A4">
        <w:rPr>
          <w:rFonts w:ascii="Times New Roman" w:eastAsia="Calibri" w:hAnsi="Times New Roman" w:cs="Times New Roman"/>
          <w:sz w:val="24"/>
          <w:szCs w:val="24"/>
        </w:rPr>
        <w:t xml:space="preserve"> %)</w:t>
      </w:r>
    </w:p>
    <w:tbl>
      <w:tblPr>
        <w:tblW w:w="96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4"/>
        <w:gridCol w:w="920"/>
        <w:gridCol w:w="921"/>
        <w:gridCol w:w="921"/>
        <w:gridCol w:w="921"/>
        <w:gridCol w:w="920"/>
        <w:gridCol w:w="921"/>
        <w:gridCol w:w="921"/>
        <w:gridCol w:w="921"/>
      </w:tblGrid>
      <w:tr w:rsidR="005A70A4" w:rsidRPr="005A70A4" w:rsidTr="009A4609">
        <w:tc>
          <w:tcPr>
            <w:tcW w:w="2274" w:type="dxa"/>
            <w:vMerge w:val="restart"/>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p>
        </w:tc>
        <w:tc>
          <w:tcPr>
            <w:tcW w:w="1841" w:type="dxa"/>
            <w:gridSpan w:val="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2020 год</w:t>
            </w:r>
          </w:p>
        </w:tc>
        <w:tc>
          <w:tcPr>
            <w:tcW w:w="1842"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2019 год</w:t>
            </w:r>
          </w:p>
        </w:tc>
        <w:tc>
          <w:tcPr>
            <w:tcW w:w="1841"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2018 год</w:t>
            </w:r>
          </w:p>
        </w:tc>
        <w:tc>
          <w:tcPr>
            <w:tcW w:w="1842"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2017 год</w:t>
            </w:r>
          </w:p>
        </w:tc>
      </w:tr>
      <w:tr w:rsidR="005A70A4" w:rsidRPr="005A70A4" w:rsidTr="009A4609">
        <w:tc>
          <w:tcPr>
            <w:tcW w:w="2274" w:type="dxa"/>
            <w:vMerge/>
            <w:tcBorders>
              <w:bottom w:val="double" w:sz="4" w:space="0" w:color="auto"/>
            </w:tcBorders>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p>
        </w:tc>
        <w:tc>
          <w:tcPr>
            <w:tcW w:w="920"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Кол-во </w:t>
            </w:r>
          </w:p>
        </w:tc>
        <w:tc>
          <w:tcPr>
            <w:tcW w:w="921" w:type="dxa"/>
            <w:tcBorders>
              <w:bottom w:val="double" w:sz="4" w:space="0" w:color="auto"/>
            </w:tcBorders>
            <w:shd w:val="clear" w:color="auto" w:fill="F2F2F2" w:themeFill="background1" w:themeFillShade="F2"/>
          </w:tcPr>
          <w:p w:rsidR="002F25E5"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2F25E5">
              <w:rPr>
                <w:rFonts w:ascii="Times New Roman" w:eastAsia="Calibri" w:hAnsi="Times New Roman" w:cs="Times New Roman"/>
                <w:b/>
                <w:sz w:val="24"/>
                <w:szCs w:val="24"/>
                <w:lang w:eastAsia="ru-RU"/>
              </w:rPr>
              <w:t>,</w:t>
            </w:r>
          </w:p>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 в %</w:t>
            </w:r>
          </w:p>
        </w:tc>
        <w:tc>
          <w:tcPr>
            <w:tcW w:w="921" w:type="dxa"/>
            <w:tcBorders>
              <w:top w:val="single" w:sz="4" w:space="0" w:color="auto"/>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Кол-во </w:t>
            </w:r>
          </w:p>
        </w:tc>
        <w:tc>
          <w:tcPr>
            <w:tcW w:w="921" w:type="dxa"/>
            <w:tcBorders>
              <w:top w:val="single" w:sz="4" w:space="0" w:color="auto"/>
              <w:bottom w:val="double" w:sz="4" w:space="0" w:color="auto"/>
            </w:tcBorders>
            <w:shd w:val="clear" w:color="auto" w:fill="F2F2F2" w:themeFill="background1" w:themeFillShade="F2"/>
          </w:tcPr>
          <w:p w:rsidR="002F25E5"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2F25E5">
              <w:rPr>
                <w:rFonts w:ascii="Times New Roman" w:eastAsia="Calibri" w:hAnsi="Times New Roman" w:cs="Times New Roman"/>
                <w:b/>
                <w:sz w:val="24"/>
                <w:szCs w:val="24"/>
                <w:lang w:eastAsia="ru-RU"/>
              </w:rPr>
              <w:t>,</w:t>
            </w:r>
          </w:p>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 в %</w:t>
            </w:r>
          </w:p>
        </w:tc>
        <w:tc>
          <w:tcPr>
            <w:tcW w:w="920" w:type="dxa"/>
            <w:tcBorders>
              <w:top w:val="single" w:sz="4" w:space="0" w:color="auto"/>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Кол-во </w:t>
            </w:r>
          </w:p>
        </w:tc>
        <w:tc>
          <w:tcPr>
            <w:tcW w:w="921" w:type="dxa"/>
            <w:tcBorders>
              <w:top w:val="single" w:sz="4" w:space="0" w:color="auto"/>
              <w:bottom w:val="double" w:sz="4" w:space="0" w:color="auto"/>
            </w:tcBorders>
            <w:shd w:val="clear" w:color="auto" w:fill="F2F2F2" w:themeFill="background1" w:themeFillShade="F2"/>
          </w:tcPr>
          <w:p w:rsidR="002F25E5"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2F25E5">
              <w:rPr>
                <w:rFonts w:ascii="Times New Roman" w:eastAsia="Calibri" w:hAnsi="Times New Roman" w:cs="Times New Roman"/>
                <w:b/>
                <w:sz w:val="24"/>
                <w:szCs w:val="24"/>
                <w:lang w:eastAsia="ru-RU"/>
              </w:rPr>
              <w:t>,</w:t>
            </w:r>
          </w:p>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 в %</w:t>
            </w:r>
          </w:p>
        </w:tc>
        <w:tc>
          <w:tcPr>
            <w:tcW w:w="921" w:type="dxa"/>
            <w:tcBorders>
              <w:top w:val="single" w:sz="4" w:space="0" w:color="auto"/>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Кол-во </w:t>
            </w:r>
          </w:p>
        </w:tc>
        <w:tc>
          <w:tcPr>
            <w:tcW w:w="921" w:type="dxa"/>
            <w:tcBorders>
              <w:top w:val="single" w:sz="4" w:space="0" w:color="auto"/>
              <w:bottom w:val="double" w:sz="4" w:space="0" w:color="auto"/>
            </w:tcBorders>
            <w:shd w:val="clear" w:color="auto" w:fill="F2F2F2" w:themeFill="background1" w:themeFillShade="F2"/>
          </w:tcPr>
          <w:p w:rsidR="002F25E5"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Доля</w:t>
            </w:r>
            <w:r w:rsidR="002F25E5">
              <w:rPr>
                <w:rFonts w:ascii="Times New Roman" w:eastAsia="Calibri" w:hAnsi="Times New Roman" w:cs="Times New Roman"/>
                <w:b/>
                <w:sz w:val="24"/>
                <w:szCs w:val="24"/>
                <w:lang w:eastAsia="ru-RU"/>
              </w:rPr>
              <w:t>,</w:t>
            </w:r>
          </w:p>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 в %</w:t>
            </w:r>
          </w:p>
        </w:tc>
      </w:tr>
      <w:tr w:rsidR="005A70A4" w:rsidRPr="005A70A4" w:rsidTr="009A4609">
        <w:tc>
          <w:tcPr>
            <w:tcW w:w="2274" w:type="dxa"/>
            <w:tcBorders>
              <w:top w:val="double" w:sz="4" w:space="0" w:color="auto"/>
            </w:tcBorders>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техникуме, колледже</w:t>
            </w:r>
          </w:p>
        </w:tc>
        <w:tc>
          <w:tcPr>
            <w:tcW w:w="92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3313</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78,5</w:t>
            </w:r>
          </w:p>
        </w:tc>
        <w:tc>
          <w:tcPr>
            <w:tcW w:w="921"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2925</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76,1</w:t>
            </w:r>
          </w:p>
        </w:tc>
        <w:tc>
          <w:tcPr>
            <w:tcW w:w="92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2486</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75,8</w:t>
            </w:r>
          </w:p>
        </w:tc>
        <w:tc>
          <w:tcPr>
            <w:tcW w:w="921"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1776</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71,8</w:t>
            </w:r>
          </w:p>
        </w:tc>
      </w:tr>
      <w:tr w:rsidR="005A70A4" w:rsidRPr="005A70A4" w:rsidTr="009A4609">
        <w:tc>
          <w:tcPr>
            <w:tcW w:w="2274" w:type="dxa"/>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ВУЗе</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263</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6,2</w:t>
            </w:r>
          </w:p>
        </w:tc>
        <w:tc>
          <w:tcPr>
            <w:tcW w:w="921"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224</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5,8</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179</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5,5</w:t>
            </w:r>
          </w:p>
        </w:tc>
        <w:tc>
          <w:tcPr>
            <w:tcW w:w="921"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220</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8,9</w:t>
            </w:r>
          </w:p>
        </w:tc>
      </w:tr>
      <w:tr w:rsidR="005A70A4" w:rsidRPr="005A70A4" w:rsidTr="009A4609">
        <w:tc>
          <w:tcPr>
            <w:tcW w:w="2274" w:type="dxa"/>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пойти работать</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66</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w:t>
            </w:r>
          </w:p>
        </w:tc>
        <w:tc>
          <w:tcPr>
            <w:tcW w:w="921"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78</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2,0</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92</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2,8</w:t>
            </w:r>
          </w:p>
        </w:tc>
        <w:tc>
          <w:tcPr>
            <w:tcW w:w="921"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70</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2,8</w:t>
            </w:r>
          </w:p>
        </w:tc>
      </w:tr>
      <w:tr w:rsidR="005A70A4" w:rsidRPr="005A70A4" w:rsidTr="009A4609">
        <w:tc>
          <w:tcPr>
            <w:tcW w:w="2274" w:type="dxa"/>
          </w:tcPr>
          <w:p w:rsidR="005A70A4" w:rsidRPr="005A70A4" w:rsidRDefault="005A70A4" w:rsidP="005A70A4">
            <w:pPr>
              <w:autoSpaceDE w:val="0"/>
              <w:autoSpaceDN w:val="0"/>
              <w:adjustRightInd w:val="0"/>
              <w:spacing w:after="0" w:line="240" w:lineRule="auto"/>
              <w:ind w:left="147" w:right="142"/>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не учиться и не работать</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164</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3,9</w:t>
            </w:r>
          </w:p>
        </w:tc>
        <w:tc>
          <w:tcPr>
            <w:tcW w:w="921"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149</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3,9</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167</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5,1</w:t>
            </w:r>
          </w:p>
        </w:tc>
        <w:tc>
          <w:tcPr>
            <w:tcW w:w="921"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82</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3,3</w:t>
            </w:r>
          </w:p>
        </w:tc>
      </w:tr>
      <w:tr w:rsidR="005A70A4" w:rsidRPr="005A70A4" w:rsidTr="009A4609">
        <w:tc>
          <w:tcPr>
            <w:tcW w:w="2274" w:type="dxa"/>
          </w:tcPr>
          <w:p w:rsidR="005A70A4" w:rsidRPr="005A70A4" w:rsidRDefault="005A70A4" w:rsidP="005A70A4">
            <w:pPr>
              <w:autoSpaceDE w:val="0"/>
              <w:autoSpaceDN w:val="0"/>
              <w:adjustRightInd w:val="0"/>
              <w:spacing w:after="0" w:line="240" w:lineRule="auto"/>
              <w:ind w:left="147" w:right="141"/>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не знаю</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414</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9,8</w:t>
            </w:r>
          </w:p>
        </w:tc>
        <w:tc>
          <w:tcPr>
            <w:tcW w:w="921"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470</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12,2</w:t>
            </w:r>
          </w:p>
        </w:tc>
        <w:tc>
          <w:tcPr>
            <w:tcW w:w="920" w:type="dxa"/>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300</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9,1</w:t>
            </w:r>
          </w:p>
        </w:tc>
        <w:tc>
          <w:tcPr>
            <w:tcW w:w="921" w:type="dxa"/>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324</w:t>
            </w:r>
          </w:p>
        </w:tc>
        <w:tc>
          <w:tcPr>
            <w:tcW w:w="921" w:type="dxa"/>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13,1</w:t>
            </w:r>
          </w:p>
        </w:tc>
      </w:tr>
      <w:tr w:rsidR="005A70A4" w:rsidRPr="005A70A4" w:rsidTr="009A4609">
        <w:tc>
          <w:tcPr>
            <w:tcW w:w="2274" w:type="dxa"/>
            <w:tcBorders>
              <w:top w:val="double" w:sz="4" w:space="0" w:color="auto"/>
            </w:tcBorders>
          </w:tcPr>
          <w:p w:rsidR="005A70A4" w:rsidRPr="005A70A4" w:rsidRDefault="005A70A4" w:rsidP="005A70A4">
            <w:pPr>
              <w:autoSpaceDE w:val="0"/>
              <w:autoSpaceDN w:val="0"/>
              <w:adjustRightInd w:val="0"/>
              <w:spacing w:after="0" w:line="240" w:lineRule="auto"/>
              <w:ind w:left="147" w:right="141"/>
              <w:jc w:val="right"/>
              <w:rPr>
                <w:rFonts w:ascii="Times New Roman" w:eastAsia="Calibri" w:hAnsi="Times New Roman" w:cs="Times New Roman"/>
                <w:i/>
                <w:sz w:val="24"/>
                <w:szCs w:val="24"/>
                <w:lang w:eastAsia="ru-RU"/>
              </w:rPr>
            </w:pPr>
            <w:r w:rsidRPr="005A70A4">
              <w:rPr>
                <w:rFonts w:ascii="Times New Roman" w:eastAsia="Calibri" w:hAnsi="Times New Roman" w:cs="Times New Roman"/>
                <w:i/>
                <w:sz w:val="24"/>
                <w:szCs w:val="24"/>
                <w:lang w:val="en-US" w:eastAsia="ru-RU"/>
              </w:rPr>
              <w:t>N=</w:t>
            </w:r>
          </w:p>
        </w:tc>
        <w:tc>
          <w:tcPr>
            <w:tcW w:w="92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4220</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921"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3846</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920"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3281</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100</w:t>
            </w:r>
          </w:p>
        </w:tc>
        <w:tc>
          <w:tcPr>
            <w:tcW w:w="921" w:type="dxa"/>
            <w:tcBorders>
              <w:top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2472</w:t>
            </w:r>
          </w:p>
        </w:tc>
        <w:tc>
          <w:tcPr>
            <w:tcW w:w="921" w:type="dxa"/>
            <w:tcBorders>
              <w:top w:val="double" w:sz="4" w:space="0" w:color="auto"/>
            </w:tcBorders>
            <w:shd w:val="clear" w:color="auto" w:fill="F2F2F2" w:themeFill="background1" w:themeFillShade="F2"/>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100,0</w:t>
            </w:r>
          </w:p>
        </w:tc>
      </w:tr>
    </w:tbl>
    <w:p w:rsidR="005A70A4" w:rsidRPr="005A70A4" w:rsidRDefault="005A70A4" w:rsidP="005A70A4">
      <w:pPr>
        <w:spacing w:after="0" w:line="360" w:lineRule="auto"/>
        <w:ind w:firstLine="720"/>
        <w:jc w:val="both"/>
        <w:rPr>
          <w:rFonts w:ascii="Times New Roman" w:eastAsia="Calibri" w:hAnsi="Times New Roman" w:cs="Times New Roman"/>
          <w:sz w:val="24"/>
          <w:szCs w:val="24"/>
        </w:rPr>
      </w:pP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Следует отметить, что значимых изменений в отношении намерений старшеклассников за период проведения исследований не произошло, что, в свою очередь, свидетельствует о достаточно устойчивой структуре предпочтений.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Участвовавшие в опросе старшеклассники имеют свои особенности целеполагания. Для уточнения и более полного понимания осуществимости их намерений мы попросили педагогов и руководителей школ оценить реалистичность реализации намерений учащихся. Был сконструирован показатель «индекс реалистичности», значение которого от «0» – не достижимы и не реалистичны (вероятность их осуществления 0%) до «1» – реалистичны и достижимы (т.е. с вероятностью 100%).</w:t>
      </w: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5.</w:t>
      </w:r>
    </w:p>
    <w:p w:rsidR="005A70A4" w:rsidRPr="005A70A4" w:rsidRDefault="005A70A4" w:rsidP="005A70A4">
      <w:pPr>
        <w:spacing w:after="0" w:line="360" w:lineRule="auto"/>
        <w:jc w:val="right"/>
        <w:rPr>
          <w:rFonts w:ascii="Times New Roman" w:eastAsia="Calibri" w:hAnsi="Times New Roman" w:cs="Times New Roman"/>
          <w:b/>
          <w:sz w:val="24"/>
          <w:szCs w:val="24"/>
        </w:rPr>
      </w:pPr>
      <w:r w:rsidRPr="005A70A4">
        <w:rPr>
          <w:rFonts w:ascii="Times New Roman" w:eastAsia="Calibri" w:hAnsi="Times New Roman" w:cs="Times New Roman"/>
          <w:b/>
          <w:sz w:val="24"/>
          <w:szCs w:val="24"/>
        </w:rPr>
        <w:t>Значение показателя «индекс реалистичности намерений» по оценкам педагогов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2664"/>
        <w:gridCol w:w="2156"/>
      </w:tblGrid>
      <w:tr w:rsidR="005A70A4" w:rsidRPr="005A70A4" w:rsidTr="005A70A4">
        <w:tc>
          <w:tcPr>
            <w:tcW w:w="4541" w:type="dxa"/>
            <w:tcBorders>
              <w:bottom w:val="double" w:sz="4" w:space="0" w:color="auto"/>
            </w:tcBorders>
          </w:tcPr>
          <w:p w:rsidR="005A70A4" w:rsidRPr="009A4609"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Уровень реалистичности</w:t>
            </w:r>
          </w:p>
        </w:tc>
        <w:tc>
          <w:tcPr>
            <w:tcW w:w="2664" w:type="dxa"/>
            <w:tcBorders>
              <w:bottom w:val="double" w:sz="4" w:space="0" w:color="auto"/>
            </w:tcBorders>
          </w:tcPr>
          <w:p w:rsidR="005A70A4" w:rsidRPr="009A4609" w:rsidRDefault="005A70A4" w:rsidP="005A70A4">
            <w:pPr>
              <w:autoSpaceDE w:val="0"/>
              <w:autoSpaceDN w:val="0"/>
              <w:adjustRightInd w:val="0"/>
              <w:spacing w:after="0" w:line="240" w:lineRule="auto"/>
              <w:ind w:right="142"/>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Количество оценок</w:t>
            </w:r>
          </w:p>
        </w:tc>
        <w:tc>
          <w:tcPr>
            <w:tcW w:w="2156" w:type="dxa"/>
            <w:tcBorders>
              <w:bottom w:val="double" w:sz="4" w:space="0" w:color="auto"/>
            </w:tcBorders>
          </w:tcPr>
          <w:p w:rsidR="005A70A4" w:rsidRPr="009A4609" w:rsidRDefault="005A70A4" w:rsidP="005A70A4">
            <w:pPr>
              <w:autoSpaceDE w:val="0"/>
              <w:autoSpaceDN w:val="0"/>
              <w:adjustRightInd w:val="0"/>
              <w:spacing w:after="0" w:line="240" w:lineRule="auto"/>
              <w:ind w:right="142"/>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Доля</w:t>
            </w:r>
            <w:r w:rsidR="002F25E5" w:rsidRPr="009A4609">
              <w:rPr>
                <w:rFonts w:ascii="Times New Roman" w:eastAsia="Calibri" w:hAnsi="Times New Roman" w:cs="Times New Roman"/>
                <w:b/>
                <w:sz w:val="24"/>
                <w:szCs w:val="24"/>
                <w:lang w:eastAsia="ru-RU"/>
              </w:rPr>
              <w:t>,</w:t>
            </w:r>
            <w:r w:rsidRPr="009A4609">
              <w:rPr>
                <w:rFonts w:ascii="Times New Roman" w:eastAsia="Calibri" w:hAnsi="Times New Roman" w:cs="Times New Roman"/>
                <w:b/>
                <w:sz w:val="24"/>
                <w:szCs w:val="24"/>
                <w:lang w:eastAsia="ru-RU"/>
              </w:rPr>
              <w:t xml:space="preserve"> </w:t>
            </w:r>
            <w:proofErr w:type="gramStart"/>
            <w:r w:rsidRPr="009A4609">
              <w:rPr>
                <w:rFonts w:ascii="Times New Roman" w:eastAsia="Calibri" w:hAnsi="Times New Roman" w:cs="Times New Roman"/>
                <w:b/>
                <w:sz w:val="24"/>
                <w:szCs w:val="24"/>
                <w:lang w:eastAsia="ru-RU"/>
              </w:rPr>
              <w:t>в</w:t>
            </w:r>
            <w:proofErr w:type="gramEnd"/>
            <w:r w:rsidRPr="009A4609">
              <w:rPr>
                <w:rFonts w:ascii="Times New Roman" w:eastAsia="Calibri" w:hAnsi="Times New Roman" w:cs="Times New Roman"/>
                <w:b/>
                <w:sz w:val="24"/>
                <w:szCs w:val="24"/>
                <w:lang w:eastAsia="ru-RU"/>
              </w:rPr>
              <w:t xml:space="preserve"> %</w:t>
            </w:r>
          </w:p>
        </w:tc>
      </w:tr>
      <w:tr w:rsidR="005A70A4" w:rsidRPr="005A70A4" w:rsidTr="005A70A4">
        <w:tc>
          <w:tcPr>
            <w:tcW w:w="4541" w:type="dxa"/>
            <w:tcBorders>
              <w:top w:val="double" w:sz="4" w:space="0" w:color="auto"/>
            </w:tcBorders>
          </w:tcPr>
          <w:p w:rsidR="005A70A4" w:rsidRPr="005A70A4" w:rsidRDefault="005A70A4" w:rsidP="002F25E5">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b/>
                <w:sz w:val="24"/>
                <w:szCs w:val="24"/>
                <w:lang w:eastAsia="ru-RU"/>
              </w:rPr>
              <w:t>низкий</w:t>
            </w:r>
            <w:r w:rsidRPr="005A70A4">
              <w:rPr>
                <w:rFonts w:ascii="Times New Roman" w:eastAsia="Calibri" w:hAnsi="Times New Roman" w:cs="Times New Roman"/>
                <w:sz w:val="24"/>
                <w:szCs w:val="24"/>
                <w:lang w:eastAsia="ru-RU"/>
              </w:rPr>
              <w:t xml:space="preserve">   0 – 0,33</w:t>
            </w:r>
          </w:p>
        </w:tc>
        <w:tc>
          <w:tcPr>
            <w:tcW w:w="2664" w:type="dxa"/>
            <w:tcBorders>
              <w:top w:val="double" w:sz="4" w:space="0" w:color="auto"/>
            </w:tcBorders>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287</w:t>
            </w:r>
          </w:p>
        </w:tc>
        <w:tc>
          <w:tcPr>
            <w:tcW w:w="2156" w:type="dxa"/>
            <w:tcBorders>
              <w:top w:val="double" w:sz="4" w:space="0" w:color="auto"/>
            </w:tcBorders>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8,5</w:t>
            </w:r>
          </w:p>
        </w:tc>
      </w:tr>
      <w:tr w:rsidR="005A70A4" w:rsidRPr="005A70A4" w:rsidTr="005A70A4">
        <w:tc>
          <w:tcPr>
            <w:tcW w:w="4541" w:type="dxa"/>
            <w:shd w:val="clear" w:color="auto" w:fill="F2F2F2"/>
          </w:tcPr>
          <w:p w:rsidR="005A70A4" w:rsidRPr="002F25E5" w:rsidRDefault="005A70A4" w:rsidP="005A70A4">
            <w:pPr>
              <w:autoSpaceDE w:val="0"/>
              <w:autoSpaceDN w:val="0"/>
              <w:adjustRightInd w:val="0"/>
              <w:spacing w:after="0" w:line="240" w:lineRule="auto"/>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из них «0»</w:t>
            </w:r>
          </w:p>
        </w:tc>
        <w:tc>
          <w:tcPr>
            <w:tcW w:w="2664" w:type="dxa"/>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274</w:t>
            </w:r>
          </w:p>
        </w:tc>
        <w:tc>
          <w:tcPr>
            <w:tcW w:w="2156" w:type="dxa"/>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8,2</w:t>
            </w:r>
          </w:p>
        </w:tc>
      </w:tr>
      <w:tr w:rsidR="005A70A4" w:rsidRPr="005A70A4" w:rsidTr="005A70A4">
        <w:tc>
          <w:tcPr>
            <w:tcW w:w="4541" w:type="dxa"/>
          </w:tcPr>
          <w:p w:rsidR="005A70A4" w:rsidRPr="005A70A4" w:rsidRDefault="005A70A4" w:rsidP="002F25E5">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b/>
                <w:sz w:val="24"/>
                <w:szCs w:val="24"/>
                <w:lang w:eastAsia="ru-RU"/>
              </w:rPr>
              <w:t>средний</w:t>
            </w:r>
            <w:r w:rsidRPr="005A70A4">
              <w:rPr>
                <w:rFonts w:ascii="Times New Roman" w:eastAsia="Calibri" w:hAnsi="Times New Roman" w:cs="Times New Roman"/>
                <w:sz w:val="24"/>
                <w:szCs w:val="24"/>
                <w:lang w:eastAsia="ru-RU"/>
              </w:rPr>
              <w:t xml:space="preserve">   0,34 – 0,66</w:t>
            </w:r>
          </w:p>
        </w:tc>
        <w:tc>
          <w:tcPr>
            <w:tcW w:w="2664" w:type="dxa"/>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227</w:t>
            </w:r>
          </w:p>
        </w:tc>
        <w:tc>
          <w:tcPr>
            <w:tcW w:w="2156" w:type="dxa"/>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6,8</w:t>
            </w:r>
          </w:p>
        </w:tc>
      </w:tr>
      <w:tr w:rsidR="005A70A4" w:rsidRPr="005A70A4" w:rsidTr="005A70A4">
        <w:tc>
          <w:tcPr>
            <w:tcW w:w="4541" w:type="dxa"/>
            <w:shd w:val="clear" w:color="auto" w:fill="F2F2F2"/>
          </w:tcPr>
          <w:p w:rsidR="005A70A4" w:rsidRPr="002F25E5" w:rsidRDefault="005A70A4" w:rsidP="005A70A4">
            <w:pPr>
              <w:autoSpaceDE w:val="0"/>
              <w:autoSpaceDN w:val="0"/>
              <w:adjustRightInd w:val="0"/>
              <w:spacing w:after="0" w:line="240" w:lineRule="auto"/>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из них «0,5 х 0,5»</w:t>
            </w:r>
          </w:p>
        </w:tc>
        <w:tc>
          <w:tcPr>
            <w:tcW w:w="2664" w:type="dxa"/>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212</w:t>
            </w:r>
          </w:p>
        </w:tc>
        <w:tc>
          <w:tcPr>
            <w:tcW w:w="2156" w:type="dxa"/>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6,3</w:t>
            </w:r>
          </w:p>
        </w:tc>
      </w:tr>
      <w:tr w:rsidR="005A70A4" w:rsidRPr="005A70A4" w:rsidTr="005A70A4">
        <w:tc>
          <w:tcPr>
            <w:tcW w:w="4541" w:type="dxa"/>
          </w:tcPr>
          <w:p w:rsidR="005A70A4" w:rsidRPr="005A70A4" w:rsidRDefault="005A70A4" w:rsidP="002F25E5">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b/>
                <w:sz w:val="24"/>
                <w:szCs w:val="24"/>
                <w:lang w:eastAsia="ru-RU"/>
              </w:rPr>
              <w:t>высокий</w:t>
            </w:r>
            <w:r w:rsidRPr="005A70A4">
              <w:rPr>
                <w:rFonts w:ascii="Times New Roman" w:eastAsia="Calibri" w:hAnsi="Times New Roman" w:cs="Times New Roman"/>
                <w:sz w:val="24"/>
                <w:szCs w:val="24"/>
                <w:lang w:eastAsia="ru-RU"/>
              </w:rPr>
              <w:t xml:space="preserve">   0,67 – 1</w:t>
            </w:r>
          </w:p>
        </w:tc>
        <w:tc>
          <w:tcPr>
            <w:tcW w:w="2664" w:type="dxa"/>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2844</w:t>
            </w:r>
          </w:p>
        </w:tc>
        <w:tc>
          <w:tcPr>
            <w:tcW w:w="2156" w:type="dxa"/>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84,7</w:t>
            </w:r>
          </w:p>
        </w:tc>
      </w:tr>
      <w:tr w:rsidR="005A70A4" w:rsidRPr="005A70A4" w:rsidTr="005A70A4">
        <w:tc>
          <w:tcPr>
            <w:tcW w:w="4541" w:type="dxa"/>
            <w:tcBorders>
              <w:bottom w:val="double" w:sz="4" w:space="0" w:color="auto"/>
            </w:tcBorders>
            <w:shd w:val="clear" w:color="auto" w:fill="F2F2F2"/>
          </w:tcPr>
          <w:p w:rsidR="005A70A4" w:rsidRPr="002F25E5" w:rsidRDefault="005A70A4" w:rsidP="005A70A4">
            <w:pPr>
              <w:autoSpaceDE w:val="0"/>
              <w:autoSpaceDN w:val="0"/>
              <w:adjustRightInd w:val="0"/>
              <w:spacing w:after="0" w:line="240" w:lineRule="auto"/>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из них «1»</w:t>
            </w:r>
          </w:p>
        </w:tc>
        <w:tc>
          <w:tcPr>
            <w:tcW w:w="2664" w:type="dxa"/>
            <w:tcBorders>
              <w:bottom w:val="double" w:sz="4" w:space="0" w:color="auto"/>
            </w:tcBorders>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2769</w:t>
            </w:r>
          </w:p>
        </w:tc>
        <w:tc>
          <w:tcPr>
            <w:tcW w:w="2156" w:type="dxa"/>
            <w:tcBorders>
              <w:bottom w:val="double" w:sz="4" w:space="0" w:color="auto"/>
            </w:tcBorders>
            <w:shd w:val="clear" w:color="auto" w:fill="F2F2F2"/>
          </w:tcPr>
          <w:p w:rsidR="005A70A4" w:rsidRPr="002F25E5" w:rsidRDefault="005A70A4" w:rsidP="005A70A4">
            <w:pPr>
              <w:autoSpaceDE w:val="0"/>
              <w:autoSpaceDN w:val="0"/>
              <w:adjustRightInd w:val="0"/>
              <w:spacing w:after="0" w:line="240" w:lineRule="auto"/>
              <w:ind w:right="142"/>
              <w:jc w:val="right"/>
              <w:rPr>
                <w:rFonts w:ascii="Times New Roman" w:eastAsia="Calibri" w:hAnsi="Times New Roman" w:cs="Times New Roman"/>
                <w:i/>
                <w:sz w:val="24"/>
                <w:szCs w:val="24"/>
                <w:lang w:eastAsia="ru-RU"/>
              </w:rPr>
            </w:pPr>
            <w:r w:rsidRPr="002F25E5">
              <w:rPr>
                <w:rFonts w:ascii="Times New Roman" w:eastAsia="Calibri" w:hAnsi="Times New Roman" w:cs="Times New Roman"/>
                <w:i/>
                <w:sz w:val="24"/>
                <w:szCs w:val="24"/>
                <w:lang w:eastAsia="ru-RU"/>
              </w:rPr>
              <w:t>82,5</w:t>
            </w:r>
          </w:p>
        </w:tc>
      </w:tr>
      <w:tr w:rsidR="005A70A4" w:rsidRPr="005A70A4" w:rsidTr="005A70A4">
        <w:tc>
          <w:tcPr>
            <w:tcW w:w="4541" w:type="dxa"/>
            <w:tcBorders>
              <w:top w:val="double" w:sz="4" w:space="0" w:color="auto"/>
            </w:tcBorders>
          </w:tcPr>
          <w:p w:rsidR="005A70A4" w:rsidRPr="005A70A4" w:rsidRDefault="005A70A4" w:rsidP="005A70A4">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val="en-US" w:eastAsia="ru-RU"/>
              </w:rPr>
              <w:t>N=</w:t>
            </w:r>
          </w:p>
        </w:tc>
        <w:tc>
          <w:tcPr>
            <w:tcW w:w="2664" w:type="dxa"/>
            <w:tcBorders>
              <w:top w:val="double" w:sz="4" w:space="0" w:color="auto"/>
            </w:tcBorders>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3358</w:t>
            </w:r>
          </w:p>
        </w:tc>
        <w:tc>
          <w:tcPr>
            <w:tcW w:w="2156" w:type="dxa"/>
            <w:tcBorders>
              <w:top w:val="double" w:sz="4" w:space="0" w:color="auto"/>
            </w:tcBorders>
          </w:tcPr>
          <w:p w:rsidR="005A70A4" w:rsidRPr="005A70A4" w:rsidRDefault="005A70A4" w:rsidP="005A70A4">
            <w:pPr>
              <w:autoSpaceDE w:val="0"/>
              <w:autoSpaceDN w:val="0"/>
              <w:adjustRightInd w:val="0"/>
              <w:spacing w:after="0" w:line="240" w:lineRule="auto"/>
              <w:ind w:right="142"/>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w:t>
            </w:r>
          </w:p>
        </w:tc>
      </w:tr>
    </w:tbl>
    <w:p w:rsidR="005A70A4" w:rsidRPr="005A70A4" w:rsidRDefault="005A70A4" w:rsidP="005A70A4">
      <w:pPr>
        <w:spacing w:after="0" w:line="360" w:lineRule="auto"/>
        <w:ind w:firstLine="720"/>
        <w:jc w:val="both"/>
        <w:rPr>
          <w:rFonts w:ascii="Times New Roman" w:eastAsia="Calibri" w:hAnsi="Times New Roman" w:cs="Times New Roman"/>
          <w:sz w:val="24"/>
          <w:szCs w:val="24"/>
        </w:rPr>
      </w:pP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По оценкам педагогов, намерения старшеклассников вполне достижимы и реалистичны. 85% школьников способны реализовать свои намерения, несмотря на </w:t>
      </w:r>
      <w:r w:rsidRPr="005A70A4">
        <w:rPr>
          <w:rFonts w:ascii="Times New Roman" w:eastAsia="Calibri" w:hAnsi="Times New Roman" w:cs="Times New Roman"/>
          <w:sz w:val="24"/>
          <w:szCs w:val="24"/>
        </w:rPr>
        <w:lastRenderedPageBreak/>
        <w:t xml:space="preserve">имеющийся статус ОВЗ или инвалидности. Немногим более 8% старшеклассников, по оценкам педагогов, заявили нереальные, практически неосуществимые профессиональные и образовательные планы. Более подробный анализ позволяет оценить возможности реализации различных заявленных образовательных и профессиональных траекторий старшеклассников. </w:t>
      </w:r>
    </w:p>
    <w:p w:rsidR="005A70A4" w:rsidRPr="005A70A4" w:rsidRDefault="005A70A4" w:rsidP="005A70A4">
      <w:pPr>
        <w:spacing w:after="0" w:line="360" w:lineRule="auto"/>
        <w:ind w:firstLine="720"/>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6.</w:t>
      </w:r>
    </w:p>
    <w:p w:rsidR="005A70A4" w:rsidRPr="005A70A4" w:rsidRDefault="005A70A4" w:rsidP="005A70A4">
      <w:pPr>
        <w:spacing w:after="0" w:line="360" w:lineRule="auto"/>
        <w:ind w:firstLine="720"/>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Оценки реалистичности достижения намерений школьников</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4"/>
        <w:gridCol w:w="1347"/>
        <w:gridCol w:w="1205"/>
        <w:gridCol w:w="1417"/>
        <w:gridCol w:w="1418"/>
      </w:tblGrid>
      <w:tr w:rsidR="005A70A4" w:rsidRPr="005A70A4" w:rsidTr="005A70A4">
        <w:tc>
          <w:tcPr>
            <w:tcW w:w="3974" w:type="dxa"/>
            <w:vMerge w:val="restart"/>
            <w:vAlign w:val="center"/>
          </w:tcPr>
          <w:p w:rsidR="005A70A4" w:rsidRPr="009A4609"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Планы после окончания школы</w:t>
            </w:r>
          </w:p>
        </w:tc>
        <w:tc>
          <w:tcPr>
            <w:tcW w:w="2552" w:type="dxa"/>
            <w:gridSpan w:val="2"/>
            <w:tcBorders>
              <w:bottom w:val="single" w:sz="4" w:space="0" w:color="auto"/>
            </w:tcBorders>
          </w:tcPr>
          <w:p w:rsidR="005A70A4" w:rsidRPr="009A4609"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Ответы школьников</w:t>
            </w:r>
          </w:p>
        </w:tc>
        <w:tc>
          <w:tcPr>
            <w:tcW w:w="2835" w:type="dxa"/>
            <w:gridSpan w:val="2"/>
            <w:tcBorders>
              <w:bottom w:val="single" w:sz="4" w:space="0" w:color="auto"/>
            </w:tcBorders>
          </w:tcPr>
          <w:p w:rsidR="005A70A4" w:rsidRPr="009A4609"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4609">
              <w:rPr>
                <w:rFonts w:ascii="Times New Roman" w:eastAsia="Calibri" w:hAnsi="Times New Roman" w:cs="Times New Roman"/>
                <w:b/>
                <w:sz w:val="24"/>
                <w:szCs w:val="24"/>
                <w:lang w:eastAsia="ru-RU"/>
              </w:rPr>
              <w:t>Оценки педагогов</w:t>
            </w:r>
          </w:p>
        </w:tc>
      </w:tr>
      <w:tr w:rsidR="005A70A4" w:rsidRPr="005A70A4" w:rsidTr="005A70A4">
        <w:tc>
          <w:tcPr>
            <w:tcW w:w="3974" w:type="dxa"/>
            <w:vMerge/>
            <w:tcBorders>
              <w:bottom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
        </w:tc>
        <w:tc>
          <w:tcPr>
            <w:tcW w:w="134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 xml:space="preserve">Кол-во </w:t>
            </w:r>
            <w:proofErr w:type="gramStart"/>
            <w:r w:rsidRPr="005A70A4">
              <w:rPr>
                <w:rFonts w:ascii="Times New Roman" w:eastAsia="Calibri" w:hAnsi="Times New Roman" w:cs="Times New Roman"/>
                <w:sz w:val="24"/>
                <w:szCs w:val="24"/>
                <w:lang w:eastAsia="ru-RU"/>
              </w:rPr>
              <w:t>выбравших</w:t>
            </w:r>
            <w:proofErr w:type="gramEnd"/>
          </w:p>
        </w:tc>
        <w:tc>
          <w:tcPr>
            <w:tcW w:w="1205"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w:t>
            </w:r>
          </w:p>
        </w:tc>
        <w:tc>
          <w:tcPr>
            <w:tcW w:w="141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Кол-во оцененных ответов</w:t>
            </w:r>
          </w:p>
        </w:tc>
        <w:tc>
          <w:tcPr>
            <w:tcW w:w="1418"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 xml:space="preserve">Показатель </w:t>
            </w:r>
            <w:proofErr w:type="spellStart"/>
            <w:proofErr w:type="gramStart"/>
            <w:r w:rsidRPr="005A70A4">
              <w:rPr>
                <w:rFonts w:ascii="Times New Roman" w:eastAsia="Calibri" w:hAnsi="Times New Roman" w:cs="Times New Roman"/>
                <w:sz w:val="24"/>
                <w:szCs w:val="24"/>
                <w:lang w:eastAsia="ru-RU"/>
              </w:rPr>
              <w:t>реалистич-ности</w:t>
            </w:r>
            <w:proofErr w:type="spellEnd"/>
            <w:proofErr w:type="gramEnd"/>
          </w:p>
        </w:tc>
      </w:tr>
      <w:tr w:rsidR="005A70A4" w:rsidRPr="005A70A4" w:rsidTr="005A70A4">
        <w:tc>
          <w:tcPr>
            <w:tcW w:w="3974" w:type="dxa"/>
            <w:tcBorders>
              <w:top w:val="double" w:sz="4" w:space="0" w:color="auto"/>
            </w:tcBorders>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пойти работать</w:t>
            </w:r>
          </w:p>
        </w:tc>
        <w:tc>
          <w:tcPr>
            <w:tcW w:w="1347"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66</w:t>
            </w:r>
          </w:p>
        </w:tc>
        <w:tc>
          <w:tcPr>
            <w:tcW w:w="1205" w:type="dxa"/>
            <w:tcBorders>
              <w:top w:val="double" w:sz="4" w:space="0" w:color="auto"/>
            </w:tcBorders>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1,6</w:t>
            </w:r>
          </w:p>
        </w:tc>
        <w:tc>
          <w:tcPr>
            <w:tcW w:w="141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49</w:t>
            </w:r>
          </w:p>
        </w:tc>
        <w:tc>
          <w:tcPr>
            <w:tcW w:w="1418"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0,85</w:t>
            </w:r>
          </w:p>
        </w:tc>
      </w:tr>
      <w:tr w:rsidR="005A70A4" w:rsidRPr="005A70A4" w:rsidTr="005A70A4">
        <w:tc>
          <w:tcPr>
            <w:tcW w:w="3974" w:type="dxa"/>
            <w:shd w:val="clear" w:color="auto" w:fill="F2F2F2"/>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техникуме, колледже, лицее</w:t>
            </w:r>
          </w:p>
        </w:tc>
        <w:tc>
          <w:tcPr>
            <w:tcW w:w="1347" w:type="dxa"/>
            <w:shd w:val="clear" w:color="auto" w:fill="F2F2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3313</w:t>
            </w:r>
          </w:p>
        </w:tc>
        <w:tc>
          <w:tcPr>
            <w:tcW w:w="1205" w:type="dxa"/>
            <w:shd w:val="clear" w:color="auto" w:fill="F2F2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b/>
                <w:color w:val="000000"/>
                <w:sz w:val="24"/>
                <w:szCs w:val="24"/>
                <w:lang w:eastAsia="ru-RU"/>
              </w:rPr>
            </w:pPr>
            <w:r w:rsidRPr="005A70A4">
              <w:rPr>
                <w:rFonts w:ascii="Times New Roman" w:eastAsia="Calibri" w:hAnsi="Times New Roman" w:cs="Times New Roman"/>
                <w:b/>
                <w:color w:val="000000"/>
                <w:sz w:val="24"/>
                <w:szCs w:val="24"/>
                <w:lang w:eastAsia="ru-RU"/>
              </w:rPr>
              <w:t>78,5</w:t>
            </w:r>
          </w:p>
        </w:tc>
        <w:tc>
          <w:tcPr>
            <w:tcW w:w="141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2915</w:t>
            </w:r>
          </w:p>
        </w:tc>
        <w:tc>
          <w:tcPr>
            <w:tcW w:w="1418"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0,91</w:t>
            </w:r>
          </w:p>
        </w:tc>
      </w:tr>
      <w:tr w:rsidR="005A70A4" w:rsidRPr="005A70A4" w:rsidTr="005A70A4">
        <w:tc>
          <w:tcPr>
            <w:tcW w:w="3974" w:type="dxa"/>
            <w:shd w:val="clear" w:color="auto" w:fill="F2F2F2"/>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ВУЗе</w:t>
            </w:r>
          </w:p>
        </w:tc>
        <w:tc>
          <w:tcPr>
            <w:tcW w:w="1347" w:type="dxa"/>
            <w:shd w:val="clear" w:color="auto" w:fill="F2F2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263</w:t>
            </w:r>
          </w:p>
        </w:tc>
        <w:tc>
          <w:tcPr>
            <w:tcW w:w="1205" w:type="dxa"/>
            <w:shd w:val="clear" w:color="auto" w:fill="F2F2F2"/>
            <w:vAlign w:val="center"/>
          </w:tcPr>
          <w:p w:rsidR="005A70A4" w:rsidRPr="005A70A4" w:rsidRDefault="005A70A4" w:rsidP="005A70A4">
            <w:pPr>
              <w:autoSpaceDE w:val="0"/>
              <w:autoSpaceDN w:val="0"/>
              <w:adjustRightInd w:val="0"/>
              <w:spacing w:after="0" w:line="320" w:lineRule="atLeast"/>
              <w:jc w:val="center"/>
              <w:rPr>
                <w:rFonts w:ascii="Times New Roman" w:eastAsia="Calibri" w:hAnsi="Times New Roman" w:cs="Times New Roman"/>
                <w:color w:val="000000"/>
                <w:sz w:val="24"/>
                <w:szCs w:val="24"/>
                <w:lang w:eastAsia="ru-RU"/>
              </w:rPr>
            </w:pPr>
            <w:r w:rsidRPr="005A70A4">
              <w:rPr>
                <w:rFonts w:ascii="Times New Roman" w:eastAsia="Calibri" w:hAnsi="Times New Roman" w:cs="Times New Roman"/>
                <w:color w:val="000000"/>
                <w:sz w:val="24"/>
                <w:szCs w:val="24"/>
                <w:lang w:eastAsia="ru-RU"/>
              </w:rPr>
              <w:t>6,2</w:t>
            </w:r>
          </w:p>
        </w:tc>
        <w:tc>
          <w:tcPr>
            <w:tcW w:w="141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229</w:t>
            </w:r>
          </w:p>
        </w:tc>
        <w:tc>
          <w:tcPr>
            <w:tcW w:w="1418"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0,90</w:t>
            </w:r>
          </w:p>
        </w:tc>
      </w:tr>
    </w:tbl>
    <w:p w:rsidR="005A70A4" w:rsidRPr="005A70A4" w:rsidRDefault="005A70A4" w:rsidP="005A70A4">
      <w:pPr>
        <w:spacing w:after="0" w:line="360" w:lineRule="auto"/>
        <w:jc w:val="right"/>
        <w:rPr>
          <w:rFonts w:ascii="Times New Roman" w:eastAsia="Calibri" w:hAnsi="Times New Roman" w:cs="Times New Roman"/>
          <w:b/>
          <w:sz w:val="24"/>
          <w:szCs w:val="24"/>
          <w:highlight w:val="yellow"/>
        </w:rPr>
      </w:pP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Как показывают данные, намерения учащихся с ОВЗ и инвалидностью продолжить обучение в организациях среднего профессионального и высшего образования вполне осуществимы и имеют высокую степень реалистичности. Средние значения показателя реалистичности – 0,91 и 0,90 соответственно. Учитывая частоту выборов обучения в техникумах, колледжах, лицеях, следует предположить, что данная когорта старшеклассников в большинстве своем и с высокой долей вероятности пополнит ряды студентов среднего профессионального образования. </w:t>
      </w:r>
    </w:p>
    <w:p w:rsidR="005A70A4" w:rsidRPr="005A70A4" w:rsidRDefault="005A70A4" w:rsidP="005A70A4">
      <w:pPr>
        <w:spacing w:after="0" w:line="360" w:lineRule="auto"/>
        <w:ind w:firstLine="720"/>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7.</w:t>
      </w:r>
    </w:p>
    <w:p w:rsidR="005A70A4" w:rsidRPr="005A70A4" w:rsidRDefault="005A70A4" w:rsidP="005A70A4">
      <w:pPr>
        <w:spacing w:after="0" w:line="360" w:lineRule="auto"/>
        <w:ind w:firstLine="720"/>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Оценки педагогами реалистичности достижения намерений школьников</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45"/>
        <w:gridCol w:w="877"/>
        <w:gridCol w:w="877"/>
        <w:gridCol w:w="877"/>
        <w:gridCol w:w="877"/>
        <w:gridCol w:w="877"/>
        <w:gridCol w:w="877"/>
        <w:gridCol w:w="877"/>
        <w:gridCol w:w="877"/>
      </w:tblGrid>
      <w:tr w:rsidR="005A70A4" w:rsidRPr="005A70A4" w:rsidTr="005A70A4">
        <w:tc>
          <w:tcPr>
            <w:tcW w:w="2345" w:type="dxa"/>
            <w:vMerge w:val="restart"/>
            <w:shd w:val="clear" w:color="auto" w:fill="FFFFFF"/>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 xml:space="preserve">Планы после окончания школы </w:t>
            </w:r>
          </w:p>
        </w:tc>
        <w:tc>
          <w:tcPr>
            <w:tcW w:w="1754" w:type="dxa"/>
            <w:gridSpan w:val="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2020 год</w:t>
            </w:r>
          </w:p>
        </w:tc>
        <w:tc>
          <w:tcPr>
            <w:tcW w:w="1754" w:type="dxa"/>
            <w:gridSpan w:val="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2019 год</w:t>
            </w:r>
          </w:p>
        </w:tc>
        <w:tc>
          <w:tcPr>
            <w:tcW w:w="1754"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2018 год</w:t>
            </w:r>
          </w:p>
        </w:tc>
        <w:tc>
          <w:tcPr>
            <w:tcW w:w="1754" w:type="dxa"/>
            <w:gridSpan w:val="2"/>
            <w:tcBorders>
              <w:bottom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val="en-US" w:eastAsia="ru-RU"/>
              </w:rPr>
              <w:t xml:space="preserve">2017 </w:t>
            </w:r>
            <w:r w:rsidRPr="005A70A4">
              <w:rPr>
                <w:rFonts w:ascii="Times New Roman" w:eastAsia="Calibri" w:hAnsi="Times New Roman" w:cs="Times New Roman"/>
                <w:b/>
                <w:sz w:val="24"/>
                <w:szCs w:val="24"/>
                <w:lang w:eastAsia="ru-RU"/>
              </w:rPr>
              <w:t>год</w:t>
            </w:r>
          </w:p>
        </w:tc>
      </w:tr>
      <w:tr w:rsidR="005A70A4" w:rsidRPr="005A70A4" w:rsidTr="005A70A4">
        <w:tc>
          <w:tcPr>
            <w:tcW w:w="2345" w:type="dxa"/>
            <w:vMerge/>
            <w:tcBorders>
              <w:bottom w:val="double" w:sz="4" w:space="0" w:color="auto"/>
            </w:tcBorders>
            <w:shd w:val="clear" w:color="auto" w:fill="FFFFFF"/>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Кол-во оцененных ответов</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Показатель реалистичности</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Кол-во оцененных ответов</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Показатель реалистичности</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Кол-во оцененных ответов</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Показатель реалистичности</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Кол-во оцененных ответов</w:t>
            </w:r>
          </w:p>
        </w:tc>
        <w:tc>
          <w:tcPr>
            <w:tcW w:w="877"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5A70A4">
              <w:rPr>
                <w:rFonts w:ascii="Times New Roman" w:eastAsia="Calibri" w:hAnsi="Times New Roman" w:cs="Times New Roman"/>
                <w:sz w:val="20"/>
                <w:szCs w:val="20"/>
                <w:lang w:eastAsia="ru-RU"/>
              </w:rPr>
              <w:t>Показатель реалистичности</w:t>
            </w:r>
          </w:p>
        </w:tc>
      </w:tr>
      <w:tr w:rsidR="005A70A4" w:rsidRPr="005A70A4" w:rsidTr="005A70A4">
        <w:tc>
          <w:tcPr>
            <w:tcW w:w="2345" w:type="dxa"/>
            <w:tcBorders>
              <w:top w:val="double" w:sz="4" w:space="0" w:color="auto"/>
            </w:tcBorders>
            <w:shd w:val="clear" w:color="auto" w:fill="FFFFFF"/>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пойти работать</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49</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0,85</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57</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0,84</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56</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0,79</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59</w:t>
            </w:r>
          </w:p>
        </w:tc>
        <w:tc>
          <w:tcPr>
            <w:tcW w:w="87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0,73</w:t>
            </w:r>
          </w:p>
        </w:tc>
      </w:tr>
      <w:tr w:rsidR="005A70A4" w:rsidRPr="005A70A4" w:rsidTr="005A70A4">
        <w:tc>
          <w:tcPr>
            <w:tcW w:w="2345" w:type="dxa"/>
            <w:shd w:val="clear" w:color="auto" w:fill="FFFFFF"/>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техникуме, колледже, лицее</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2915</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0,91</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2432</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0,90</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2137</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w:t>
            </w:r>
            <w:r w:rsidRPr="005A70A4">
              <w:rPr>
                <w:rFonts w:ascii="Times New Roman" w:eastAsia="Calibri" w:hAnsi="Times New Roman" w:cs="Times New Roman"/>
                <w:b/>
                <w:sz w:val="24"/>
                <w:szCs w:val="24"/>
                <w:lang w:val="en-US" w:eastAsia="ru-RU"/>
              </w:rPr>
              <w:t>,</w:t>
            </w:r>
            <w:r w:rsidRPr="005A70A4">
              <w:rPr>
                <w:rFonts w:ascii="Times New Roman" w:eastAsia="Calibri" w:hAnsi="Times New Roman" w:cs="Times New Roman"/>
                <w:b/>
                <w:sz w:val="24"/>
                <w:szCs w:val="24"/>
                <w:lang w:eastAsia="ru-RU"/>
              </w:rPr>
              <w:t>90</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1616</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w:t>
            </w:r>
            <w:r w:rsidRPr="005A70A4">
              <w:rPr>
                <w:rFonts w:ascii="Times New Roman" w:eastAsia="Calibri" w:hAnsi="Times New Roman" w:cs="Times New Roman"/>
                <w:b/>
                <w:sz w:val="24"/>
                <w:szCs w:val="24"/>
                <w:lang w:val="en-US" w:eastAsia="ru-RU"/>
              </w:rPr>
              <w:t>,88</w:t>
            </w:r>
          </w:p>
        </w:tc>
      </w:tr>
      <w:tr w:rsidR="005A70A4" w:rsidRPr="005A70A4" w:rsidTr="005A70A4">
        <w:tc>
          <w:tcPr>
            <w:tcW w:w="2345" w:type="dxa"/>
            <w:shd w:val="clear" w:color="auto" w:fill="FFFFFF"/>
          </w:tcPr>
          <w:p w:rsidR="005A70A4" w:rsidRPr="005A70A4" w:rsidRDefault="005A70A4" w:rsidP="005A70A4">
            <w:pPr>
              <w:autoSpaceDE w:val="0"/>
              <w:autoSpaceDN w:val="0"/>
              <w:adjustRightInd w:val="0"/>
              <w:spacing w:after="0" w:line="240" w:lineRule="auto"/>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учиться в ВУЗе</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229</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0,90</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193</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0,89</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141</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w:t>
            </w:r>
            <w:r w:rsidRPr="005A70A4">
              <w:rPr>
                <w:rFonts w:ascii="Times New Roman" w:eastAsia="Calibri" w:hAnsi="Times New Roman" w:cs="Times New Roman"/>
                <w:b/>
                <w:sz w:val="24"/>
                <w:szCs w:val="24"/>
                <w:lang w:val="en-US" w:eastAsia="ru-RU"/>
              </w:rPr>
              <w:t>,</w:t>
            </w:r>
            <w:r w:rsidRPr="005A70A4">
              <w:rPr>
                <w:rFonts w:ascii="Times New Roman" w:eastAsia="Calibri" w:hAnsi="Times New Roman" w:cs="Times New Roman"/>
                <w:b/>
                <w:sz w:val="24"/>
                <w:szCs w:val="24"/>
                <w:lang w:eastAsia="ru-RU"/>
              </w:rPr>
              <w:t>88</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5A70A4">
              <w:rPr>
                <w:rFonts w:ascii="Times New Roman" w:eastAsia="Calibri" w:hAnsi="Times New Roman" w:cs="Times New Roman"/>
                <w:sz w:val="24"/>
                <w:szCs w:val="24"/>
                <w:lang w:val="en-US" w:eastAsia="ru-RU"/>
              </w:rPr>
              <w:t>197</w:t>
            </w:r>
          </w:p>
        </w:tc>
        <w:tc>
          <w:tcPr>
            <w:tcW w:w="877" w:type="dxa"/>
            <w:shd w:val="clear" w:color="auto" w:fill="F2F2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0</w:t>
            </w:r>
            <w:r w:rsidRPr="005A70A4">
              <w:rPr>
                <w:rFonts w:ascii="Times New Roman" w:eastAsia="Calibri" w:hAnsi="Times New Roman" w:cs="Times New Roman"/>
                <w:b/>
                <w:sz w:val="24"/>
                <w:szCs w:val="24"/>
                <w:lang w:val="en-US" w:eastAsia="ru-RU"/>
              </w:rPr>
              <w:t>,90</w:t>
            </w:r>
          </w:p>
        </w:tc>
      </w:tr>
    </w:tbl>
    <w:p w:rsidR="005A70A4" w:rsidRPr="005A70A4" w:rsidRDefault="005A70A4" w:rsidP="005A70A4">
      <w:pPr>
        <w:spacing w:after="0" w:line="240" w:lineRule="auto"/>
        <w:ind w:firstLine="720"/>
        <w:jc w:val="right"/>
        <w:rPr>
          <w:rFonts w:ascii="Times New Roman" w:eastAsia="Calibri" w:hAnsi="Times New Roman" w:cs="Times New Roman"/>
          <w:sz w:val="24"/>
          <w:szCs w:val="24"/>
        </w:rPr>
      </w:pP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Сравнительный анализ данных не выявил значимых изменений. На протяжении мониторинга значение показателя «реалистичность планов» в отношении получения среднего профессионального и высшего образования по оценкам педагогов остается достаточно высоким (на уровне 0,9). </w:t>
      </w:r>
    </w:p>
    <w:p w:rsidR="009A4609" w:rsidRDefault="009A4609" w:rsidP="005A70A4">
      <w:pPr>
        <w:spacing w:after="0" w:line="360" w:lineRule="auto"/>
        <w:jc w:val="both"/>
        <w:rPr>
          <w:rFonts w:ascii="Times New Roman" w:eastAsia="Calibri" w:hAnsi="Times New Roman" w:cs="Times New Roman"/>
          <w:b/>
          <w:i/>
          <w:sz w:val="24"/>
          <w:szCs w:val="24"/>
        </w:rPr>
      </w:pPr>
    </w:p>
    <w:p w:rsidR="009A4609" w:rsidRDefault="009A4609" w:rsidP="005A70A4">
      <w:pPr>
        <w:spacing w:after="0" w:line="360" w:lineRule="auto"/>
        <w:jc w:val="both"/>
        <w:rPr>
          <w:rFonts w:ascii="Times New Roman" w:eastAsia="Calibri" w:hAnsi="Times New Roman" w:cs="Times New Roman"/>
          <w:b/>
          <w:i/>
          <w:sz w:val="24"/>
          <w:szCs w:val="24"/>
        </w:rPr>
      </w:pPr>
    </w:p>
    <w:p w:rsidR="005A70A4" w:rsidRPr="005A70A4" w:rsidRDefault="005A70A4" w:rsidP="005A70A4">
      <w:pPr>
        <w:spacing w:after="0" w:line="360" w:lineRule="auto"/>
        <w:jc w:val="both"/>
        <w:rPr>
          <w:rFonts w:ascii="Times New Roman" w:eastAsia="Calibri" w:hAnsi="Times New Roman" w:cs="Times New Roman"/>
          <w:b/>
          <w:i/>
          <w:sz w:val="24"/>
          <w:szCs w:val="24"/>
        </w:rPr>
      </w:pPr>
      <w:r w:rsidRPr="005A70A4">
        <w:rPr>
          <w:rFonts w:ascii="Times New Roman" w:eastAsia="Calibri" w:hAnsi="Times New Roman" w:cs="Times New Roman"/>
          <w:b/>
          <w:i/>
          <w:sz w:val="24"/>
          <w:szCs w:val="24"/>
        </w:rPr>
        <w:lastRenderedPageBreak/>
        <w:t>ОБРАЗОВАТЕЛЬНЫЕ ПЛАНЫ</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Большинство  опрошенных  старшеклассников предпочитает наращивать свой образовательный потенциал и продолжить обучение в профессиональных образовательных организациях. В данном исследовании образовательные намерения рассматривались по двум направлениям:</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b/>
          <w:i/>
          <w:sz w:val="24"/>
          <w:szCs w:val="24"/>
        </w:rPr>
        <w:t>Первое</w:t>
      </w:r>
      <w:r w:rsidRPr="005A70A4">
        <w:rPr>
          <w:rFonts w:ascii="Times New Roman" w:eastAsia="Calibri" w:hAnsi="Times New Roman" w:cs="Times New Roman"/>
          <w:sz w:val="24"/>
          <w:szCs w:val="24"/>
        </w:rPr>
        <w:t xml:space="preserve"> – включает вопросы общего характера и определяет уровень профессионального самоопределения: знают ли учебное заведение, в которое планируют поступать, или специальность обучения.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b/>
          <w:i/>
          <w:sz w:val="24"/>
          <w:szCs w:val="24"/>
        </w:rPr>
        <w:t>Второе</w:t>
      </w:r>
      <w:r w:rsidRPr="005A70A4">
        <w:rPr>
          <w:rFonts w:ascii="Times New Roman" w:eastAsia="Calibri" w:hAnsi="Times New Roman" w:cs="Times New Roman"/>
          <w:sz w:val="24"/>
          <w:szCs w:val="24"/>
        </w:rPr>
        <w:t xml:space="preserve"> направление содержит вопросы более конкретного характера: называние выбранной образовательной организации, указание конкретной специальности обучения, что свидетельствует о целенаправленности устремлений. Для этого в исследовании были предложены открытые вопросы для самостоятельного заполнения.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Анализ полученных результатов позволяет говорить о степени профессионального самоопределения учащихся-инвалидов и учащихся с ОВЗ. </w:t>
      </w:r>
    </w:p>
    <w:p w:rsidR="005A70A4" w:rsidRPr="005A70A4" w:rsidRDefault="005A70A4" w:rsidP="005A70A4">
      <w:pPr>
        <w:spacing w:after="0" w:line="360" w:lineRule="auto"/>
        <w:ind w:firstLine="720"/>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8.</w:t>
      </w:r>
    </w:p>
    <w:p w:rsidR="005A70A4" w:rsidRPr="005A70A4" w:rsidRDefault="005A70A4" w:rsidP="005A70A4">
      <w:pPr>
        <w:spacing w:after="0" w:line="360" w:lineRule="auto"/>
        <w:ind w:firstLine="720"/>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2"/>
        <w:gridCol w:w="2199"/>
        <w:gridCol w:w="2200"/>
      </w:tblGrid>
      <w:tr w:rsidR="005A70A4" w:rsidRPr="005A70A4" w:rsidTr="005A70A4">
        <w:tc>
          <w:tcPr>
            <w:tcW w:w="4962" w:type="dxa"/>
            <w:tcBorders>
              <w:bottom w:val="double" w:sz="4" w:space="0" w:color="auto"/>
            </w:tcBorders>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2199"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ответов</w:t>
            </w:r>
          </w:p>
        </w:tc>
        <w:tc>
          <w:tcPr>
            <w:tcW w:w="2200"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Доля,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r>
      <w:tr w:rsidR="005A70A4" w:rsidRPr="005A70A4" w:rsidTr="005A70A4">
        <w:tc>
          <w:tcPr>
            <w:tcW w:w="4962" w:type="dxa"/>
            <w:tcBorders>
              <w:top w:val="double" w:sz="4" w:space="0" w:color="auto"/>
            </w:tcBorders>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учебное заведение</w:t>
            </w:r>
          </w:p>
        </w:tc>
        <w:tc>
          <w:tcPr>
            <w:tcW w:w="2199"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168</w:t>
            </w:r>
          </w:p>
        </w:tc>
        <w:tc>
          <w:tcPr>
            <w:tcW w:w="2200"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4</w:t>
            </w:r>
          </w:p>
        </w:tc>
      </w:tr>
      <w:tr w:rsidR="005A70A4" w:rsidRPr="005A70A4" w:rsidTr="005A70A4">
        <w:tc>
          <w:tcPr>
            <w:tcW w:w="4962" w:type="dxa"/>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специальность</w:t>
            </w:r>
          </w:p>
        </w:tc>
        <w:tc>
          <w:tcPr>
            <w:tcW w:w="2199"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339</w:t>
            </w:r>
          </w:p>
        </w:tc>
        <w:tc>
          <w:tcPr>
            <w:tcW w:w="2200"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8,1</w:t>
            </w:r>
          </w:p>
        </w:tc>
      </w:tr>
      <w:tr w:rsidR="005A70A4" w:rsidRPr="005A70A4" w:rsidTr="005A70A4">
        <w:tc>
          <w:tcPr>
            <w:tcW w:w="4962" w:type="dxa"/>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и учебное заведение, и специальность</w:t>
            </w:r>
          </w:p>
        </w:tc>
        <w:tc>
          <w:tcPr>
            <w:tcW w:w="2199"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2620</w:t>
            </w:r>
          </w:p>
        </w:tc>
        <w:tc>
          <w:tcPr>
            <w:tcW w:w="2200"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62,6</w:t>
            </w:r>
          </w:p>
        </w:tc>
      </w:tr>
      <w:tr w:rsidR="005A70A4" w:rsidRPr="005A70A4" w:rsidTr="005A70A4">
        <w:tc>
          <w:tcPr>
            <w:tcW w:w="4962" w:type="dxa"/>
            <w:tcBorders>
              <w:bottom w:val="double" w:sz="4" w:space="0" w:color="auto"/>
            </w:tcBorders>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не знает</w:t>
            </w:r>
          </w:p>
        </w:tc>
        <w:tc>
          <w:tcPr>
            <w:tcW w:w="2199"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1057</w:t>
            </w:r>
          </w:p>
        </w:tc>
        <w:tc>
          <w:tcPr>
            <w:tcW w:w="2200"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25,3</w:t>
            </w:r>
          </w:p>
        </w:tc>
      </w:tr>
      <w:tr w:rsidR="005A70A4" w:rsidRPr="005A70A4" w:rsidTr="005A70A4">
        <w:tc>
          <w:tcPr>
            <w:tcW w:w="4962" w:type="dxa"/>
            <w:tcBorders>
              <w:top w:val="double" w:sz="4" w:space="0" w:color="auto"/>
            </w:tcBorders>
          </w:tcPr>
          <w:p w:rsidR="005A70A4" w:rsidRPr="005A70A4" w:rsidRDefault="005A70A4" w:rsidP="005A70A4">
            <w:pPr>
              <w:autoSpaceDE w:val="0"/>
              <w:autoSpaceDN w:val="0"/>
              <w:adjustRightInd w:val="0"/>
              <w:spacing w:after="0" w:line="240" w:lineRule="auto"/>
              <w:ind w:firstLine="147"/>
              <w:jc w:val="right"/>
              <w:rPr>
                <w:rFonts w:ascii="Times New Roman" w:eastAsia="Calibri" w:hAnsi="Times New Roman" w:cs="Times New Roman"/>
                <w:i/>
                <w:sz w:val="24"/>
                <w:szCs w:val="24"/>
                <w:lang w:val="en-US" w:eastAsia="ru-RU"/>
              </w:rPr>
            </w:pPr>
            <w:r w:rsidRPr="005A70A4">
              <w:rPr>
                <w:rFonts w:ascii="Times New Roman" w:eastAsia="Calibri" w:hAnsi="Times New Roman" w:cs="Times New Roman"/>
                <w:i/>
                <w:sz w:val="24"/>
                <w:szCs w:val="24"/>
                <w:lang w:val="en-US" w:eastAsia="ru-RU"/>
              </w:rPr>
              <w:t>N</w:t>
            </w:r>
            <w:r w:rsidRPr="005A70A4">
              <w:rPr>
                <w:rFonts w:ascii="Times New Roman" w:eastAsia="Calibri" w:hAnsi="Times New Roman" w:cs="Times New Roman"/>
                <w:i/>
                <w:sz w:val="24"/>
                <w:szCs w:val="24"/>
                <w:lang w:eastAsia="ru-RU"/>
              </w:rPr>
              <w:t>=</w:t>
            </w:r>
          </w:p>
        </w:tc>
        <w:tc>
          <w:tcPr>
            <w:tcW w:w="2199"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4184</w:t>
            </w:r>
          </w:p>
        </w:tc>
        <w:tc>
          <w:tcPr>
            <w:tcW w:w="2200" w:type="dxa"/>
            <w:tcBorders>
              <w:top w:val="double" w:sz="4" w:space="0" w:color="auto"/>
            </w:tcBorders>
          </w:tcPr>
          <w:p w:rsidR="005A70A4" w:rsidRPr="00F47FA3"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eastAsia="ru-RU"/>
              </w:rPr>
            </w:pPr>
            <w:r w:rsidRPr="00F47FA3">
              <w:rPr>
                <w:rFonts w:ascii="Times New Roman" w:eastAsia="Calibri" w:hAnsi="Times New Roman" w:cs="Times New Roman"/>
                <w:sz w:val="24"/>
                <w:szCs w:val="24"/>
                <w:lang w:val="en-US" w:eastAsia="ru-RU"/>
              </w:rPr>
              <w:t>100</w:t>
            </w:r>
          </w:p>
        </w:tc>
      </w:tr>
    </w:tbl>
    <w:p w:rsidR="005A70A4" w:rsidRPr="005A70A4" w:rsidRDefault="005A70A4" w:rsidP="005A70A4">
      <w:pPr>
        <w:spacing w:after="0" w:line="360" w:lineRule="auto"/>
        <w:ind w:firstLine="720"/>
        <w:contextualSpacing/>
        <w:jc w:val="both"/>
        <w:rPr>
          <w:rFonts w:ascii="Times New Roman" w:eastAsia="Calibri" w:hAnsi="Times New Roman" w:cs="Times New Roman"/>
          <w:sz w:val="24"/>
          <w:szCs w:val="24"/>
        </w:rPr>
      </w:pPr>
    </w:p>
    <w:p w:rsidR="005A70A4" w:rsidRPr="005A70A4" w:rsidRDefault="00F47FA3" w:rsidP="005A70A4">
      <w:pPr>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Чуть более </w:t>
      </w:r>
      <w:r w:rsidR="005A70A4" w:rsidRPr="005A70A4">
        <w:rPr>
          <w:rFonts w:ascii="Times New Roman" w:eastAsia="Calibri" w:hAnsi="Times New Roman" w:cs="Times New Roman"/>
          <w:sz w:val="24"/>
          <w:szCs w:val="24"/>
        </w:rPr>
        <w:t xml:space="preserve">60% опрошенных школьников ответили, что знают и учебное заведение, и специальность будущего профессионального обучения. Данный вариант ответа позволяет говорить о сформированной профессиональной ориентации, достаточно высокой степени профессионального самоопределения. 8% отметили, что выбрали только будущую специальность обучения, не определившись с местом ее освоения – эту группу школьников отличает не вполне сформированная профессиональная ориентация. Еще в меньшей степени о профессиональном самоопределении говорят ответы о выборе только образовательной организации (4%). 25,3% старшеклассников ответили, что еще не определились с выбором: не знают ни профессии обучения, ни учебного заведения.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По сравнению с предыдущим исследованием, количество старшеклассников, определившихся с выбором специальности обучения и образовательной организации, увеличилось с 57% до 63%. Наблюдается сокращение доли школьников, которые на </w:t>
      </w:r>
      <w:r w:rsidRPr="005A70A4">
        <w:rPr>
          <w:rFonts w:ascii="Times New Roman" w:eastAsia="Calibri" w:hAnsi="Times New Roman" w:cs="Times New Roman"/>
          <w:sz w:val="24"/>
          <w:szCs w:val="24"/>
        </w:rPr>
        <w:lastRenderedPageBreak/>
        <w:t xml:space="preserve">момент опроса определились только с выбором специальности или учебного заведения, что косвенно свидетельствует об увеличении информировании данной категории обучающихся, демонстрируя позитивные результаты </w:t>
      </w:r>
      <w:proofErr w:type="spellStart"/>
      <w:r w:rsidRPr="005A70A4">
        <w:rPr>
          <w:rFonts w:ascii="Times New Roman" w:eastAsia="Calibri" w:hAnsi="Times New Roman" w:cs="Times New Roman"/>
          <w:sz w:val="24"/>
          <w:szCs w:val="24"/>
        </w:rPr>
        <w:t>профориентационной</w:t>
      </w:r>
      <w:proofErr w:type="spellEnd"/>
      <w:r w:rsidRPr="005A70A4">
        <w:rPr>
          <w:rFonts w:ascii="Times New Roman" w:eastAsia="Calibri" w:hAnsi="Times New Roman" w:cs="Times New Roman"/>
          <w:sz w:val="24"/>
          <w:szCs w:val="24"/>
        </w:rPr>
        <w:t xml:space="preserve"> работы.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p>
    <w:p w:rsidR="005A70A4" w:rsidRPr="005A70A4" w:rsidRDefault="005A70A4" w:rsidP="005A70A4">
      <w:pPr>
        <w:spacing w:after="0" w:line="360" w:lineRule="auto"/>
        <w:ind w:firstLine="720"/>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Диаграмма 3.</w:t>
      </w:r>
    </w:p>
    <w:p w:rsidR="005A70A4" w:rsidRPr="005A70A4" w:rsidRDefault="005A70A4" w:rsidP="005A70A4">
      <w:pPr>
        <w:spacing w:after="0" w:line="360" w:lineRule="auto"/>
        <w:ind w:firstLine="720"/>
        <w:jc w:val="center"/>
        <w:rPr>
          <w:rFonts w:ascii="Times New Roman" w:eastAsia="Calibri" w:hAnsi="Times New Roman" w:cs="Times New Roman"/>
          <w:sz w:val="24"/>
          <w:szCs w:val="24"/>
        </w:rPr>
      </w:pPr>
      <w:r w:rsidRPr="005A70A4">
        <w:rPr>
          <w:rFonts w:ascii="Times New Roman" w:eastAsia="Calibri" w:hAnsi="Times New Roman" w:cs="Times New Roman"/>
          <w:b/>
          <w:sz w:val="24"/>
          <w:szCs w:val="24"/>
        </w:rPr>
        <w:t>Распределение ответов старшеклассников на вопрос о выборе образовательной организации и специальности профессионального обучения</w:t>
      </w:r>
    </w:p>
    <w:p w:rsidR="005A70A4" w:rsidRPr="005A70A4" w:rsidRDefault="005A70A4" w:rsidP="005A70A4">
      <w:pPr>
        <w:spacing w:after="0" w:line="360" w:lineRule="auto"/>
        <w:ind w:hanging="360"/>
        <w:jc w:val="center"/>
        <w:rPr>
          <w:rFonts w:ascii="Times New Roman" w:eastAsia="Calibri" w:hAnsi="Times New Roman" w:cs="Times New Roman"/>
          <w:b/>
          <w:sz w:val="24"/>
          <w:szCs w:val="24"/>
        </w:rPr>
      </w:pPr>
      <w:r w:rsidRPr="005A70A4">
        <w:rPr>
          <w:rFonts w:ascii="Calibri" w:eastAsia="Calibri" w:hAnsi="Calibri" w:cs="Times New Roman"/>
          <w:noProof/>
          <w:lang w:eastAsia="ru-RU"/>
        </w:rPr>
        <w:drawing>
          <wp:inline distT="0" distB="0" distL="0" distR="0" wp14:anchorId="59CA94C2" wp14:editId="4BB9B15D">
            <wp:extent cx="5934075" cy="317182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Почти 70% опрошенных выпускников указали наименование образовательной организации, где планируют продолжить обучение. Всего было упомянуто 148 организаций профессионального и высшего образования, включая подведомственные </w:t>
      </w:r>
      <w:proofErr w:type="spellStart"/>
      <w:r w:rsidRPr="005A70A4">
        <w:rPr>
          <w:rFonts w:ascii="Times New Roman" w:eastAsia="Calibri" w:hAnsi="Times New Roman" w:cs="Times New Roman"/>
          <w:sz w:val="24"/>
          <w:szCs w:val="24"/>
        </w:rPr>
        <w:t>МОиНСО</w:t>
      </w:r>
      <w:proofErr w:type="spellEnd"/>
      <w:r w:rsidRPr="005A70A4">
        <w:rPr>
          <w:rFonts w:ascii="Times New Roman" w:eastAsia="Calibri" w:hAnsi="Times New Roman" w:cs="Times New Roman"/>
          <w:sz w:val="24"/>
          <w:szCs w:val="24"/>
        </w:rPr>
        <w:t xml:space="preserve">, федерального подчинения, негосударственные, частные и филиалы иногородних организаций. 54 человека планируют продолжать обучение вне Самарского региона. В таблице 9 приведены наиболее популярные среди школьников профессиональные образовательные организации. Полный перечень названных образовательных организаций приведен в ПРИЛОЖЕНИИ 5. </w:t>
      </w: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9.</w:t>
      </w:r>
    </w:p>
    <w:p w:rsidR="005A70A4" w:rsidRPr="005A70A4" w:rsidRDefault="005A70A4" w:rsidP="005A70A4">
      <w:pPr>
        <w:spacing w:after="0" w:line="360" w:lineRule="auto"/>
        <w:jc w:val="right"/>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40"/>
        <w:gridCol w:w="1387"/>
        <w:gridCol w:w="1134"/>
      </w:tblGrid>
      <w:tr w:rsidR="005A70A4" w:rsidRPr="005A70A4" w:rsidTr="005A70A4">
        <w:tc>
          <w:tcPr>
            <w:tcW w:w="6840" w:type="dxa"/>
            <w:tcBorders>
              <w:bottom w:val="double" w:sz="4" w:space="0" w:color="auto"/>
            </w:tcBorders>
            <w:vAlign w:val="center"/>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Наименование образовательной организации</w:t>
            </w:r>
          </w:p>
        </w:tc>
        <w:tc>
          <w:tcPr>
            <w:tcW w:w="1387" w:type="dxa"/>
            <w:tcBorders>
              <w:bottom w:val="double" w:sz="4" w:space="0" w:color="auto"/>
            </w:tcBorders>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Кол-во выборов</w:t>
            </w:r>
          </w:p>
        </w:tc>
        <w:tc>
          <w:tcPr>
            <w:tcW w:w="1134" w:type="dxa"/>
            <w:tcBorders>
              <w:bottom w:val="double" w:sz="4" w:space="0" w:color="auto"/>
            </w:tcBorders>
          </w:tcPr>
          <w:p w:rsidR="00E3651E" w:rsidRDefault="005A70A4" w:rsidP="00E3651E">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 xml:space="preserve">Доля, </w:t>
            </w:r>
          </w:p>
          <w:p w:rsidR="005A70A4" w:rsidRPr="005A70A4" w:rsidRDefault="00E3651E" w:rsidP="00E3651E">
            <w:pPr>
              <w:spacing w:after="0" w:line="240" w:lineRule="auto"/>
              <w:jc w:val="center"/>
              <w:rPr>
                <w:rFonts w:ascii="Times New Roman" w:eastAsia="SimSun" w:hAnsi="Times New Roman" w:cs="Times New Roman"/>
                <w:b/>
                <w:bCs/>
                <w:sz w:val="24"/>
                <w:szCs w:val="24"/>
                <w:lang w:eastAsia="zh-CN"/>
              </w:rPr>
            </w:pPr>
            <w:r>
              <w:rPr>
                <w:rFonts w:ascii="Times New Roman" w:eastAsia="SimSun" w:hAnsi="Times New Roman" w:cs="Times New Roman"/>
                <w:b/>
                <w:bCs/>
                <w:sz w:val="24"/>
                <w:szCs w:val="24"/>
                <w:lang w:eastAsia="zh-CN"/>
              </w:rPr>
              <w:t>в</w:t>
            </w:r>
            <w:r w:rsidR="005A70A4" w:rsidRPr="005A70A4">
              <w:rPr>
                <w:rFonts w:ascii="Times New Roman" w:eastAsia="SimSun" w:hAnsi="Times New Roman" w:cs="Times New Roman"/>
                <w:b/>
                <w:bCs/>
                <w:sz w:val="24"/>
                <w:szCs w:val="24"/>
                <w:lang w:eastAsia="zh-CN"/>
              </w:rPr>
              <w:t xml:space="preserve"> %</w:t>
            </w:r>
          </w:p>
        </w:tc>
      </w:tr>
      <w:tr w:rsidR="005A70A4" w:rsidRPr="005A70A4" w:rsidTr="005A70A4">
        <w:tc>
          <w:tcPr>
            <w:tcW w:w="6840" w:type="dxa"/>
            <w:tcBorders>
              <w:top w:val="double" w:sz="4" w:space="0" w:color="auto"/>
            </w:tcBorders>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Сергиевский губернский техникум</w:t>
            </w:r>
          </w:p>
        </w:tc>
        <w:tc>
          <w:tcPr>
            <w:tcW w:w="138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143</w:t>
            </w:r>
          </w:p>
        </w:tc>
        <w:tc>
          <w:tcPr>
            <w:tcW w:w="1134"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3,4</w:t>
            </w:r>
          </w:p>
        </w:tc>
      </w:tr>
      <w:tr w:rsidR="005A70A4" w:rsidRPr="005A70A4" w:rsidTr="005A70A4">
        <w:tc>
          <w:tcPr>
            <w:tcW w:w="6840" w:type="dxa"/>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387"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127</w:t>
            </w:r>
          </w:p>
        </w:tc>
        <w:tc>
          <w:tcPr>
            <w:tcW w:w="1134"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3,0</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многопрофильный колледж им. Бартенева В.</w:t>
            </w:r>
            <w:proofErr w:type="gramStart"/>
            <w:r w:rsidRPr="005A70A4">
              <w:rPr>
                <w:rFonts w:ascii="Times New Roman" w:eastAsia="SimSun" w:hAnsi="Times New Roman" w:cs="Times New Roman"/>
                <w:sz w:val="24"/>
                <w:szCs w:val="24"/>
                <w:lang w:eastAsia="zh-CN"/>
              </w:rPr>
              <w:t>В</w:t>
            </w:r>
            <w:proofErr w:type="gramEnd"/>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123</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2,9</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proofErr w:type="spellStart"/>
            <w:r w:rsidRPr="005A70A4">
              <w:rPr>
                <w:rFonts w:ascii="Times New Roman" w:eastAsia="SimSun" w:hAnsi="Times New Roman" w:cs="Times New Roman"/>
                <w:sz w:val="24"/>
                <w:szCs w:val="24"/>
                <w:lang w:eastAsia="zh-CN"/>
              </w:rPr>
              <w:t>Отрадненский</w:t>
            </w:r>
            <w:proofErr w:type="spellEnd"/>
            <w:r w:rsidRPr="005A70A4">
              <w:rPr>
                <w:rFonts w:ascii="Times New Roman" w:eastAsia="SimSun" w:hAnsi="Times New Roman" w:cs="Times New Roman"/>
                <w:sz w:val="24"/>
                <w:szCs w:val="24"/>
                <w:lang w:eastAsia="zh-CN"/>
              </w:rPr>
              <w:t xml:space="preserve"> нефтяной техникум</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96</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2,3</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proofErr w:type="spellStart"/>
            <w:r w:rsidRPr="005A70A4">
              <w:rPr>
                <w:rFonts w:ascii="Times New Roman" w:eastAsia="SimSun" w:hAnsi="Times New Roman" w:cs="Times New Roman"/>
                <w:sz w:val="24"/>
                <w:szCs w:val="24"/>
                <w:lang w:eastAsia="zh-CN"/>
              </w:rPr>
              <w:lastRenderedPageBreak/>
              <w:t>Сызранский</w:t>
            </w:r>
            <w:proofErr w:type="spellEnd"/>
            <w:r w:rsidRPr="005A70A4">
              <w:rPr>
                <w:rFonts w:ascii="Times New Roman" w:eastAsia="SimSun" w:hAnsi="Times New Roman" w:cs="Times New Roman"/>
                <w:sz w:val="24"/>
                <w:szCs w:val="24"/>
                <w:lang w:eastAsia="zh-CN"/>
              </w:rPr>
              <w:t xml:space="preserve"> политехнический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90</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Технологический колледж имени Н.Д. Кузнецова</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90</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Поволжский государственный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89</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Губернский колледж г. Сызрани</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88</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76</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1,8</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техникум кулинарного искусства</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75</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1,8</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Жигулёвский государственный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71</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1,7</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 xml:space="preserve">Самарский медицинский колледж им. Н. </w:t>
            </w:r>
            <w:proofErr w:type="spellStart"/>
            <w:r w:rsidRPr="005A70A4">
              <w:rPr>
                <w:rFonts w:ascii="Times New Roman" w:eastAsia="SimSun" w:hAnsi="Times New Roman" w:cs="Times New Roman"/>
                <w:sz w:val="24"/>
                <w:szCs w:val="24"/>
                <w:lang w:eastAsia="zh-CN"/>
              </w:rPr>
              <w:t>Ляпиной</w:t>
            </w:r>
            <w:proofErr w:type="spellEnd"/>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70</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1,7</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proofErr w:type="spellStart"/>
            <w:r w:rsidRPr="005A70A4">
              <w:rPr>
                <w:rFonts w:ascii="Times New Roman" w:eastAsia="SimSun" w:hAnsi="Times New Roman" w:cs="Times New Roman"/>
                <w:sz w:val="24"/>
                <w:szCs w:val="24"/>
                <w:lang w:eastAsia="zh-CN"/>
              </w:rPr>
              <w:t>Новокуйбышевский</w:t>
            </w:r>
            <w:proofErr w:type="spellEnd"/>
            <w:r w:rsidRPr="005A70A4">
              <w:rPr>
                <w:rFonts w:ascii="Times New Roman" w:eastAsia="SimSun" w:hAnsi="Times New Roman" w:cs="Times New Roman"/>
                <w:sz w:val="24"/>
                <w:szCs w:val="24"/>
                <w:lang w:eastAsia="zh-CN"/>
              </w:rPr>
              <w:t xml:space="preserve"> нефтехимический техникум</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67</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1,6</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proofErr w:type="spellStart"/>
            <w:r w:rsidRPr="005A70A4">
              <w:rPr>
                <w:rFonts w:ascii="Times New Roman" w:eastAsia="SimSun" w:hAnsi="Times New Roman" w:cs="Times New Roman"/>
                <w:sz w:val="24"/>
                <w:szCs w:val="24"/>
                <w:lang w:eastAsia="zh-CN"/>
              </w:rPr>
              <w:t>Новокуйбышевский</w:t>
            </w:r>
            <w:proofErr w:type="spellEnd"/>
            <w:r w:rsidRPr="005A70A4">
              <w:rPr>
                <w:rFonts w:ascii="Times New Roman" w:eastAsia="SimSun" w:hAnsi="Times New Roman" w:cs="Times New Roman"/>
                <w:sz w:val="24"/>
                <w:szCs w:val="24"/>
                <w:lang w:eastAsia="zh-CN"/>
              </w:rPr>
              <w:t xml:space="preserve"> государственный гуманитарно-технологический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66</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1,6</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Губернский колледж г. Похвистнево</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62</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1,5</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государственный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62</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1,5</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техникум промышленных технологий</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60</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proofErr w:type="spellStart"/>
            <w:r w:rsidRPr="005A70A4">
              <w:rPr>
                <w:rFonts w:ascii="Times New Roman" w:eastAsia="SimSun" w:hAnsi="Times New Roman" w:cs="Times New Roman"/>
                <w:sz w:val="24"/>
                <w:szCs w:val="24"/>
                <w:lang w:eastAsia="zh-CN"/>
              </w:rPr>
              <w:t>Кинельский</w:t>
            </w:r>
            <w:proofErr w:type="spellEnd"/>
            <w:r w:rsidRPr="005A70A4">
              <w:rPr>
                <w:rFonts w:ascii="Times New Roman" w:eastAsia="SimSun" w:hAnsi="Times New Roman" w:cs="Times New Roman"/>
                <w:sz w:val="24"/>
                <w:szCs w:val="24"/>
                <w:lang w:eastAsia="zh-CN"/>
              </w:rPr>
              <w:t xml:space="preserve"> государственный техникум</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59</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Самарский машиностроительный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52</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w:t>
            </w:r>
          </w:p>
        </w:tc>
      </w:tr>
      <w:tr w:rsidR="005A70A4" w:rsidRPr="005A70A4" w:rsidTr="005A70A4">
        <w:tc>
          <w:tcPr>
            <w:tcW w:w="6840" w:type="dxa"/>
            <w:shd w:val="clear" w:color="auto" w:fill="FFFFFF" w:themeFill="background1"/>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Тольяттинский медицинский колледж</w:t>
            </w:r>
          </w:p>
        </w:tc>
        <w:tc>
          <w:tcPr>
            <w:tcW w:w="1387"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51</w:t>
            </w:r>
          </w:p>
        </w:tc>
        <w:tc>
          <w:tcPr>
            <w:tcW w:w="1134" w:type="dxa"/>
            <w:shd w:val="clear" w:color="auto" w:fill="FFFFFF" w:themeFill="background1"/>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w:t>
            </w:r>
          </w:p>
        </w:tc>
      </w:tr>
      <w:tr w:rsidR="005A70A4" w:rsidRPr="005A70A4" w:rsidTr="005A70A4">
        <w:tc>
          <w:tcPr>
            <w:tcW w:w="6840" w:type="dxa"/>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 xml:space="preserve">Самарский техникум авиационного и промышленного машиностроения им. </w:t>
            </w:r>
            <w:proofErr w:type="spellStart"/>
            <w:r w:rsidRPr="005A70A4">
              <w:rPr>
                <w:rFonts w:ascii="Times New Roman" w:eastAsia="SimSun" w:hAnsi="Times New Roman" w:cs="Times New Roman"/>
                <w:sz w:val="24"/>
                <w:szCs w:val="24"/>
                <w:lang w:eastAsia="zh-CN"/>
              </w:rPr>
              <w:t>Д.И.Козлова</w:t>
            </w:r>
            <w:proofErr w:type="spellEnd"/>
          </w:p>
        </w:tc>
        <w:tc>
          <w:tcPr>
            <w:tcW w:w="1387"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46</w:t>
            </w:r>
          </w:p>
        </w:tc>
        <w:tc>
          <w:tcPr>
            <w:tcW w:w="1134"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1,1</w:t>
            </w:r>
          </w:p>
        </w:tc>
      </w:tr>
      <w:tr w:rsidR="005A70A4" w:rsidRPr="005A70A4" w:rsidTr="005A70A4">
        <w:tc>
          <w:tcPr>
            <w:tcW w:w="6840" w:type="dxa"/>
          </w:tcPr>
          <w:p w:rsidR="005A70A4" w:rsidRPr="005A70A4" w:rsidRDefault="005A70A4" w:rsidP="005A70A4">
            <w:pPr>
              <w:autoSpaceDE w:val="0"/>
              <w:autoSpaceDN w:val="0"/>
              <w:adjustRightInd w:val="0"/>
              <w:spacing w:after="0" w:line="240" w:lineRule="auto"/>
              <w:ind w:left="360"/>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Тольяттинский социально-экономический колледж</w:t>
            </w:r>
          </w:p>
        </w:tc>
        <w:tc>
          <w:tcPr>
            <w:tcW w:w="1387"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46</w:t>
            </w:r>
          </w:p>
        </w:tc>
        <w:tc>
          <w:tcPr>
            <w:tcW w:w="1134"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1,1</w:t>
            </w:r>
          </w:p>
        </w:tc>
      </w:tr>
    </w:tbl>
    <w:p w:rsidR="005A70A4" w:rsidRPr="005A70A4" w:rsidRDefault="005A70A4" w:rsidP="005A70A4">
      <w:pPr>
        <w:spacing w:after="0" w:line="360" w:lineRule="auto"/>
        <w:jc w:val="right"/>
        <w:rPr>
          <w:rFonts w:ascii="Times New Roman" w:eastAsia="Calibri" w:hAnsi="Times New Roman" w:cs="Times New Roman"/>
          <w:sz w:val="24"/>
          <w:szCs w:val="24"/>
        </w:rPr>
      </w:pPr>
    </w:p>
    <w:p w:rsidR="005A70A4" w:rsidRPr="005A70A4" w:rsidRDefault="005A70A4" w:rsidP="005A70A4">
      <w:pPr>
        <w:spacing w:after="0" w:line="360" w:lineRule="auto"/>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ab/>
        <w:t xml:space="preserve">Наибольшей популярностью среди старшеклассников пользуются </w:t>
      </w:r>
      <w:r w:rsidRPr="005A70A4">
        <w:rPr>
          <w:rFonts w:ascii="Times New Roman" w:eastAsia="SimSun" w:hAnsi="Times New Roman" w:cs="Times New Roman"/>
          <w:sz w:val="24"/>
          <w:szCs w:val="24"/>
          <w:lang w:eastAsia="zh-CN"/>
        </w:rPr>
        <w:t xml:space="preserve">Сергиевский губернский техникум, Самарский государственный колледж сервисных технологий и дизайна, Самарский многопрофильный колледж, </w:t>
      </w:r>
      <w:proofErr w:type="spellStart"/>
      <w:r w:rsidRPr="005A70A4">
        <w:rPr>
          <w:rFonts w:ascii="Times New Roman" w:eastAsia="SimSun" w:hAnsi="Times New Roman" w:cs="Times New Roman"/>
          <w:sz w:val="24"/>
          <w:szCs w:val="24"/>
          <w:lang w:eastAsia="zh-CN"/>
        </w:rPr>
        <w:t>Отрадненский</w:t>
      </w:r>
      <w:proofErr w:type="spellEnd"/>
      <w:r w:rsidRPr="005A70A4">
        <w:rPr>
          <w:rFonts w:ascii="Times New Roman" w:eastAsia="SimSun" w:hAnsi="Times New Roman" w:cs="Times New Roman"/>
          <w:sz w:val="24"/>
          <w:szCs w:val="24"/>
          <w:lang w:eastAsia="zh-CN"/>
        </w:rPr>
        <w:t xml:space="preserve"> нефтяной техникум. </w:t>
      </w:r>
    </w:p>
    <w:p w:rsidR="005A70A4" w:rsidRPr="005A70A4" w:rsidRDefault="005A70A4" w:rsidP="005A70A4">
      <w:pPr>
        <w:spacing w:after="0" w:line="360" w:lineRule="auto"/>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ab/>
        <w:t xml:space="preserve">По сравнению с предыдущим исследованием, увеличилось количество школьников, выбирающих </w:t>
      </w:r>
      <w:r w:rsidRPr="005A70A4">
        <w:rPr>
          <w:rFonts w:ascii="Times New Roman" w:eastAsia="SimSun" w:hAnsi="Times New Roman" w:cs="Times New Roman"/>
          <w:sz w:val="24"/>
          <w:szCs w:val="24"/>
          <w:lang w:eastAsia="zh-CN"/>
        </w:rPr>
        <w:t>Сергиевский губернский техникум,</w:t>
      </w:r>
      <w:r w:rsidRPr="005A70A4">
        <w:rPr>
          <w:rFonts w:ascii="Times New Roman" w:eastAsia="SimSun" w:hAnsi="Times New Roman" w:cs="Times New Roman"/>
          <w:lang w:eastAsia="zh-CN"/>
        </w:rPr>
        <w:t xml:space="preserve"> Самарский многопрофильный колледж, </w:t>
      </w:r>
      <w:proofErr w:type="spellStart"/>
      <w:r w:rsidRPr="005A70A4">
        <w:rPr>
          <w:rFonts w:ascii="Times New Roman" w:eastAsia="SimSun" w:hAnsi="Times New Roman" w:cs="Times New Roman"/>
          <w:lang w:eastAsia="zh-CN"/>
        </w:rPr>
        <w:t>Сызранский</w:t>
      </w:r>
      <w:proofErr w:type="spellEnd"/>
      <w:r w:rsidRPr="005A70A4">
        <w:rPr>
          <w:rFonts w:ascii="Times New Roman" w:eastAsia="SimSun" w:hAnsi="Times New Roman" w:cs="Times New Roman"/>
          <w:lang w:eastAsia="zh-CN"/>
        </w:rPr>
        <w:t xml:space="preserve"> политехнический колледж, Губернский колледж г. Сызрани,</w:t>
      </w:r>
      <w:r w:rsidRPr="005A70A4">
        <w:rPr>
          <w:rFonts w:ascii="Times New Roman" w:eastAsia="SimSun" w:hAnsi="Times New Roman" w:cs="Times New Roman"/>
          <w:sz w:val="24"/>
          <w:szCs w:val="24"/>
          <w:lang w:eastAsia="zh-CN"/>
        </w:rPr>
        <w:t xml:space="preserve"> Жигулёвский государственный колледж. </w:t>
      </w:r>
      <w:r w:rsidRPr="005A70A4">
        <w:rPr>
          <w:rFonts w:ascii="Times New Roman" w:eastAsia="Calibri" w:hAnsi="Times New Roman" w:cs="Times New Roman"/>
          <w:sz w:val="24"/>
          <w:szCs w:val="24"/>
        </w:rPr>
        <w:t xml:space="preserve">Сократилось количество выборов </w:t>
      </w:r>
      <w:r w:rsidRPr="005A70A4">
        <w:rPr>
          <w:rFonts w:ascii="Times New Roman" w:eastAsia="SimSun" w:hAnsi="Times New Roman" w:cs="Times New Roman"/>
          <w:lang w:eastAsia="zh-CN"/>
        </w:rPr>
        <w:t>Самарского государственного колледжа сервисных технологий и дизайна, Тольяттинского колледжа сервисных технологий и предпринимательства, Колледжа технического и художественного образования</w:t>
      </w:r>
    </w:p>
    <w:p w:rsidR="005A70A4" w:rsidRPr="005A70A4" w:rsidRDefault="005A70A4" w:rsidP="005A70A4">
      <w:pPr>
        <w:spacing w:after="0" w:line="360" w:lineRule="auto"/>
        <w:jc w:val="both"/>
        <w:rPr>
          <w:rFonts w:ascii="Times New Roman" w:eastAsia="Calibri" w:hAnsi="Times New Roman" w:cs="Times New Roman"/>
          <w:sz w:val="24"/>
          <w:szCs w:val="24"/>
        </w:rPr>
      </w:pPr>
    </w:p>
    <w:p w:rsidR="005A70A4" w:rsidRPr="005A70A4" w:rsidRDefault="005A70A4" w:rsidP="005A70A4">
      <w:pPr>
        <w:rPr>
          <w:rFonts w:ascii="Times New Roman" w:eastAsia="Calibri" w:hAnsi="Times New Roman" w:cs="Times New Roman"/>
          <w:sz w:val="24"/>
          <w:szCs w:val="24"/>
        </w:rPr>
      </w:pPr>
      <w:r w:rsidRPr="005A70A4">
        <w:rPr>
          <w:rFonts w:ascii="Times New Roman" w:eastAsia="Calibri" w:hAnsi="Times New Roman" w:cs="Times New Roman"/>
          <w:sz w:val="24"/>
          <w:szCs w:val="24"/>
        </w:rPr>
        <w:br w:type="page"/>
      </w:r>
    </w:p>
    <w:p w:rsidR="005A70A4" w:rsidRPr="005A70A4" w:rsidRDefault="005A70A4" w:rsidP="005A70A4">
      <w:pPr>
        <w:spacing w:after="0" w:line="360" w:lineRule="auto"/>
        <w:jc w:val="right"/>
        <w:rPr>
          <w:rFonts w:ascii="Times New Roman" w:eastAsia="Calibri" w:hAnsi="Times New Roman" w:cs="Times New Roman"/>
          <w:sz w:val="24"/>
          <w:szCs w:val="24"/>
        </w:rPr>
        <w:sectPr w:rsidR="005A70A4" w:rsidRPr="005A70A4" w:rsidSect="000075D4">
          <w:footerReference w:type="default" r:id="rId13"/>
          <w:pgSz w:w="11906" w:h="16838"/>
          <w:pgMar w:top="1134" w:right="850" w:bottom="1134" w:left="1701" w:header="708" w:footer="708" w:gutter="0"/>
          <w:cols w:space="708"/>
          <w:titlePg/>
          <w:docGrid w:linePitch="360"/>
        </w:sectPr>
      </w:pP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lastRenderedPageBreak/>
        <w:t>Таблица 10.</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1098"/>
        <w:gridCol w:w="1099"/>
        <w:gridCol w:w="1098"/>
        <w:gridCol w:w="1099"/>
        <w:gridCol w:w="1099"/>
        <w:gridCol w:w="1098"/>
        <w:gridCol w:w="1099"/>
        <w:gridCol w:w="1099"/>
      </w:tblGrid>
      <w:tr w:rsidR="005A70A4" w:rsidRPr="005A70A4" w:rsidTr="005A70A4">
        <w:tc>
          <w:tcPr>
            <w:tcW w:w="5812" w:type="dxa"/>
            <w:vMerge w:val="restart"/>
            <w:shd w:val="clear" w:color="auto" w:fill="auto"/>
            <w:noWrap/>
            <w:vAlign w:val="center"/>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Наименование образовательной организации</w:t>
            </w:r>
          </w:p>
        </w:tc>
        <w:tc>
          <w:tcPr>
            <w:tcW w:w="2197" w:type="dxa"/>
            <w:gridSpan w:val="2"/>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2020 год</w:t>
            </w:r>
          </w:p>
        </w:tc>
        <w:tc>
          <w:tcPr>
            <w:tcW w:w="2197" w:type="dxa"/>
            <w:gridSpan w:val="2"/>
            <w:shd w:val="clear" w:color="auto" w:fill="auto"/>
            <w:noWrap/>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2019 год</w:t>
            </w:r>
          </w:p>
        </w:tc>
        <w:tc>
          <w:tcPr>
            <w:tcW w:w="2197" w:type="dxa"/>
            <w:gridSpan w:val="2"/>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2018 год</w:t>
            </w:r>
          </w:p>
        </w:tc>
        <w:tc>
          <w:tcPr>
            <w:tcW w:w="2198" w:type="dxa"/>
            <w:gridSpan w:val="2"/>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r w:rsidRPr="005A70A4">
              <w:rPr>
                <w:rFonts w:ascii="Times New Roman" w:eastAsia="SimSun" w:hAnsi="Times New Roman" w:cs="Times New Roman"/>
                <w:b/>
                <w:bCs/>
                <w:sz w:val="24"/>
                <w:szCs w:val="24"/>
                <w:lang w:eastAsia="zh-CN"/>
              </w:rPr>
              <w:t>2017 год</w:t>
            </w:r>
          </w:p>
        </w:tc>
      </w:tr>
      <w:tr w:rsidR="005A70A4" w:rsidRPr="005A70A4" w:rsidTr="005A70A4">
        <w:tc>
          <w:tcPr>
            <w:tcW w:w="5812" w:type="dxa"/>
            <w:vMerge/>
            <w:tcBorders>
              <w:bottom w:val="double" w:sz="4" w:space="0" w:color="auto"/>
            </w:tcBorders>
            <w:shd w:val="clear" w:color="auto" w:fill="auto"/>
            <w:noWrap/>
            <w:vAlign w:val="center"/>
          </w:tcPr>
          <w:p w:rsidR="005A70A4" w:rsidRPr="005A70A4" w:rsidRDefault="005A70A4" w:rsidP="005A70A4">
            <w:pPr>
              <w:spacing w:after="0" w:line="240" w:lineRule="auto"/>
              <w:jc w:val="center"/>
              <w:rPr>
                <w:rFonts w:ascii="Times New Roman" w:eastAsia="SimSun" w:hAnsi="Times New Roman" w:cs="Times New Roman"/>
                <w:b/>
                <w:bCs/>
                <w:sz w:val="24"/>
                <w:szCs w:val="24"/>
                <w:lang w:eastAsia="zh-CN"/>
              </w:rPr>
            </w:pPr>
          </w:p>
        </w:tc>
        <w:tc>
          <w:tcPr>
            <w:tcW w:w="1098" w:type="dxa"/>
            <w:tcBorders>
              <w:bottom w:val="double" w:sz="4" w:space="0" w:color="auto"/>
            </w:tcBorders>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Кол-во выборов</w:t>
            </w:r>
          </w:p>
        </w:tc>
        <w:tc>
          <w:tcPr>
            <w:tcW w:w="1099" w:type="dxa"/>
            <w:tcBorders>
              <w:bottom w:val="double" w:sz="4" w:space="0" w:color="auto"/>
            </w:tcBorders>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 xml:space="preserve">Доля, </w:t>
            </w:r>
            <w:proofErr w:type="gramStart"/>
            <w:r w:rsidRPr="005A70A4">
              <w:rPr>
                <w:rFonts w:ascii="Times New Roman" w:eastAsia="SimSun" w:hAnsi="Times New Roman" w:cs="Times New Roman"/>
                <w:b/>
                <w:bCs/>
                <w:sz w:val="20"/>
                <w:szCs w:val="20"/>
                <w:lang w:eastAsia="zh-CN"/>
              </w:rPr>
              <w:t>в</w:t>
            </w:r>
            <w:proofErr w:type="gramEnd"/>
            <w:r w:rsidRPr="005A70A4">
              <w:rPr>
                <w:rFonts w:ascii="Times New Roman" w:eastAsia="SimSun" w:hAnsi="Times New Roman" w:cs="Times New Roman"/>
                <w:b/>
                <w:bCs/>
                <w:sz w:val="20"/>
                <w:szCs w:val="20"/>
                <w:lang w:eastAsia="zh-CN"/>
              </w:rPr>
              <w:t xml:space="preserve"> %</w:t>
            </w:r>
          </w:p>
        </w:tc>
        <w:tc>
          <w:tcPr>
            <w:tcW w:w="1098" w:type="dxa"/>
            <w:tcBorders>
              <w:bottom w:val="double" w:sz="4" w:space="0" w:color="auto"/>
            </w:tcBorders>
            <w:shd w:val="clear" w:color="auto" w:fill="auto"/>
            <w:noWrap/>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Кол-во выборов</w:t>
            </w:r>
          </w:p>
        </w:tc>
        <w:tc>
          <w:tcPr>
            <w:tcW w:w="1099" w:type="dxa"/>
            <w:tcBorders>
              <w:bottom w:val="double" w:sz="4" w:space="0" w:color="auto"/>
            </w:tcBorders>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 xml:space="preserve">Доля, </w:t>
            </w:r>
            <w:proofErr w:type="gramStart"/>
            <w:r w:rsidRPr="005A70A4">
              <w:rPr>
                <w:rFonts w:ascii="Times New Roman" w:eastAsia="SimSun" w:hAnsi="Times New Roman" w:cs="Times New Roman"/>
                <w:b/>
                <w:bCs/>
                <w:sz w:val="20"/>
                <w:szCs w:val="20"/>
                <w:lang w:eastAsia="zh-CN"/>
              </w:rPr>
              <w:t>в</w:t>
            </w:r>
            <w:proofErr w:type="gramEnd"/>
            <w:r w:rsidRPr="005A70A4">
              <w:rPr>
                <w:rFonts w:ascii="Times New Roman" w:eastAsia="SimSun" w:hAnsi="Times New Roman" w:cs="Times New Roman"/>
                <w:b/>
                <w:bCs/>
                <w:sz w:val="20"/>
                <w:szCs w:val="20"/>
                <w:lang w:eastAsia="zh-CN"/>
              </w:rPr>
              <w:t xml:space="preserve"> %</w:t>
            </w:r>
          </w:p>
        </w:tc>
        <w:tc>
          <w:tcPr>
            <w:tcW w:w="1099" w:type="dxa"/>
            <w:tcBorders>
              <w:bottom w:val="double" w:sz="4" w:space="0" w:color="auto"/>
            </w:tcBorders>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Кол-во выборов</w:t>
            </w:r>
          </w:p>
        </w:tc>
        <w:tc>
          <w:tcPr>
            <w:tcW w:w="1098" w:type="dxa"/>
            <w:tcBorders>
              <w:bottom w:val="double" w:sz="4" w:space="0" w:color="auto"/>
            </w:tcBorders>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 xml:space="preserve">Доля, </w:t>
            </w:r>
            <w:proofErr w:type="gramStart"/>
            <w:r w:rsidRPr="005A70A4">
              <w:rPr>
                <w:rFonts w:ascii="Times New Roman" w:eastAsia="SimSun" w:hAnsi="Times New Roman" w:cs="Times New Roman"/>
                <w:b/>
                <w:bCs/>
                <w:sz w:val="20"/>
                <w:szCs w:val="20"/>
                <w:lang w:eastAsia="zh-CN"/>
              </w:rPr>
              <w:t>в</w:t>
            </w:r>
            <w:proofErr w:type="gramEnd"/>
            <w:r w:rsidRPr="005A70A4">
              <w:rPr>
                <w:rFonts w:ascii="Times New Roman" w:eastAsia="SimSun" w:hAnsi="Times New Roman" w:cs="Times New Roman"/>
                <w:b/>
                <w:bCs/>
                <w:sz w:val="20"/>
                <w:szCs w:val="20"/>
                <w:lang w:eastAsia="zh-CN"/>
              </w:rPr>
              <w:t xml:space="preserve"> %</w:t>
            </w:r>
          </w:p>
        </w:tc>
        <w:tc>
          <w:tcPr>
            <w:tcW w:w="1099" w:type="dxa"/>
            <w:tcBorders>
              <w:bottom w:val="double" w:sz="4" w:space="0" w:color="auto"/>
            </w:tcBorders>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Кол-во выборов</w:t>
            </w:r>
          </w:p>
        </w:tc>
        <w:tc>
          <w:tcPr>
            <w:tcW w:w="1099" w:type="dxa"/>
            <w:tcBorders>
              <w:bottom w:val="double" w:sz="4" w:space="0" w:color="auto"/>
            </w:tcBorders>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b/>
                <w:bCs/>
                <w:sz w:val="20"/>
                <w:szCs w:val="20"/>
                <w:lang w:eastAsia="zh-CN"/>
              </w:rPr>
            </w:pPr>
            <w:r w:rsidRPr="005A70A4">
              <w:rPr>
                <w:rFonts w:ascii="Times New Roman" w:eastAsia="SimSun" w:hAnsi="Times New Roman" w:cs="Times New Roman"/>
                <w:b/>
                <w:bCs/>
                <w:sz w:val="20"/>
                <w:szCs w:val="20"/>
                <w:lang w:eastAsia="zh-CN"/>
              </w:rPr>
              <w:t xml:space="preserve">Доля, </w:t>
            </w:r>
            <w:proofErr w:type="gramStart"/>
            <w:r w:rsidRPr="005A70A4">
              <w:rPr>
                <w:rFonts w:ascii="Times New Roman" w:eastAsia="SimSun" w:hAnsi="Times New Roman" w:cs="Times New Roman"/>
                <w:b/>
                <w:bCs/>
                <w:sz w:val="20"/>
                <w:szCs w:val="20"/>
                <w:lang w:eastAsia="zh-CN"/>
              </w:rPr>
              <w:t>в</w:t>
            </w:r>
            <w:proofErr w:type="gramEnd"/>
            <w:r w:rsidRPr="005A70A4">
              <w:rPr>
                <w:rFonts w:ascii="Times New Roman" w:eastAsia="SimSun" w:hAnsi="Times New Roman" w:cs="Times New Roman"/>
                <w:b/>
                <w:bCs/>
                <w:sz w:val="20"/>
                <w:szCs w:val="20"/>
                <w:lang w:eastAsia="zh-CN"/>
              </w:rPr>
              <w:t xml:space="preserve"> %</w:t>
            </w:r>
          </w:p>
        </w:tc>
      </w:tr>
      <w:tr w:rsidR="005A70A4" w:rsidRPr="005A70A4" w:rsidTr="005A70A4">
        <w:tc>
          <w:tcPr>
            <w:tcW w:w="5812" w:type="dxa"/>
            <w:tcBorders>
              <w:top w:val="double" w:sz="4" w:space="0" w:color="auto"/>
            </w:tcBorders>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Сергиевский губернский техникум</w:t>
            </w:r>
          </w:p>
        </w:tc>
        <w:tc>
          <w:tcPr>
            <w:tcW w:w="1098"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143</w:t>
            </w:r>
          </w:p>
        </w:tc>
        <w:tc>
          <w:tcPr>
            <w:tcW w:w="1099" w:type="dxa"/>
            <w:tcBorders>
              <w:top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3,4</w:t>
            </w:r>
          </w:p>
        </w:tc>
        <w:tc>
          <w:tcPr>
            <w:tcW w:w="1098" w:type="dxa"/>
            <w:tcBorders>
              <w:top w:val="double" w:sz="4" w:space="0" w:color="auto"/>
            </w:tcBorders>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112</w:t>
            </w:r>
          </w:p>
        </w:tc>
        <w:tc>
          <w:tcPr>
            <w:tcW w:w="1099" w:type="dxa"/>
            <w:tcBorders>
              <w:top w:val="double" w:sz="4" w:space="0" w:color="auto"/>
            </w:tcBorders>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2,9</w:t>
            </w:r>
          </w:p>
        </w:tc>
        <w:tc>
          <w:tcPr>
            <w:tcW w:w="1099" w:type="dxa"/>
            <w:tcBorders>
              <w:top w:val="double" w:sz="4" w:space="0" w:color="auto"/>
            </w:tcBorders>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99</w:t>
            </w:r>
          </w:p>
        </w:tc>
        <w:tc>
          <w:tcPr>
            <w:tcW w:w="1098" w:type="dxa"/>
            <w:tcBorders>
              <w:top w:val="double" w:sz="4" w:space="0" w:color="auto"/>
            </w:tcBorders>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3,0</w:t>
            </w:r>
          </w:p>
        </w:tc>
        <w:tc>
          <w:tcPr>
            <w:tcW w:w="1099"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89</w:t>
            </w:r>
          </w:p>
        </w:tc>
        <w:tc>
          <w:tcPr>
            <w:tcW w:w="1099" w:type="dxa"/>
            <w:tcBorders>
              <w:top w:val="doub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4,5</w:t>
            </w:r>
          </w:p>
        </w:tc>
      </w:tr>
      <w:tr w:rsidR="005A70A4" w:rsidRPr="005A70A4" w:rsidTr="005A70A4">
        <w:tc>
          <w:tcPr>
            <w:tcW w:w="5812" w:type="dxa"/>
            <w:tcBorders>
              <w:top w:val="single" w:sz="4" w:space="0" w:color="auto"/>
            </w:tcBorders>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государственный колледж сервисных технологий и дизайна</w:t>
            </w:r>
          </w:p>
        </w:tc>
        <w:tc>
          <w:tcPr>
            <w:tcW w:w="1098" w:type="dxa"/>
            <w:tcBorders>
              <w:top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127</w:t>
            </w:r>
          </w:p>
        </w:tc>
        <w:tc>
          <w:tcPr>
            <w:tcW w:w="1099" w:type="dxa"/>
            <w:tcBorders>
              <w:top w:val="sing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3,0</w:t>
            </w:r>
          </w:p>
        </w:tc>
        <w:tc>
          <w:tcPr>
            <w:tcW w:w="1098" w:type="dxa"/>
            <w:tcBorders>
              <w:top w:val="single" w:sz="4" w:space="0" w:color="auto"/>
            </w:tcBorders>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167</w:t>
            </w:r>
          </w:p>
        </w:tc>
        <w:tc>
          <w:tcPr>
            <w:tcW w:w="1099" w:type="dxa"/>
            <w:tcBorders>
              <w:top w:val="single" w:sz="4" w:space="0" w:color="auto"/>
            </w:tcBorders>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4,3</w:t>
            </w:r>
          </w:p>
        </w:tc>
        <w:tc>
          <w:tcPr>
            <w:tcW w:w="1099" w:type="dxa"/>
            <w:tcBorders>
              <w:top w:val="single" w:sz="4" w:space="0" w:color="auto"/>
            </w:tcBorders>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57</w:t>
            </w:r>
          </w:p>
        </w:tc>
        <w:tc>
          <w:tcPr>
            <w:tcW w:w="1098" w:type="dxa"/>
            <w:tcBorders>
              <w:top w:val="single" w:sz="4" w:space="0" w:color="auto"/>
            </w:tcBorders>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1,7</w:t>
            </w:r>
          </w:p>
        </w:tc>
        <w:tc>
          <w:tcPr>
            <w:tcW w:w="1099" w:type="dxa"/>
            <w:tcBorders>
              <w:top w:val="sing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40</w:t>
            </w:r>
          </w:p>
        </w:tc>
        <w:tc>
          <w:tcPr>
            <w:tcW w:w="1099" w:type="dxa"/>
            <w:tcBorders>
              <w:top w:val="single" w:sz="4" w:space="0" w:color="auto"/>
            </w:tcBorders>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2,0</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многопрофильный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123</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2,9</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74</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1,9</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98</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3,0</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47</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2,4</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proofErr w:type="spellStart"/>
            <w:r w:rsidRPr="005A70A4">
              <w:rPr>
                <w:rFonts w:ascii="Times New Roman" w:eastAsia="SimSun" w:hAnsi="Times New Roman" w:cs="Times New Roman"/>
                <w:lang w:eastAsia="zh-CN"/>
              </w:rPr>
              <w:t>Отрадненский</w:t>
            </w:r>
            <w:proofErr w:type="spellEnd"/>
            <w:r w:rsidRPr="005A70A4">
              <w:rPr>
                <w:rFonts w:ascii="Times New Roman" w:eastAsia="SimSun" w:hAnsi="Times New Roman" w:cs="Times New Roman"/>
                <w:lang w:eastAsia="zh-CN"/>
              </w:rPr>
              <w:t xml:space="preserve"> нефтяной техникум</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2,3</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80</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2,1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56</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1,7</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27</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1,4</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Технологический колледж имени Н.Д. Кузнецова</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90</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64</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1,7</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proofErr w:type="spellStart"/>
            <w:r w:rsidRPr="005A70A4">
              <w:rPr>
                <w:rFonts w:ascii="Times New Roman" w:eastAsia="SimSun" w:hAnsi="Times New Roman" w:cs="Times New Roman"/>
                <w:lang w:eastAsia="zh-CN"/>
              </w:rPr>
              <w:t>Сызранский</w:t>
            </w:r>
            <w:proofErr w:type="spellEnd"/>
            <w:r w:rsidRPr="005A70A4">
              <w:rPr>
                <w:rFonts w:ascii="Times New Roman" w:eastAsia="SimSun" w:hAnsi="Times New Roman" w:cs="Times New Roman"/>
                <w:lang w:eastAsia="zh-CN"/>
              </w:rPr>
              <w:t xml:space="preserve"> политехнический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90</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39</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38</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43</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2,2</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Поволжский государственный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89</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71</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1,8</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39</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38</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1,9</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Губернский колледж г. Сызрани</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88</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2,1</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52</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1,4</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42</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1,3</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28</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1,4</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Тольяттинский колледж сервисных технологий и предпринимательства</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1,8</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81</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2,1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58</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1,8</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86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4,3</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техникум кулинарного искусства</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75</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1,8</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55</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1,4</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43</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1,3</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34</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1,7</w:t>
            </w:r>
          </w:p>
        </w:tc>
      </w:tr>
      <w:tr w:rsidR="005A70A4" w:rsidRPr="005A70A4" w:rsidTr="005A70A4">
        <w:tc>
          <w:tcPr>
            <w:tcW w:w="5812" w:type="dxa"/>
            <w:shd w:val="clear" w:color="auto" w:fill="auto"/>
            <w:noWrap/>
          </w:tcPr>
          <w:p w:rsidR="005A70A4" w:rsidRPr="005A70A4" w:rsidRDefault="005A70A4" w:rsidP="005A70A4">
            <w:pPr>
              <w:autoSpaceDE w:val="0"/>
              <w:autoSpaceDN w:val="0"/>
              <w:adjustRightInd w:val="0"/>
              <w:spacing w:after="0" w:line="240" w:lineRule="auto"/>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Жигулёвский государственный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71</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1,7</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lang w:val="en-US"/>
              </w:rPr>
            </w:pPr>
            <w:r w:rsidRPr="005A70A4">
              <w:rPr>
                <w:rFonts w:ascii="Times New Roman" w:eastAsia="SimSun" w:hAnsi="Times New Roman" w:cs="Times New Roman"/>
                <w:sz w:val="24"/>
                <w:szCs w:val="24"/>
                <w:lang w:val="en-US" w:eastAsia="zh-CN"/>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медицинский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70</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1,7</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72</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1,9</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32</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1,0</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47</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2,4</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proofErr w:type="spellStart"/>
            <w:r w:rsidRPr="005A70A4">
              <w:rPr>
                <w:rFonts w:ascii="Times New Roman" w:eastAsia="SimSun" w:hAnsi="Times New Roman" w:cs="Times New Roman"/>
                <w:lang w:eastAsia="zh-CN"/>
              </w:rPr>
              <w:t>Новокуйбышевский</w:t>
            </w:r>
            <w:proofErr w:type="spellEnd"/>
            <w:r w:rsidRPr="005A70A4">
              <w:rPr>
                <w:rFonts w:ascii="Times New Roman" w:eastAsia="SimSun" w:hAnsi="Times New Roman" w:cs="Times New Roman"/>
                <w:lang w:eastAsia="zh-CN"/>
              </w:rPr>
              <w:t xml:space="preserve"> нефтехимический техникум</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67</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1,6</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59</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1,5</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50</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1,5</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proofErr w:type="spellStart"/>
            <w:r w:rsidRPr="005A70A4">
              <w:rPr>
                <w:rFonts w:ascii="Times New Roman" w:eastAsia="SimSun" w:hAnsi="Times New Roman" w:cs="Times New Roman"/>
                <w:lang w:eastAsia="zh-CN"/>
              </w:rPr>
              <w:t>Новокуйбышевский</w:t>
            </w:r>
            <w:proofErr w:type="spellEnd"/>
            <w:r w:rsidRPr="005A70A4">
              <w:rPr>
                <w:rFonts w:ascii="Times New Roman" w:eastAsia="SimSun" w:hAnsi="Times New Roman" w:cs="Times New Roman"/>
                <w:lang w:eastAsia="zh-CN"/>
              </w:rPr>
              <w:t xml:space="preserve"> государственный гуманитарно-технологический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1,6</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46</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1,2</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39</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Губернский колледж г. Похвистнево</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62</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1,5</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61</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1,6</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94</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2,9</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78</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3,9</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 xml:space="preserve">Самарский </w:t>
            </w:r>
            <w:proofErr w:type="spellStart"/>
            <w:r w:rsidRPr="005A70A4">
              <w:rPr>
                <w:rFonts w:ascii="Times New Roman" w:eastAsia="SimSun" w:hAnsi="Times New Roman" w:cs="Times New Roman"/>
                <w:lang w:eastAsia="zh-CN"/>
              </w:rPr>
              <w:t>государсвтенный</w:t>
            </w:r>
            <w:proofErr w:type="spellEnd"/>
            <w:r w:rsidRPr="005A70A4">
              <w:rPr>
                <w:rFonts w:ascii="Times New Roman" w:eastAsia="SimSun" w:hAnsi="Times New Roman" w:cs="Times New Roman"/>
                <w:lang w:eastAsia="zh-CN"/>
              </w:rPr>
              <w:t xml:space="preserve">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62</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1,5</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техникум промышленных технологий</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60</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53</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1,4</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proofErr w:type="spellStart"/>
            <w:r w:rsidRPr="005A70A4">
              <w:rPr>
                <w:rFonts w:ascii="Times New Roman" w:eastAsia="SimSun" w:hAnsi="Times New Roman" w:cs="Times New Roman"/>
                <w:lang w:eastAsia="zh-CN"/>
              </w:rPr>
              <w:t>Кинельский</w:t>
            </w:r>
            <w:proofErr w:type="spellEnd"/>
            <w:r w:rsidRPr="005A70A4">
              <w:rPr>
                <w:rFonts w:ascii="Times New Roman" w:eastAsia="SimSun" w:hAnsi="Times New Roman" w:cs="Times New Roman"/>
                <w:lang w:eastAsia="zh-CN"/>
              </w:rPr>
              <w:t xml:space="preserve"> государственный техникум</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59</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1,4</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39</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85</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2,6</w:t>
            </w:r>
          </w:p>
        </w:tc>
        <w:tc>
          <w:tcPr>
            <w:tcW w:w="1099" w:type="dxa"/>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58</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val="en-US"/>
              </w:rPr>
            </w:pPr>
            <w:r w:rsidRPr="005A70A4">
              <w:rPr>
                <w:rFonts w:ascii="Times New Roman" w:eastAsia="Calibri" w:hAnsi="Times New Roman" w:cs="Times New Roman"/>
                <w:sz w:val="24"/>
                <w:szCs w:val="24"/>
                <w:lang w:val="en-US"/>
              </w:rPr>
              <w:t>2,9</w:t>
            </w:r>
          </w:p>
        </w:tc>
      </w:tr>
      <w:tr w:rsidR="005A70A4" w:rsidRPr="005A70A4" w:rsidTr="005A70A4">
        <w:tc>
          <w:tcPr>
            <w:tcW w:w="5812" w:type="dxa"/>
            <w:shd w:val="clear" w:color="auto" w:fill="auto"/>
            <w:noWrap/>
          </w:tcPr>
          <w:p w:rsidR="005A70A4" w:rsidRPr="005A70A4" w:rsidRDefault="005A70A4" w:rsidP="005A70A4">
            <w:pPr>
              <w:autoSpaceDE w:val="0"/>
              <w:autoSpaceDN w:val="0"/>
              <w:adjustRightInd w:val="0"/>
              <w:spacing w:after="0" w:line="240" w:lineRule="auto"/>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Тольяттинский медицинский колледж</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51</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1,2</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Самарский техникум авиационного и промышленного машиностроения</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46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1,1</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41</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1,1</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56</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1,7</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autoSpaceDE w:val="0"/>
              <w:autoSpaceDN w:val="0"/>
              <w:adjustRightInd w:val="0"/>
              <w:spacing w:after="0" w:line="240" w:lineRule="auto"/>
              <w:ind w:left="34"/>
              <w:contextualSpacing/>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eastAsia="zh-CN"/>
              </w:rPr>
              <w:t xml:space="preserve">Тольяттинский социально-экономический </w:t>
            </w:r>
            <w:proofErr w:type="spellStart"/>
            <w:r w:rsidRPr="005A70A4">
              <w:rPr>
                <w:rFonts w:ascii="Times New Roman" w:eastAsia="SimSun" w:hAnsi="Times New Roman" w:cs="Times New Roman"/>
                <w:sz w:val="24"/>
                <w:szCs w:val="24"/>
                <w:lang w:eastAsia="zh-CN"/>
              </w:rPr>
              <w:t>коледж</w:t>
            </w:r>
            <w:proofErr w:type="spellEnd"/>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46</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1,1</w:t>
            </w:r>
          </w:p>
        </w:tc>
        <w:tc>
          <w:tcPr>
            <w:tcW w:w="1098" w:type="dxa"/>
            <w:shd w:val="clear" w:color="auto" w:fill="auto"/>
            <w:noWrap/>
          </w:tcPr>
          <w:p w:rsidR="005A70A4" w:rsidRPr="005A70A4" w:rsidRDefault="005A70A4" w:rsidP="005A70A4">
            <w:pPr>
              <w:tabs>
                <w:tab w:val="left" w:pos="285"/>
                <w:tab w:val="center" w:pos="441"/>
              </w:tabs>
              <w:spacing w:after="0" w:line="240" w:lineRule="auto"/>
              <w:rPr>
                <w:rFonts w:ascii="Times New Roman" w:eastAsia="SimSun" w:hAnsi="Times New Roman" w:cs="Times New Roman"/>
                <w:sz w:val="24"/>
                <w:szCs w:val="24"/>
                <w:lang w:eastAsia="zh-CN"/>
              </w:rPr>
            </w:pP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&lt;1</w:t>
            </w:r>
          </w:p>
        </w:tc>
        <w:tc>
          <w:tcPr>
            <w:tcW w:w="1099" w:type="dxa"/>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SimSun" w:hAnsi="Times New Roman" w:cs="Times New Roman"/>
                <w:sz w:val="24"/>
                <w:szCs w:val="24"/>
                <w:lang w:val="en-US" w:eastAsia="zh-CN"/>
              </w:rPr>
            </w:pPr>
            <w:r w:rsidRPr="005A70A4">
              <w:rPr>
                <w:rFonts w:ascii="Times New Roman" w:eastAsia="Calibri" w:hAnsi="Times New Roman" w:cs="Times New Roman"/>
                <w:sz w:val="24"/>
                <w:szCs w:val="24"/>
                <w:lang w:val="en-US"/>
              </w:rPr>
              <w:t>&lt;1</w:t>
            </w:r>
          </w:p>
        </w:tc>
      </w:tr>
      <w:tr w:rsidR="005A70A4" w:rsidRPr="005A70A4" w:rsidTr="005A70A4">
        <w:tc>
          <w:tcPr>
            <w:tcW w:w="5812" w:type="dxa"/>
            <w:shd w:val="clear" w:color="auto" w:fill="auto"/>
            <w:noWrap/>
          </w:tcPr>
          <w:p w:rsidR="005A70A4" w:rsidRPr="005A70A4" w:rsidRDefault="005A70A4" w:rsidP="005A70A4">
            <w:pPr>
              <w:spacing w:after="0" w:line="240" w:lineRule="auto"/>
              <w:rPr>
                <w:rFonts w:ascii="Times New Roman" w:eastAsia="SimSun" w:hAnsi="Times New Roman" w:cs="Times New Roman"/>
                <w:lang w:eastAsia="zh-CN"/>
              </w:rPr>
            </w:pPr>
            <w:r w:rsidRPr="005A70A4">
              <w:rPr>
                <w:rFonts w:ascii="Times New Roman" w:eastAsia="SimSun" w:hAnsi="Times New Roman" w:cs="Times New Roman"/>
                <w:lang w:eastAsia="zh-CN"/>
              </w:rPr>
              <w:t>Колледж технического и художественного образования г. Тольятти</w:t>
            </w:r>
          </w:p>
        </w:tc>
        <w:tc>
          <w:tcPr>
            <w:tcW w:w="1098" w:type="dxa"/>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val="en-US" w:eastAsia="zh-CN"/>
              </w:rPr>
              <w:t>35</w:t>
            </w:r>
          </w:p>
        </w:tc>
        <w:tc>
          <w:tcPr>
            <w:tcW w:w="1099" w:type="dxa"/>
            <w:shd w:val="clear" w:color="auto" w:fill="F2F2F2" w:themeFill="background1" w:themeFillShade="F2"/>
          </w:tcPr>
          <w:p w:rsidR="005A70A4" w:rsidRPr="005A70A4" w:rsidRDefault="005A70A4" w:rsidP="005A70A4">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5A70A4">
              <w:rPr>
                <w:rFonts w:ascii="Times New Roman" w:eastAsia="SimSun" w:hAnsi="Times New Roman" w:cs="Times New Roman"/>
                <w:sz w:val="24"/>
                <w:szCs w:val="24"/>
                <w:lang w:eastAsia="zh-CN"/>
              </w:rPr>
              <w:t>0</w:t>
            </w:r>
            <w:r w:rsidRPr="005A70A4">
              <w:rPr>
                <w:rFonts w:ascii="Times New Roman" w:eastAsia="SimSun" w:hAnsi="Times New Roman" w:cs="Times New Roman"/>
                <w:sz w:val="24"/>
                <w:szCs w:val="24"/>
                <w:lang w:val="en-US" w:eastAsia="zh-CN"/>
              </w:rPr>
              <w:t>,8</w:t>
            </w:r>
          </w:p>
        </w:tc>
        <w:tc>
          <w:tcPr>
            <w:tcW w:w="1098" w:type="dxa"/>
            <w:shd w:val="clear" w:color="auto" w:fill="auto"/>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69</w:t>
            </w:r>
          </w:p>
        </w:tc>
        <w:tc>
          <w:tcPr>
            <w:tcW w:w="1099" w:type="dxa"/>
            <w:shd w:val="clear" w:color="auto" w:fill="F2F2F2" w:themeFill="background1" w:themeFillShade="F2"/>
            <w:noWrap/>
          </w:tcPr>
          <w:p w:rsidR="005A70A4" w:rsidRPr="005A70A4" w:rsidRDefault="005A70A4" w:rsidP="005A70A4">
            <w:pPr>
              <w:spacing w:after="0" w:line="240" w:lineRule="auto"/>
              <w:jc w:val="center"/>
              <w:rPr>
                <w:rFonts w:ascii="Times New Roman" w:eastAsia="SimSun" w:hAnsi="Times New Roman" w:cs="Times New Roman"/>
                <w:sz w:val="24"/>
                <w:szCs w:val="24"/>
                <w:lang w:eastAsia="zh-CN"/>
              </w:rPr>
            </w:pPr>
            <w:r w:rsidRPr="005A70A4">
              <w:rPr>
                <w:rFonts w:ascii="Times New Roman" w:eastAsia="SimSun" w:hAnsi="Times New Roman" w:cs="Times New Roman"/>
                <w:sz w:val="24"/>
                <w:szCs w:val="24"/>
                <w:lang w:val="en-US" w:eastAsia="zh-CN"/>
              </w:rPr>
              <w:t>1,8</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59</w:t>
            </w:r>
          </w:p>
        </w:tc>
        <w:tc>
          <w:tcPr>
            <w:tcW w:w="1098"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1,8</w:t>
            </w:r>
          </w:p>
        </w:tc>
        <w:tc>
          <w:tcPr>
            <w:tcW w:w="1099" w:type="dxa"/>
          </w:tcPr>
          <w:p w:rsidR="005A70A4" w:rsidRPr="005A70A4" w:rsidRDefault="005A70A4" w:rsidP="005A70A4">
            <w:pPr>
              <w:spacing w:after="0" w:line="240" w:lineRule="auto"/>
              <w:jc w:val="center"/>
              <w:rPr>
                <w:rFonts w:ascii="Times New Roman" w:eastAsia="Calibri" w:hAnsi="Times New Roman" w:cs="Times New Roman"/>
                <w:sz w:val="24"/>
                <w:szCs w:val="24"/>
              </w:rPr>
            </w:pPr>
          </w:p>
        </w:tc>
        <w:tc>
          <w:tcPr>
            <w:tcW w:w="1099" w:type="dxa"/>
            <w:shd w:val="clear" w:color="auto" w:fill="F2F2F2" w:themeFill="background1" w:themeFillShade="F2"/>
          </w:tcPr>
          <w:p w:rsidR="005A70A4" w:rsidRPr="005A70A4" w:rsidRDefault="005A70A4" w:rsidP="005A70A4">
            <w:pPr>
              <w:spacing w:after="0" w:line="240" w:lineRule="auto"/>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lang w:val="en-US"/>
              </w:rPr>
              <w:t>&lt;1</w:t>
            </w:r>
          </w:p>
        </w:tc>
      </w:tr>
    </w:tbl>
    <w:p w:rsidR="005A70A4" w:rsidRPr="005A70A4" w:rsidRDefault="005A70A4" w:rsidP="005A70A4">
      <w:pPr>
        <w:spacing w:after="0" w:line="360" w:lineRule="auto"/>
        <w:jc w:val="both"/>
        <w:rPr>
          <w:rFonts w:ascii="Times New Roman" w:eastAsia="Calibri" w:hAnsi="Times New Roman" w:cs="Times New Roman"/>
          <w:sz w:val="24"/>
          <w:szCs w:val="24"/>
        </w:rPr>
        <w:sectPr w:rsidR="005A70A4" w:rsidRPr="005A70A4" w:rsidSect="005A70A4">
          <w:pgSz w:w="16838" w:h="11906" w:orient="landscape"/>
          <w:pgMar w:top="851" w:right="1134" w:bottom="1701" w:left="1134" w:header="709" w:footer="709" w:gutter="0"/>
          <w:cols w:space="708"/>
          <w:docGrid w:linePitch="360"/>
        </w:sectPr>
      </w:pPr>
    </w:p>
    <w:p w:rsidR="005A70A4" w:rsidRPr="005A70A4" w:rsidRDefault="005A70A4" w:rsidP="005A70A4">
      <w:pPr>
        <w:spacing w:after="0" w:line="360" w:lineRule="auto"/>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lastRenderedPageBreak/>
        <w:tab/>
        <w:t xml:space="preserve">Можно выделить 3 образовательные организации, которые занимают лидирующие позиции по количеству выборов на протяжении трех лет мониторинга: </w:t>
      </w:r>
      <w:r w:rsidRPr="005A70A4">
        <w:rPr>
          <w:rFonts w:ascii="Times New Roman" w:eastAsia="SimSun" w:hAnsi="Times New Roman" w:cs="Times New Roman"/>
          <w:sz w:val="24"/>
          <w:szCs w:val="24"/>
          <w:lang w:eastAsia="zh-CN"/>
        </w:rPr>
        <w:t xml:space="preserve">Сергиевский губернский техникум, Самарский государственный колледж сервисных технологий и дизайна, Самарский многопрофильный колледж. </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70% (2951 школьник) назвали планируемую специальность профессионального обучения. Наиболее популярными среди школьников-инвалидов и школьников с ОВЗ являются такие профессии, как автомеханик, автослесарь, повар, кондитер, сварщик, воспитатель. В Таблице 11 приведены наиболее распространенные среди школьников планируемые профессии. Полный перечень содержится в ПРИЛОЖЕНИИ 6.</w:t>
      </w:r>
    </w:p>
    <w:p w:rsidR="005A70A4" w:rsidRPr="005A70A4" w:rsidRDefault="005A70A4" w:rsidP="005A70A4">
      <w:pPr>
        <w:autoSpaceDE w:val="0"/>
        <w:autoSpaceDN w:val="0"/>
        <w:adjustRightInd w:val="0"/>
        <w:spacing w:after="0" w:line="360" w:lineRule="auto"/>
        <w:ind w:firstLine="708"/>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11.</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1421"/>
        <w:gridCol w:w="984"/>
      </w:tblGrid>
      <w:tr w:rsidR="005A70A4" w:rsidRPr="005A70A4" w:rsidTr="005A70A4">
        <w:tc>
          <w:tcPr>
            <w:tcW w:w="0" w:type="auto"/>
            <w:tcBorders>
              <w:bottom w:val="double" w:sz="4" w:space="0" w:color="auto"/>
            </w:tcBorders>
            <w:shd w:val="clear" w:color="auto" w:fill="auto"/>
            <w:vAlign w:val="center"/>
          </w:tcPr>
          <w:p w:rsidR="005A70A4" w:rsidRPr="005A70A4" w:rsidRDefault="005A70A4" w:rsidP="005A70A4">
            <w:pPr>
              <w:spacing w:after="0" w:line="240" w:lineRule="auto"/>
              <w:contextualSpacing/>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Название профессии/специальности *</w:t>
            </w:r>
          </w:p>
        </w:tc>
        <w:tc>
          <w:tcPr>
            <w:tcW w:w="0" w:type="auto"/>
            <w:tcBorders>
              <w:bottom w:val="double" w:sz="4" w:space="0" w:color="auto"/>
            </w:tcBorders>
            <w:vAlign w:val="center"/>
          </w:tcPr>
          <w:p w:rsidR="005A70A4" w:rsidRPr="005A70A4" w:rsidRDefault="005A70A4" w:rsidP="005A70A4">
            <w:pPr>
              <w:spacing w:after="0" w:line="240" w:lineRule="auto"/>
              <w:contextualSpacing/>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Кол-во выборов</w:t>
            </w:r>
          </w:p>
        </w:tc>
        <w:tc>
          <w:tcPr>
            <w:tcW w:w="0" w:type="auto"/>
            <w:tcBorders>
              <w:bottom w:val="double" w:sz="4" w:space="0" w:color="auto"/>
            </w:tcBorders>
            <w:vAlign w:val="center"/>
          </w:tcPr>
          <w:p w:rsidR="005A70A4" w:rsidRPr="005A70A4" w:rsidRDefault="005A70A4" w:rsidP="005A70A4">
            <w:pPr>
              <w:spacing w:after="0" w:line="240" w:lineRule="auto"/>
              <w:contextualSpacing/>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Pr>
                <w:rFonts w:ascii="Times New Roman" w:eastAsia="Times New Roman" w:hAnsi="Times New Roman" w:cs="Times New Roman"/>
                <w:b/>
                <w:color w:val="000000"/>
                <w:sz w:val="24"/>
                <w:szCs w:val="24"/>
                <w:lang w:eastAsia="ru-RU"/>
              </w:rPr>
              <w:t>в</w:t>
            </w:r>
            <w:proofErr w:type="gramEnd"/>
            <w:r>
              <w:rPr>
                <w:rFonts w:ascii="Times New Roman" w:eastAsia="Times New Roman" w:hAnsi="Times New Roman" w:cs="Times New Roman"/>
                <w:b/>
                <w:color w:val="000000"/>
                <w:sz w:val="24"/>
                <w:szCs w:val="24"/>
                <w:lang w:eastAsia="ru-RU"/>
              </w:rPr>
              <w:t xml:space="preserve"> </w:t>
            </w:r>
            <w:r w:rsidRPr="005A70A4">
              <w:rPr>
                <w:rFonts w:ascii="Times New Roman" w:eastAsia="Times New Roman" w:hAnsi="Times New Roman" w:cs="Times New Roman"/>
                <w:b/>
                <w:color w:val="000000"/>
                <w:sz w:val="24"/>
                <w:szCs w:val="24"/>
                <w:lang w:eastAsia="ru-RU"/>
              </w:rPr>
              <w:t>%</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автомеханик, автослесарь, техник-механик авто, техническое обслуживание и ремонт автомобильного транспорта, слесарь по ремонту автомобилей</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288</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9,8</w:t>
            </w:r>
          </w:p>
        </w:tc>
      </w:tr>
      <w:tr w:rsidR="005A70A4" w:rsidRPr="005A70A4" w:rsidTr="007D4B7E">
        <w:trPr>
          <w:trHeight w:val="393"/>
        </w:trPr>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повар, повар-кондитер, кондитер, кулинар</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283</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9,6</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 xml:space="preserve">сварщик, </w:t>
            </w:r>
            <w:r w:rsidRPr="005A70A4">
              <w:rPr>
                <w:rFonts w:ascii="Times New Roman" w:eastAsia="Times New Roman" w:hAnsi="Times New Roman" w:cs="Times New Roman"/>
                <w:sz w:val="24"/>
                <w:szCs w:val="24"/>
                <w:lang w:eastAsia="ru-RU"/>
              </w:rPr>
              <w:t>газосварщик, электросварщик</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243</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8,2</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программист, информационные системы, программирование и компьютерные системы</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166</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5,6</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воспитатель, преподаватель начальных классов, дошкольное образование</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125</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4,2</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медицинская сестра</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112</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3,8</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механизатор, тракторист, тракторист-машинист</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93</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3,2</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портной, швея</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75</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2,5</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слесарь, слесарь механосборочных работ</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69</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2,3</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столяр, плотник</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68</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2,3</w:t>
            </w:r>
          </w:p>
        </w:tc>
      </w:tr>
      <w:tr w:rsidR="005A70A4" w:rsidRPr="005A70A4" w:rsidTr="009918B7">
        <w:tc>
          <w:tcPr>
            <w:tcW w:w="0" w:type="auto"/>
            <w:shd w:val="clear" w:color="auto" w:fill="auto"/>
            <w:vAlign w:val="center"/>
          </w:tcPr>
          <w:p w:rsidR="005A70A4" w:rsidRPr="005A70A4" w:rsidRDefault="005A70A4" w:rsidP="005A70A4">
            <w:pPr>
              <w:spacing w:after="0" w:line="240" w:lineRule="auto"/>
              <w:contextualSpacing/>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маляр, штукатур-маляр, штукатур</w:t>
            </w:r>
          </w:p>
        </w:tc>
        <w:tc>
          <w:tcPr>
            <w:tcW w:w="0" w:type="auto"/>
            <w:vAlign w:val="center"/>
          </w:tcPr>
          <w:p w:rsidR="005A70A4" w:rsidRPr="005A70A4" w:rsidRDefault="005A70A4" w:rsidP="009918B7">
            <w:pPr>
              <w:spacing w:after="0" w:line="240" w:lineRule="auto"/>
              <w:contextualSpacing/>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62</w:t>
            </w:r>
          </w:p>
        </w:tc>
        <w:tc>
          <w:tcPr>
            <w:tcW w:w="0" w:type="auto"/>
            <w:vAlign w:val="center"/>
          </w:tcPr>
          <w:p w:rsidR="005A70A4" w:rsidRPr="005A70A4" w:rsidRDefault="005A70A4" w:rsidP="009918B7">
            <w:pPr>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2,1</w:t>
            </w:r>
          </w:p>
        </w:tc>
      </w:tr>
    </w:tbl>
    <w:p w:rsidR="005A70A4" w:rsidRPr="005A70A4" w:rsidRDefault="005A70A4" w:rsidP="005A70A4">
      <w:pPr>
        <w:autoSpaceDE w:val="0"/>
        <w:autoSpaceDN w:val="0"/>
        <w:adjustRightInd w:val="0"/>
        <w:spacing w:after="0" w:line="240" w:lineRule="auto"/>
        <w:ind w:firstLine="709"/>
        <w:rPr>
          <w:rFonts w:ascii="Times New Roman" w:eastAsia="Calibri" w:hAnsi="Times New Roman" w:cs="Times New Roman"/>
          <w:sz w:val="20"/>
          <w:szCs w:val="20"/>
        </w:rPr>
      </w:pPr>
      <w:r w:rsidRPr="005A70A4">
        <w:rPr>
          <w:rFonts w:ascii="Times New Roman" w:eastAsia="Calibri" w:hAnsi="Times New Roman" w:cs="Times New Roman"/>
          <w:sz w:val="20"/>
          <w:szCs w:val="20"/>
        </w:rPr>
        <w:t xml:space="preserve">* </w:t>
      </w:r>
      <w:r w:rsidRPr="005A70A4">
        <w:rPr>
          <w:rFonts w:ascii="Times New Roman" w:eastAsia="Calibri" w:hAnsi="Times New Roman" w:cs="Times New Roman"/>
          <w:i/>
          <w:sz w:val="20"/>
          <w:szCs w:val="20"/>
        </w:rPr>
        <w:t>максимально</w:t>
      </w:r>
      <w:r w:rsidRPr="005A70A4">
        <w:rPr>
          <w:rFonts w:ascii="Times New Roman" w:eastAsia="Calibri" w:hAnsi="Times New Roman" w:cs="Times New Roman"/>
          <w:sz w:val="20"/>
          <w:szCs w:val="20"/>
        </w:rPr>
        <w:t xml:space="preserve"> </w:t>
      </w:r>
      <w:r w:rsidRPr="005A70A4">
        <w:rPr>
          <w:rFonts w:ascii="Times New Roman" w:eastAsia="Calibri" w:hAnsi="Times New Roman" w:cs="Times New Roman"/>
          <w:i/>
          <w:sz w:val="20"/>
          <w:szCs w:val="20"/>
        </w:rPr>
        <w:t>сохранены ответы школьников в первоначальном виде.</w:t>
      </w:r>
    </w:p>
    <w:p w:rsidR="005A70A4" w:rsidRPr="005A70A4" w:rsidRDefault="005A70A4" w:rsidP="005A70A4">
      <w:pPr>
        <w:autoSpaceDE w:val="0"/>
        <w:autoSpaceDN w:val="0"/>
        <w:adjustRightInd w:val="0"/>
        <w:spacing w:after="0" w:line="240" w:lineRule="auto"/>
        <w:ind w:firstLine="708"/>
        <w:rPr>
          <w:rFonts w:ascii="Times New Roman" w:eastAsia="Calibri" w:hAnsi="Times New Roman" w:cs="Times New Roman"/>
          <w:sz w:val="24"/>
          <w:szCs w:val="24"/>
        </w:rPr>
      </w:pP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По сравнению с данными предшествующих этапов мониторинга, перечень наиболее популярных профессий подготовки среди старшеклассников с ОВЗ и/или имеющих инвалидность изменился незначительно. Как и в предыдущих замерах, лидирующие позиции занимают профессии автомеханик, автослесарь, повар, кондитер, сварщик.  </w:t>
      </w:r>
    </w:p>
    <w:p w:rsidR="005A70A4" w:rsidRPr="005A70A4" w:rsidRDefault="005A70A4" w:rsidP="005A70A4">
      <w:pPr>
        <w:rPr>
          <w:rFonts w:ascii="Times New Roman" w:eastAsia="Calibri" w:hAnsi="Times New Roman" w:cs="Times New Roman"/>
          <w:sz w:val="24"/>
          <w:szCs w:val="24"/>
        </w:rPr>
      </w:pPr>
      <w:r w:rsidRPr="005A70A4">
        <w:rPr>
          <w:rFonts w:ascii="Times New Roman" w:eastAsia="Calibri" w:hAnsi="Times New Roman" w:cs="Times New Roman"/>
          <w:sz w:val="24"/>
          <w:szCs w:val="24"/>
        </w:rPr>
        <w:br w:type="page"/>
      </w:r>
    </w:p>
    <w:p w:rsidR="005A70A4" w:rsidRPr="005A70A4" w:rsidRDefault="005A70A4" w:rsidP="005A70A4">
      <w:pPr>
        <w:autoSpaceDE w:val="0"/>
        <w:autoSpaceDN w:val="0"/>
        <w:adjustRightInd w:val="0"/>
        <w:spacing w:after="0" w:line="360" w:lineRule="auto"/>
        <w:ind w:firstLine="708"/>
        <w:jc w:val="right"/>
        <w:rPr>
          <w:rFonts w:ascii="Times New Roman" w:eastAsia="Calibri" w:hAnsi="Times New Roman" w:cs="Times New Roman"/>
          <w:sz w:val="24"/>
          <w:szCs w:val="24"/>
        </w:rPr>
        <w:sectPr w:rsidR="005A70A4" w:rsidRPr="005A70A4" w:rsidSect="005A70A4">
          <w:pgSz w:w="11906" w:h="16838"/>
          <w:pgMar w:top="1134" w:right="851" w:bottom="1134" w:left="1701" w:header="709" w:footer="709" w:gutter="0"/>
          <w:cols w:space="708"/>
          <w:docGrid w:linePitch="360"/>
        </w:sectPr>
      </w:pPr>
    </w:p>
    <w:p w:rsidR="005A70A4" w:rsidRPr="005A70A4" w:rsidRDefault="005A70A4" w:rsidP="005A70A4">
      <w:pPr>
        <w:autoSpaceDE w:val="0"/>
        <w:autoSpaceDN w:val="0"/>
        <w:adjustRightInd w:val="0"/>
        <w:spacing w:after="0" w:line="360" w:lineRule="auto"/>
        <w:ind w:firstLine="708"/>
        <w:jc w:val="right"/>
        <w:rPr>
          <w:rFonts w:ascii="Times New Roman" w:eastAsia="Calibri" w:hAnsi="Times New Roman" w:cs="Times New Roman"/>
          <w:sz w:val="24"/>
          <w:szCs w:val="24"/>
        </w:rPr>
      </w:pPr>
    </w:p>
    <w:p w:rsidR="005A70A4" w:rsidRPr="005A70A4" w:rsidRDefault="005A70A4" w:rsidP="005A70A4">
      <w:pPr>
        <w:autoSpaceDE w:val="0"/>
        <w:autoSpaceDN w:val="0"/>
        <w:adjustRightInd w:val="0"/>
        <w:spacing w:after="0" w:line="360" w:lineRule="auto"/>
        <w:ind w:firstLine="708"/>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12.</w:t>
      </w: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1187"/>
        <w:gridCol w:w="1187"/>
        <w:gridCol w:w="1187"/>
        <w:gridCol w:w="1187"/>
        <w:gridCol w:w="1187"/>
        <w:gridCol w:w="1187"/>
        <w:gridCol w:w="1187"/>
        <w:gridCol w:w="1188"/>
      </w:tblGrid>
      <w:tr w:rsidR="005A70A4" w:rsidRPr="005A70A4" w:rsidTr="005A70A4">
        <w:trPr>
          <w:trHeight w:val="315"/>
        </w:trPr>
        <w:tc>
          <w:tcPr>
            <w:tcW w:w="5246" w:type="dxa"/>
            <w:vMerge w:val="restart"/>
            <w:shd w:val="clear" w:color="auto" w:fill="auto"/>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Название профессии/специальности подготовки</w:t>
            </w:r>
          </w:p>
        </w:tc>
        <w:tc>
          <w:tcPr>
            <w:tcW w:w="2374" w:type="dxa"/>
            <w:gridSpan w:val="2"/>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2020 год</w:t>
            </w:r>
          </w:p>
        </w:tc>
        <w:tc>
          <w:tcPr>
            <w:tcW w:w="2374" w:type="dxa"/>
            <w:gridSpan w:val="2"/>
            <w:tcBorders>
              <w:bottom w:val="sing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2019 год</w:t>
            </w:r>
          </w:p>
        </w:tc>
        <w:tc>
          <w:tcPr>
            <w:tcW w:w="2374" w:type="dxa"/>
            <w:gridSpan w:val="2"/>
            <w:tcBorders>
              <w:bottom w:val="sing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highlight w:val="lightGray"/>
                <w:lang w:eastAsia="ru-RU"/>
              </w:rPr>
            </w:pPr>
            <w:r w:rsidRPr="005A70A4">
              <w:rPr>
                <w:rFonts w:ascii="Times New Roman" w:eastAsia="Times New Roman" w:hAnsi="Times New Roman" w:cs="Times New Roman"/>
                <w:b/>
                <w:color w:val="000000"/>
                <w:sz w:val="24"/>
                <w:szCs w:val="24"/>
                <w:lang w:eastAsia="ru-RU"/>
              </w:rPr>
              <w:t>2018 год</w:t>
            </w:r>
          </w:p>
        </w:tc>
        <w:tc>
          <w:tcPr>
            <w:tcW w:w="2375" w:type="dxa"/>
            <w:gridSpan w:val="2"/>
            <w:tcBorders>
              <w:bottom w:val="single" w:sz="4" w:space="0" w:color="auto"/>
            </w:tcBorders>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2017 год</w:t>
            </w:r>
          </w:p>
        </w:tc>
      </w:tr>
      <w:tr w:rsidR="005A70A4" w:rsidRPr="005A70A4" w:rsidTr="005A70A4">
        <w:trPr>
          <w:trHeight w:val="315"/>
        </w:trPr>
        <w:tc>
          <w:tcPr>
            <w:tcW w:w="5246" w:type="dxa"/>
            <w:vMerge/>
            <w:tcBorders>
              <w:bottom w:val="double" w:sz="4" w:space="0" w:color="auto"/>
            </w:tcBorders>
            <w:shd w:val="clear" w:color="auto" w:fill="auto"/>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p>
        </w:tc>
        <w:tc>
          <w:tcPr>
            <w:tcW w:w="1187" w:type="dxa"/>
            <w:tcBorders>
              <w:bottom w:val="doub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Кол-во выборов</w:t>
            </w:r>
          </w:p>
        </w:tc>
        <w:tc>
          <w:tcPr>
            <w:tcW w:w="1187" w:type="dxa"/>
            <w:tcBorders>
              <w:bottom w:val="double" w:sz="4" w:space="0" w:color="auto"/>
            </w:tcBorders>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p>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w:t>
            </w:r>
          </w:p>
        </w:tc>
        <w:tc>
          <w:tcPr>
            <w:tcW w:w="1187" w:type="dxa"/>
            <w:tcBorders>
              <w:bottom w:val="doub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Кол-во выборов</w:t>
            </w:r>
          </w:p>
        </w:tc>
        <w:tc>
          <w:tcPr>
            <w:tcW w:w="1187" w:type="dxa"/>
            <w:tcBorders>
              <w:bottom w:val="double" w:sz="4" w:space="0" w:color="auto"/>
            </w:tcBorders>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p>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w:t>
            </w:r>
          </w:p>
        </w:tc>
        <w:tc>
          <w:tcPr>
            <w:tcW w:w="1187" w:type="dxa"/>
            <w:tcBorders>
              <w:bottom w:val="doub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Кол-во выборов</w:t>
            </w:r>
          </w:p>
        </w:tc>
        <w:tc>
          <w:tcPr>
            <w:tcW w:w="1187" w:type="dxa"/>
            <w:tcBorders>
              <w:bottom w:val="double" w:sz="4" w:space="0" w:color="auto"/>
            </w:tcBorders>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p>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w:t>
            </w:r>
          </w:p>
        </w:tc>
        <w:tc>
          <w:tcPr>
            <w:tcW w:w="1187" w:type="dxa"/>
            <w:tcBorders>
              <w:bottom w:val="doub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Кол-во выборов</w:t>
            </w:r>
          </w:p>
        </w:tc>
        <w:tc>
          <w:tcPr>
            <w:tcW w:w="1188" w:type="dxa"/>
            <w:tcBorders>
              <w:bottom w:val="double" w:sz="4" w:space="0" w:color="auto"/>
            </w:tcBorders>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p>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автомеханик, автослесарь, техник-механик авто, слесарь по ремонту автомобилей</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288</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9,8</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300</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11,8</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220</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6,7</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178</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11,2</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повар, повар-кондитер, кондитер, кулинар</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283</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9,6</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263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10,4</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246</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7,7</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212</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13,3</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 xml:space="preserve">сварщик, </w:t>
            </w:r>
            <w:r w:rsidRPr="005A70A4">
              <w:rPr>
                <w:rFonts w:ascii="Times New Roman" w:eastAsia="Times New Roman" w:hAnsi="Times New Roman" w:cs="Times New Roman"/>
                <w:sz w:val="24"/>
                <w:szCs w:val="24"/>
                <w:lang w:eastAsia="ru-RU"/>
              </w:rPr>
              <w:t>газосварщик</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243</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8,2</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253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10,0</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210</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6,4</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162</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10,1</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программист, информационные системы</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166</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5,6</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111</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4,4</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87</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2,7</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79</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4,9</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 xml:space="preserve">воспитатель, преподаватель начальных классов </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125</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4,2</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119</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4,7</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2,0</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64</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4,0</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медицинская сестра</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112</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3,8</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95</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3,8</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93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67</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4,2</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механизатор, тракторист, тракторист-машинист</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93</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3,2</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77</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3,0</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103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3,1</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43</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2,6</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портной, швея</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75</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2,5</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79</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3,1</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48</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1,4</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46</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2,8</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слесарь, слесарь механосборочных работ</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69</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2,3</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27</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1,1</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32</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1,0</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32</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2,0</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столяр, плотник</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68</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2,3</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63</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2,5</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79</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2,4</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val="en-US" w:eastAsia="ru-RU"/>
              </w:rPr>
              <w:t>62</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3,8</w:t>
            </w:r>
          </w:p>
        </w:tc>
      </w:tr>
      <w:tr w:rsidR="005A70A4" w:rsidRPr="005A70A4" w:rsidTr="007D4B7E">
        <w:trPr>
          <w:trHeight w:val="315"/>
        </w:trPr>
        <w:tc>
          <w:tcPr>
            <w:tcW w:w="5246"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маляр, штукатур-маляр, штукатур</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62</w:t>
            </w:r>
          </w:p>
        </w:tc>
        <w:tc>
          <w:tcPr>
            <w:tcW w:w="1187" w:type="dxa"/>
            <w:shd w:val="clear" w:color="auto" w:fill="F2F2F2" w:themeFill="background1" w:themeFillShade="F2"/>
            <w:vAlign w:val="bottom"/>
          </w:tcPr>
          <w:p w:rsidR="005A70A4" w:rsidRPr="005A70A4" w:rsidRDefault="005A70A4" w:rsidP="007D4B7E">
            <w:pPr>
              <w:spacing w:line="240" w:lineRule="auto"/>
              <w:jc w:val="center"/>
              <w:rPr>
                <w:rFonts w:ascii="Times New Roman" w:hAnsi="Times New Roman" w:cs="Times New Roman"/>
                <w:color w:val="000000"/>
                <w:sz w:val="24"/>
                <w:szCs w:val="24"/>
              </w:rPr>
            </w:pPr>
            <w:r w:rsidRPr="005A70A4">
              <w:rPr>
                <w:rFonts w:ascii="Times New Roman" w:hAnsi="Times New Roman" w:cs="Times New Roman"/>
                <w:color w:val="000000"/>
                <w:sz w:val="24"/>
                <w:szCs w:val="24"/>
              </w:rPr>
              <w:t>2,1</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48</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Calibri" w:hAnsi="Times New Roman" w:cs="Times New Roman"/>
                <w:color w:val="000000"/>
                <w:sz w:val="24"/>
                <w:szCs w:val="24"/>
              </w:rPr>
            </w:pPr>
            <w:r w:rsidRPr="005A70A4">
              <w:rPr>
                <w:rFonts w:ascii="Times New Roman" w:eastAsia="Calibri" w:hAnsi="Times New Roman" w:cs="Times New Roman"/>
                <w:color w:val="000000"/>
                <w:sz w:val="24"/>
                <w:szCs w:val="24"/>
              </w:rPr>
              <w:t>1,9</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47</w:t>
            </w:r>
          </w:p>
        </w:tc>
        <w:tc>
          <w:tcPr>
            <w:tcW w:w="1187"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1,5</w:t>
            </w:r>
          </w:p>
        </w:tc>
        <w:tc>
          <w:tcPr>
            <w:tcW w:w="1187" w:type="dxa"/>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75</w:t>
            </w:r>
          </w:p>
        </w:tc>
        <w:tc>
          <w:tcPr>
            <w:tcW w:w="1188" w:type="dxa"/>
            <w:shd w:val="clear" w:color="auto" w:fill="F2F2F2" w:themeFill="background1" w:themeFillShade="F2"/>
            <w:vAlign w:val="center"/>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4,7</w:t>
            </w:r>
          </w:p>
        </w:tc>
      </w:tr>
    </w:tbl>
    <w:p w:rsidR="005A70A4" w:rsidRPr="005A70A4" w:rsidRDefault="005A70A4" w:rsidP="005A70A4">
      <w:pPr>
        <w:spacing w:after="0" w:line="360" w:lineRule="auto"/>
        <w:ind w:firstLine="708"/>
        <w:jc w:val="both"/>
        <w:rPr>
          <w:rFonts w:ascii="Times New Roman" w:eastAsia="Calibri" w:hAnsi="Times New Roman" w:cs="Times New Roman"/>
          <w:sz w:val="24"/>
          <w:szCs w:val="24"/>
        </w:rPr>
      </w:pPr>
    </w:p>
    <w:p w:rsidR="005A70A4" w:rsidRPr="005A70A4" w:rsidRDefault="005A70A4" w:rsidP="005A70A4">
      <w:pPr>
        <w:rPr>
          <w:rFonts w:ascii="Times New Roman" w:eastAsia="Calibri" w:hAnsi="Times New Roman" w:cs="Times New Roman"/>
          <w:sz w:val="24"/>
          <w:szCs w:val="24"/>
        </w:rPr>
      </w:pPr>
      <w:r w:rsidRPr="005A70A4">
        <w:rPr>
          <w:rFonts w:ascii="Times New Roman" w:eastAsia="Calibri" w:hAnsi="Times New Roman" w:cs="Times New Roman"/>
          <w:sz w:val="24"/>
          <w:szCs w:val="24"/>
        </w:rPr>
        <w:br w:type="page"/>
      </w:r>
    </w:p>
    <w:p w:rsidR="005A70A4" w:rsidRPr="005A70A4" w:rsidRDefault="005A70A4" w:rsidP="005A70A4">
      <w:pPr>
        <w:spacing w:after="0" w:line="360" w:lineRule="auto"/>
        <w:ind w:firstLine="708"/>
        <w:jc w:val="both"/>
        <w:rPr>
          <w:rFonts w:ascii="Times New Roman" w:eastAsia="Calibri" w:hAnsi="Times New Roman" w:cs="Times New Roman"/>
          <w:sz w:val="24"/>
          <w:szCs w:val="24"/>
        </w:rPr>
        <w:sectPr w:rsidR="005A70A4" w:rsidRPr="005A70A4" w:rsidSect="005A70A4">
          <w:pgSz w:w="16838" w:h="11906" w:orient="landscape"/>
          <w:pgMar w:top="851" w:right="1134" w:bottom="1701" w:left="1134" w:header="709" w:footer="709" w:gutter="0"/>
          <w:cols w:space="708"/>
          <w:docGrid w:linePitch="360"/>
        </w:sectPr>
      </w:pP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lastRenderedPageBreak/>
        <w:t xml:space="preserve">Анализ полученных ответов позволяет сформировать перечень наиболее популярных направлений подготовки в системе профессионального образования – группы профессий и специальностей, которые чаще выбирают старшеклассники с ОВЗ и/или инвалидностью для получения профессионального образования. Полный перечень </w:t>
      </w:r>
      <w:r w:rsidRPr="00891F12">
        <w:rPr>
          <w:rFonts w:ascii="Times New Roman" w:eastAsia="Calibri" w:hAnsi="Times New Roman" w:cs="Times New Roman"/>
          <w:sz w:val="24"/>
          <w:szCs w:val="24"/>
        </w:rPr>
        <w:t>приведен в ПРИЛОЖЕНИИ 6.</w:t>
      </w:r>
    </w:p>
    <w:p w:rsidR="005A70A4" w:rsidRPr="005A70A4" w:rsidRDefault="005A70A4" w:rsidP="005A70A4">
      <w:pPr>
        <w:autoSpaceDE w:val="0"/>
        <w:autoSpaceDN w:val="0"/>
        <w:adjustRightInd w:val="0"/>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13.</w:t>
      </w:r>
    </w:p>
    <w:tbl>
      <w:tblPr>
        <w:tblW w:w="9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3"/>
        <w:gridCol w:w="1440"/>
        <w:gridCol w:w="1440"/>
      </w:tblGrid>
      <w:tr w:rsidR="005A70A4" w:rsidRPr="005A70A4" w:rsidTr="005A70A4">
        <w:trPr>
          <w:trHeight w:val="510"/>
        </w:trPr>
        <w:tc>
          <w:tcPr>
            <w:tcW w:w="6493" w:type="dxa"/>
            <w:tcBorders>
              <w:bottom w:val="double" w:sz="4" w:space="0" w:color="auto"/>
            </w:tcBorders>
            <w:shd w:val="clear" w:color="auto" w:fill="auto"/>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Направления подготовки </w:t>
            </w:r>
          </w:p>
          <w:p w:rsidR="005A70A4" w:rsidRPr="005A70A4" w:rsidRDefault="005A70A4" w:rsidP="005A70A4">
            <w:pPr>
              <w:autoSpaceDE w:val="0"/>
              <w:autoSpaceDN w:val="0"/>
              <w:adjustRightInd w:val="0"/>
              <w:spacing w:after="0"/>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в системе профессионального образования</w:t>
            </w:r>
          </w:p>
        </w:tc>
        <w:tc>
          <w:tcPr>
            <w:tcW w:w="1440" w:type="dxa"/>
            <w:tcBorders>
              <w:bottom w:val="double" w:sz="4" w:space="0" w:color="auto"/>
            </w:tcBorders>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выборов</w:t>
            </w:r>
          </w:p>
        </w:tc>
        <w:tc>
          <w:tcPr>
            <w:tcW w:w="1440" w:type="dxa"/>
            <w:tcBorders>
              <w:bottom w:val="double" w:sz="4" w:space="0" w:color="auto"/>
            </w:tcBorders>
            <w:vAlign w:val="center"/>
          </w:tcPr>
          <w:p w:rsidR="005A70A4" w:rsidRPr="005A70A4" w:rsidRDefault="005A70A4" w:rsidP="005A70A4">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tc>
      </w:tr>
      <w:tr w:rsidR="005A70A4" w:rsidRPr="005A70A4" w:rsidTr="005A70A4">
        <w:trPr>
          <w:trHeight w:val="315"/>
        </w:trPr>
        <w:tc>
          <w:tcPr>
            <w:tcW w:w="6493" w:type="dxa"/>
            <w:tcBorders>
              <w:top w:val="double" w:sz="4" w:space="0" w:color="auto"/>
            </w:tcBorders>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Машиностроение</w:t>
            </w:r>
          </w:p>
        </w:tc>
        <w:tc>
          <w:tcPr>
            <w:tcW w:w="1440" w:type="dxa"/>
            <w:tcBorders>
              <w:top w:val="double" w:sz="4" w:space="0" w:color="auto"/>
            </w:tcBorders>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404</w:t>
            </w:r>
          </w:p>
        </w:tc>
        <w:tc>
          <w:tcPr>
            <w:tcW w:w="1440" w:type="dxa"/>
            <w:tcBorders>
              <w:top w:val="double" w:sz="4" w:space="0" w:color="auto"/>
            </w:tcBorders>
            <w:shd w:val="clear" w:color="auto" w:fill="FFFFFF" w:themeFill="background1"/>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13,7</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lang w:eastAsia="ru-RU"/>
              </w:rPr>
              <w:t>Сервис и туризм</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382</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12,9</w:t>
            </w:r>
          </w:p>
        </w:tc>
      </w:tr>
      <w:tr w:rsidR="005A70A4" w:rsidRPr="005A70A4" w:rsidTr="005A70A4">
        <w:trPr>
          <w:trHeight w:val="315"/>
        </w:trPr>
        <w:tc>
          <w:tcPr>
            <w:tcW w:w="6493" w:type="dxa"/>
            <w:tcBorders>
              <w:top w:val="single" w:sz="4" w:space="0" w:color="auto"/>
            </w:tcBorders>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Техника и технологии наземного транспорта</w:t>
            </w:r>
          </w:p>
        </w:tc>
        <w:tc>
          <w:tcPr>
            <w:tcW w:w="1440" w:type="dxa"/>
            <w:tcBorders>
              <w:top w:val="single" w:sz="4" w:space="0" w:color="auto"/>
            </w:tcBorders>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350</w:t>
            </w:r>
          </w:p>
        </w:tc>
        <w:tc>
          <w:tcPr>
            <w:tcW w:w="1440" w:type="dxa"/>
            <w:tcBorders>
              <w:top w:val="single" w:sz="4" w:space="0" w:color="auto"/>
            </w:tcBorders>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11,9</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Сельское, лесное хозяйство</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281</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9,5</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Информатика и вычислительная техника</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210</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7,1</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Техника и технология строительства</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207</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7,0</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lang w:eastAsia="ru-RU"/>
              </w:rPr>
              <w:t>Образование и педагогические науки</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177</w:t>
            </w:r>
          </w:p>
        </w:tc>
        <w:tc>
          <w:tcPr>
            <w:tcW w:w="1440" w:type="dxa"/>
            <w:shd w:val="clear" w:color="auto" w:fill="FFFFFF" w:themeFill="background1"/>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6,0</w:t>
            </w:r>
          </w:p>
        </w:tc>
      </w:tr>
      <w:tr w:rsidR="005A70A4" w:rsidRPr="005A70A4" w:rsidTr="005A70A4">
        <w:trPr>
          <w:trHeight w:val="315"/>
        </w:trPr>
        <w:tc>
          <w:tcPr>
            <w:tcW w:w="6493" w:type="dxa"/>
            <w:shd w:val="clear" w:color="auto" w:fill="auto"/>
            <w:vAlign w:val="center"/>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Сестринское дело</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126</w:t>
            </w:r>
          </w:p>
        </w:tc>
        <w:tc>
          <w:tcPr>
            <w:tcW w:w="144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4,3</w:t>
            </w:r>
          </w:p>
        </w:tc>
      </w:tr>
    </w:tbl>
    <w:p w:rsidR="005A70A4" w:rsidRPr="005A70A4" w:rsidRDefault="005A70A4" w:rsidP="005A70A4">
      <w:pPr>
        <w:autoSpaceDE w:val="0"/>
        <w:autoSpaceDN w:val="0"/>
        <w:adjustRightInd w:val="0"/>
        <w:spacing w:after="0" w:line="360" w:lineRule="auto"/>
        <w:jc w:val="right"/>
        <w:rPr>
          <w:rFonts w:ascii="Times New Roman" w:eastAsia="Calibri" w:hAnsi="Times New Roman" w:cs="Times New Roman"/>
          <w:sz w:val="24"/>
          <w:szCs w:val="24"/>
        </w:rPr>
      </w:pPr>
    </w:p>
    <w:p w:rsidR="005A70A4" w:rsidRPr="005A70A4" w:rsidRDefault="005A70A4" w:rsidP="005A70A4">
      <w:pPr>
        <w:spacing w:after="0" w:line="360" w:lineRule="auto"/>
        <w:ind w:firstLine="708"/>
        <w:jc w:val="both"/>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t xml:space="preserve">В сумме около 50% опрошенных школьников-инвалидов и школьников с ОВЗ выбирают профессии, относящиеся к 4-м направлениям: «Машиностроение», «Сервис и туризм», «Техника и технология наземного транспорта», «Сельское, лесное хозяйство». </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По сравнению с результатами предыдущего исследования, выбор старшеклассниками того или иного направления подготовки в системе профессионального образования мало изменился. Практически не изменилась доля тех, кто предпочитает получить профессию/специальность по направлениям «Машиностроение» и в сфере здравоохранения.</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387E1C">
        <w:rPr>
          <w:rFonts w:ascii="Times New Roman" w:eastAsia="Calibri" w:hAnsi="Times New Roman" w:cs="Times New Roman"/>
          <w:sz w:val="24"/>
          <w:szCs w:val="24"/>
        </w:rPr>
        <w:t xml:space="preserve">Увеличение доли тех, кто предпочитает получить профессию/специальность по направлению «Сервис и туризм» объясняется изменением </w:t>
      </w:r>
      <w:r w:rsidR="00387E1C" w:rsidRPr="00387E1C">
        <w:rPr>
          <w:rFonts w:ascii="Times New Roman" w:eastAsia="Calibri" w:hAnsi="Times New Roman" w:cs="Times New Roman"/>
          <w:sz w:val="24"/>
          <w:szCs w:val="24"/>
        </w:rPr>
        <w:t xml:space="preserve">номенклатуры </w:t>
      </w:r>
      <w:r w:rsidRPr="00387E1C">
        <w:rPr>
          <w:rFonts w:ascii="Times New Roman" w:eastAsia="Calibri" w:hAnsi="Times New Roman" w:cs="Times New Roman"/>
          <w:sz w:val="24"/>
          <w:szCs w:val="24"/>
        </w:rPr>
        <w:t>профессий</w:t>
      </w:r>
      <w:r w:rsidR="00387E1C" w:rsidRPr="00387E1C">
        <w:rPr>
          <w:rFonts w:ascii="Times New Roman" w:eastAsia="Calibri" w:hAnsi="Times New Roman" w:cs="Times New Roman"/>
          <w:sz w:val="24"/>
          <w:szCs w:val="24"/>
        </w:rPr>
        <w:t xml:space="preserve"> данного направления. До 2020 года подготовка по профессиям</w:t>
      </w:r>
      <w:r w:rsidRPr="00387E1C">
        <w:rPr>
          <w:rFonts w:ascii="Times New Roman" w:eastAsia="Calibri" w:hAnsi="Times New Roman" w:cs="Times New Roman"/>
          <w:sz w:val="24"/>
          <w:szCs w:val="24"/>
        </w:rPr>
        <w:t xml:space="preserve"> «повар», «кондитер» относились к направлению  «</w:t>
      </w:r>
      <w:r w:rsidRPr="00387E1C">
        <w:rPr>
          <w:rFonts w:ascii="Times New Roman" w:eastAsia="Times New Roman" w:hAnsi="Times New Roman" w:cs="Times New Roman"/>
          <w:color w:val="000000"/>
          <w:sz w:val="24"/>
          <w:szCs w:val="24"/>
          <w:lang w:eastAsia="ru-RU"/>
        </w:rPr>
        <w:t>Промышленная экология и биотехнологии».</w:t>
      </w:r>
      <w:r w:rsidRPr="005A70A4">
        <w:rPr>
          <w:rFonts w:ascii="Times New Roman" w:eastAsia="Calibri" w:hAnsi="Times New Roman" w:cs="Times New Roman"/>
          <w:sz w:val="24"/>
          <w:szCs w:val="24"/>
        </w:rPr>
        <w:t xml:space="preserve"> </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На протяжении четырехлетнего периода наблюдается сокращение количества старшеклассников, выбирающих специальности/профессии направления «</w:t>
      </w:r>
      <w:r w:rsidRPr="005A70A4">
        <w:rPr>
          <w:rFonts w:ascii="Times New Roman" w:eastAsia="Times New Roman" w:hAnsi="Times New Roman" w:cs="Times New Roman"/>
          <w:color w:val="000000"/>
          <w:sz w:val="24"/>
          <w:szCs w:val="24"/>
          <w:lang w:eastAsia="ru-RU"/>
        </w:rPr>
        <w:t>Техника и технологии наземного транспорта». Вместе с этим прослеживается увеличение доли тех, кто предпочитает профессии/специальности, связанные с информационными технологиями и в сфере образования и педагогики.</w:t>
      </w:r>
      <w:r w:rsidRPr="005A70A4">
        <w:rPr>
          <w:rFonts w:ascii="Times New Roman" w:eastAsia="Calibri" w:hAnsi="Times New Roman" w:cs="Times New Roman"/>
          <w:sz w:val="24"/>
          <w:szCs w:val="24"/>
        </w:rPr>
        <w:t xml:space="preserve"> </w:t>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p>
    <w:p w:rsidR="005A70A4" w:rsidRPr="005A70A4" w:rsidRDefault="005A70A4" w:rsidP="005A70A4">
      <w:pPr>
        <w:rPr>
          <w:rFonts w:ascii="Times New Roman" w:eastAsia="Times New Roman" w:hAnsi="Times New Roman" w:cs="Times New Roman"/>
          <w:color w:val="000000"/>
          <w:sz w:val="24"/>
          <w:szCs w:val="24"/>
          <w:highlight w:val="yellow"/>
          <w:lang w:eastAsia="ru-RU"/>
        </w:rPr>
      </w:pPr>
      <w:r w:rsidRPr="005A70A4">
        <w:rPr>
          <w:rFonts w:ascii="Times New Roman" w:eastAsia="Times New Roman" w:hAnsi="Times New Roman" w:cs="Times New Roman"/>
          <w:color w:val="000000"/>
          <w:sz w:val="24"/>
          <w:szCs w:val="24"/>
          <w:highlight w:val="yellow"/>
          <w:lang w:eastAsia="ru-RU"/>
        </w:rPr>
        <w:br w:type="page"/>
      </w: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sectPr w:rsidR="005A70A4" w:rsidRPr="005A70A4" w:rsidSect="005A70A4">
          <w:pgSz w:w="11906" w:h="16838"/>
          <w:pgMar w:top="1134" w:right="851" w:bottom="1134" w:left="1701" w:header="709" w:footer="709" w:gutter="0"/>
          <w:cols w:space="708"/>
          <w:docGrid w:linePitch="360"/>
        </w:sectPr>
      </w:pPr>
    </w:p>
    <w:p w:rsidR="005A70A4" w:rsidRPr="005A70A4" w:rsidRDefault="005A70A4" w:rsidP="005A70A4">
      <w:pPr>
        <w:autoSpaceDE w:val="0"/>
        <w:autoSpaceDN w:val="0"/>
        <w:adjustRightInd w:val="0"/>
        <w:spacing w:after="0" w:line="360" w:lineRule="auto"/>
        <w:ind w:firstLine="708"/>
        <w:jc w:val="both"/>
        <w:rPr>
          <w:rFonts w:ascii="Times New Roman" w:eastAsia="Calibri" w:hAnsi="Times New Roman" w:cs="Times New Roman"/>
          <w:sz w:val="24"/>
          <w:szCs w:val="24"/>
        </w:rPr>
      </w:pP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14.</w:t>
      </w:r>
    </w:p>
    <w:tbl>
      <w:tblPr>
        <w:tblW w:w="1461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1275"/>
        <w:gridCol w:w="1276"/>
        <w:gridCol w:w="1276"/>
        <w:gridCol w:w="1276"/>
        <w:gridCol w:w="1275"/>
        <w:gridCol w:w="1276"/>
        <w:gridCol w:w="1276"/>
        <w:gridCol w:w="1276"/>
      </w:tblGrid>
      <w:tr w:rsidR="005A70A4" w:rsidRPr="005A70A4" w:rsidTr="005A70A4">
        <w:tc>
          <w:tcPr>
            <w:tcW w:w="4408" w:type="dxa"/>
            <w:vMerge w:val="restart"/>
            <w:shd w:val="clear" w:color="auto" w:fill="auto"/>
            <w:vAlign w:val="center"/>
          </w:tcPr>
          <w:p w:rsidR="005A70A4" w:rsidRPr="005A70A4" w:rsidRDefault="005A70A4" w:rsidP="00891F12">
            <w:pPr>
              <w:autoSpaceDE w:val="0"/>
              <w:autoSpaceDN w:val="0"/>
              <w:adjustRightInd w:val="0"/>
              <w:spacing w:after="0"/>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Направления подготовки </w:t>
            </w:r>
          </w:p>
          <w:p w:rsidR="005A70A4" w:rsidRPr="005A70A4" w:rsidRDefault="005A70A4" w:rsidP="00891F12">
            <w:pPr>
              <w:autoSpaceDE w:val="0"/>
              <w:autoSpaceDN w:val="0"/>
              <w:adjustRightInd w:val="0"/>
              <w:spacing w:after="0"/>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в системе профессионального образования</w:t>
            </w:r>
          </w:p>
        </w:tc>
        <w:tc>
          <w:tcPr>
            <w:tcW w:w="2551" w:type="dxa"/>
            <w:gridSpan w:val="2"/>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2020 год</w:t>
            </w:r>
          </w:p>
        </w:tc>
        <w:tc>
          <w:tcPr>
            <w:tcW w:w="2552" w:type="dxa"/>
            <w:gridSpan w:val="2"/>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2019 год</w:t>
            </w:r>
          </w:p>
        </w:tc>
        <w:tc>
          <w:tcPr>
            <w:tcW w:w="2551" w:type="dxa"/>
            <w:gridSpan w:val="2"/>
            <w:tcBorders>
              <w:bottom w:val="single" w:sz="4" w:space="0" w:color="auto"/>
            </w:tcBorders>
            <w:vAlign w:val="center"/>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2018 год</w:t>
            </w:r>
          </w:p>
        </w:tc>
        <w:tc>
          <w:tcPr>
            <w:tcW w:w="2552" w:type="dxa"/>
            <w:gridSpan w:val="2"/>
            <w:tcBorders>
              <w:bottom w:val="single" w:sz="4" w:space="0" w:color="auto"/>
            </w:tcBorders>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2017 год</w:t>
            </w:r>
          </w:p>
        </w:tc>
      </w:tr>
      <w:tr w:rsidR="005A70A4" w:rsidRPr="005A70A4" w:rsidTr="00891F12">
        <w:trPr>
          <w:trHeight w:val="510"/>
        </w:trPr>
        <w:tc>
          <w:tcPr>
            <w:tcW w:w="4408" w:type="dxa"/>
            <w:vMerge/>
            <w:tcBorders>
              <w:bottom w:val="double" w:sz="4" w:space="0" w:color="auto"/>
            </w:tcBorders>
            <w:shd w:val="clear" w:color="auto" w:fill="auto"/>
            <w:vAlign w:val="center"/>
          </w:tcPr>
          <w:p w:rsidR="005A70A4" w:rsidRPr="005A70A4" w:rsidRDefault="005A70A4" w:rsidP="005A70A4">
            <w:pPr>
              <w:autoSpaceDE w:val="0"/>
              <w:autoSpaceDN w:val="0"/>
              <w:adjustRightInd w:val="0"/>
              <w:spacing w:after="0" w:line="360" w:lineRule="auto"/>
              <w:jc w:val="center"/>
              <w:rPr>
                <w:rFonts w:ascii="Calibri" w:eastAsia="Calibri" w:hAnsi="Calibri" w:cs="Times New Roman"/>
                <w:b/>
                <w:sz w:val="24"/>
                <w:szCs w:val="24"/>
                <w:lang w:eastAsia="ru-RU"/>
              </w:rPr>
            </w:pPr>
          </w:p>
        </w:tc>
        <w:tc>
          <w:tcPr>
            <w:tcW w:w="1275" w:type="dxa"/>
            <w:tcBorders>
              <w:bottom w:val="double" w:sz="4" w:space="0" w:color="auto"/>
            </w:tcBorders>
            <w:vAlign w:val="center"/>
          </w:tcPr>
          <w:p w:rsidR="005A70A4" w:rsidRPr="005A70A4" w:rsidRDefault="005A70A4" w:rsidP="00891F1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выборов</w:t>
            </w:r>
          </w:p>
        </w:tc>
        <w:tc>
          <w:tcPr>
            <w:tcW w:w="1276" w:type="dxa"/>
            <w:tcBorders>
              <w:bottom w:val="double" w:sz="4" w:space="0" w:color="auto"/>
            </w:tcBorders>
            <w:shd w:val="clear" w:color="auto" w:fill="F2F2F2" w:themeFill="background1" w:themeFillShade="F2"/>
            <w:vAlign w:val="center"/>
          </w:tcPr>
          <w:p w:rsidR="005A70A4" w:rsidRPr="005A70A4" w:rsidRDefault="005A70A4" w:rsidP="00891F12">
            <w:pPr>
              <w:spacing w:after="0" w:line="240" w:lineRule="auto"/>
              <w:jc w:val="center"/>
              <w:rPr>
                <w:rFonts w:ascii="Times New Roman" w:eastAsia="Times New Roman" w:hAnsi="Times New Roman" w:cs="Times New Roman"/>
                <w:b/>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tc>
        <w:tc>
          <w:tcPr>
            <w:tcW w:w="1276" w:type="dxa"/>
            <w:tcBorders>
              <w:bottom w:val="double" w:sz="4" w:space="0" w:color="auto"/>
            </w:tcBorders>
            <w:vAlign w:val="center"/>
          </w:tcPr>
          <w:p w:rsidR="005A70A4" w:rsidRPr="005A70A4" w:rsidRDefault="005A70A4" w:rsidP="00891F1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выборов</w:t>
            </w:r>
          </w:p>
        </w:tc>
        <w:tc>
          <w:tcPr>
            <w:tcW w:w="1276" w:type="dxa"/>
            <w:tcBorders>
              <w:bottom w:val="double" w:sz="4" w:space="0" w:color="auto"/>
            </w:tcBorders>
            <w:shd w:val="clear" w:color="auto" w:fill="F2F2F2" w:themeFill="background1" w:themeFillShade="F2"/>
            <w:vAlign w:val="center"/>
          </w:tcPr>
          <w:p w:rsidR="005A70A4" w:rsidRPr="005A70A4" w:rsidRDefault="005A70A4" w:rsidP="00891F12">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tc>
        <w:tc>
          <w:tcPr>
            <w:tcW w:w="1275" w:type="dxa"/>
            <w:tcBorders>
              <w:bottom w:val="double" w:sz="4" w:space="0" w:color="auto"/>
            </w:tcBorders>
            <w:vAlign w:val="center"/>
          </w:tcPr>
          <w:p w:rsidR="005A70A4" w:rsidRPr="005A70A4" w:rsidRDefault="005A70A4" w:rsidP="00891F1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выборов</w:t>
            </w:r>
          </w:p>
        </w:tc>
        <w:tc>
          <w:tcPr>
            <w:tcW w:w="1276" w:type="dxa"/>
            <w:tcBorders>
              <w:bottom w:val="double" w:sz="4" w:space="0" w:color="auto"/>
            </w:tcBorders>
            <w:shd w:val="clear" w:color="auto" w:fill="F2F2F2" w:themeFill="background1" w:themeFillShade="F2"/>
            <w:vAlign w:val="center"/>
          </w:tcPr>
          <w:p w:rsidR="005A70A4" w:rsidRPr="005A70A4" w:rsidRDefault="005A70A4" w:rsidP="00891F12">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tc>
        <w:tc>
          <w:tcPr>
            <w:tcW w:w="1276" w:type="dxa"/>
            <w:tcBorders>
              <w:bottom w:val="double" w:sz="4" w:space="0" w:color="auto"/>
            </w:tcBorders>
            <w:vAlign w:val="center"/>
          </w:tcPr>
          <w:p w:rsidR="005A70A4" w:rsidRPr="005A70A4" w:rsidRDefault="005A70A4" w:rsidP="00891F1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выборов</w:t>
            </w:r>
          </w:p>
        </w:tc>
        <w:tc>
          <w:tcPr>
            <w:tcW w:w="1276" w:type="dxa"/>
            <w:tcBorders>
              <w:bottom w:val="double" w:sz="4" w:space="0" w:color="auto"/>
            </w:tcBorders>
            <w:shd w:val="clear" w:color="auto" w:fill="F2F2F2" w:themeFill="background1" w:themeFillShade="F2"/>
            <w:vAlign w:val="center"/>
          </w:tcPr>
          <w:p w:rsidR="005A70A4" w:rsidRPr="005A70A4" w:rsidRDefault="005A70A4" w:rsidP="00891F12">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b/>
                <w:color w:val="000000"/>
                <w:sz w:val="24"/>
                <w:szCs w:val="24"/>
                <w:lang w:eastAsia="ru-RU"/>
              </w:rPr>
              <w:t xml:space="preserve">Доля, </w:t>
            </w:r>
            <w:proofErr w:type="gramStart"/>
            <w:r w:rsidRPr="005A70A4">
              <w:rPr>
                <w:rFonts w:ascii="Times New Roman" w:eastAsia="Times New Roman" w:hAnsi="Times New Roman" w:cs="Times New Roman"/>
                <w:b/>
                <w:color w:val="000000"/>
                <w:sz w:val="24"/>
                <w:szCs w:val="24"/>
                <w:lang w:eastAsia="ru-RU"/>
              </w:rPr>
              <w:t>в</w:t>
            </w:r>
            <w:proofErr w:type="gramEnd"/>
            <w:r w:rsidRPr="005A70A4">
              <w:rPr>
                <w:rFonts w:ascii="Times New Roman" w:eastAsia="Times New Roman" w:hAnsi="Times New Roman" w:cs="Times New Roman"/>
                <w:b/>
                <w:color w:val="000000"/>
                <w:sz w:val="24"/>
                <w:szCs w:val="24"/>
                <w:lang w:eastAsia="ru-RU"/>
              </w:rPr>
              <w:t xml:space="preserve"> %</w:t>
            </w:r>
          </w:p>
        </w:tc>
      </w:tr>
      <w:tr w:rsidR="005A70A4" w:rsidRPr="005A70A4" w:rsidTr="00891F12">
        <w:trPr>
          <w:trHeight w:val="510"/>
        </w:trPr>
        <w:tc>
          <w:tcPr>
            <w:tcW w:w="4408" w:type="dxa"/>
            <w:tcBorders>
              <w:top w:val="double" w:sz="4" w:space="0" w:color="auto"/>
              <w:bottom w:val="single" w:sz="4" w:space="0" w:color="auto"/>
            </w:tcBorders>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Машиностроение</w:t>
            </w:r>
          </w:p>
        </w:tc>
        <w:tc>
          <w:tcPr>
            <w:tcW w:w="1275" w:type="dxa"/>
            <w:tcBorders>
              <w:top w:val="double" w:sz="4" w:space="0" w:color="auto"/>
              <w:bottom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404</w:t>
            </w:r>
          </w:p>
        </w:tc>
        <w:tc>
          <w:tcPr>
            <w:tcW w:w="1276" w:type="dxa"/>
            <w:tcBorders>
              <w:top w:val="double" w:sz="4" w:space="0" w:color="auto"/>
              <w:bottom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13,7</w:t>
            </w:r>
          </w:p>
        </w:tc>
        <w:tc>
          <w:tcPr>
            <w:tcW w:w="1276" w:type="dxa"/>
            <w:tcBorders>
              <w:top w:val="double" w:sz="4" w:space="0" w:color="auto"/>
              <w:bottom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342</w:t>
            </w:r>
          </w:p>
        </w:tc>
        <w:tc>
          <w:tcPr>
            <w:tcW w:w="1276" w:type="dxa"/>
            <w:tcBorders>
              <w:top w:val="double" w:sz="4" w:space="0" w:color="auto"/>
              <w:bottom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13,5</w:t>
            </w:r>
          </w:p>
        </w:tc>
        <w:tc>
          <w:tcPr>
            <w:tcW w:w="1275" w:type="dxa"/>
            <w:tcBorders>
              <w:top w:val="double" w:sz="4" w:space="0" w:color="auto"/>
              <w:bottom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315</w:t>
            </w:r>
          </w:p>
        </w:tc>
        <w:tc>
          <w:tcPr>
            <w:tcW w:w="1276" w:type="dxa"/>
            <w:tcBorders>
              <w:top w:val="double" w:sz="4" w:space="0" w:color="auto"/>
              <w:bottom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1</w:t>
            </w:r>
            <w:r w:rsidRPr="00891F12">
              <w:rPr>
                <w:rFonts w:ascii="Times New Roman" w:eastAsia="Calibri" w:hAnsi="Times New Roman" w:cs="Times New Roman"/>
                <w:sz w:val="24"/>
                <w:szCs w:val="24"/>
              </w:rPr>
              <w:t>6</w:t>
            </w:r>
            <w:r w:rsidRPr="00891F12">
              <w:rPr>
                <w:rFonts w:ascii="Times New Roman" w:eastAsia="Calibri" w:hAnsi="Times New Roman" w:cs="Times New Roman"/>
                <w:sz w:val="24"/>
                <w:szCs w:val="24"/>
                <w:lang w:val="en-US"/>
              </w:rPr>
              <w:t>,6</w:t>
            </w:r>
          </w:p>
        </w:tc>
        <w:tc>
          <w:tcPr>
            <w:tcW w:w="1276" w:type="dxa"/>
            <w:tcBorders>
              <w:top w:val="double" w:sz="4" w:space="0" w:color="auto"/>
              <w:bottom w:val="single" w:sz="4" w:space="0" w:color="auto"/>
            </w:tcBorders>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207</w:t>
            </w:r>
          </w:p>
        </w:tc>
        <w:tc>
          <w:tcPr>
            <w:tcW w:w="1276" w:type="dxa"/>
            <w:tcBorders>
              <w:top w:val="double" w:sz="4" w:space="0" w:color="auto"/>
              <w:bottom w:val="single" w:sz="4" w:space="0" w:color="auto"/>
            </w:tcBorders>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13,0</w:t>
            </w:r>
          </w:p>
        </w:tc>
      </w:tr>
      <w:tr w:rsidR="005A70A4" w:rsidRPr="005A70A4" w:rsidTr="00387E1C">
        <w:trPr>
          <w:trHeight w:val="412"/>
        </w:trPr>
        <w:tc>
          <w:tcPr>
            <w:tcW w:w="4408" w:type="dxa"/>
            <w:shd w:val="clear" w:color="auto" w:fill="D9D9D9" w:themeFill="background1" w:themeFillShade="D9"/>
            <w:vAlign w:val="center"/>
          </w:tcPr>
          <w:p w:rsidR="005A70A4" w:rsidRPr="00891F12" w:rsidRDefault="005A70A4" w:rsidP="005A70A4">
            <w:pPr>
              <w:spacing w:after="0" w:line="360" w:lineRule="auto"/>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Сервис и туризм</w:t>
            </w:r>
          </w:p>
        </w:tc>
        <w:tc>
          <w:tcPr>
            <w:tcW w:w="1275" w:type="dxa"/>
            <w:shd w:val="clear" w:color="auto" w:fill="auto"/>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382</w:t>
            </w:r>
          </w:p>
        </w:tc>
        <w:tc>
          <w:tcPr>
            <w:tcW w:w="1276" w:type="dxa"/>
            <w:shd w:val="clear" w:color="auto" w:fill="D9D9D9" w:themeFill="background1" w:themeFillShade="D9"/>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12,9</w:t>
            </w:r>
          </w:p>
        </w:tc>
        <w:tc>
          <w:tcPr>
            <w:tcW w:w="1276"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140</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5,5</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67</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3,3</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24</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1,5</w:t>
            </w:r>
          </w:p>
        </w:tc>
      </w:tr>
      <w:tr w:rsidR="005A70A4" w:rsidRPr="005A70A4" w:rsidTr="00891F12">
        <w:trPr>
          <w:trHeight w:val="315"/>
        </w:trPr>
        <w:tc>
          <w:tcPr>
            <w:tcW w:w="4408" w:type="dxa"/>
            <w:tcBorders>
              <w:top w:val="single" w:sz="4" w:space="0" w:color="auto"/>
            </w:tcBorders>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Техника и технологии наземного транспорта</w:t>
            </w:r>
          </w:p>
        </w:tc>
        <w:tc>
          <w:tcPr>
            <w:tcW w:w="1275" w:type="dxa"/>
            <w:tcBorders>
              <w:top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350</w:t>
            </w:r>
          </w:p>
        </w:tc>
        <w:tc>
          <w:tcPr>
            <w:tcW w:w="1276" w:type="dxa"/>
            <w:tcBorders>
              <w:top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11,9</w:t>
            </w:r>
          </w:p>
        </w:tc>
        <w:tc>
          <w:tcPr>
            <w:tcW w:w="1276" w:type="dxa"/>
            <w:tcBorders>
              <w:top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345</w:t>
            </w:r>
          </w:p>
        </w:tc>
        <w:tc>
          <w:tcPr>
            <w:tcW w:w="1276" w:type="dxa"/>
            <w:tcBorders>
              <w:top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13,6</w:t>
            </w:r>
          </w:p>
        </w:tc>
        <w:tc>
          <w:tcPr>
            <w:tcW w:w="1275" w:type="dxa"/>
            <w:tcBorders>
              <w:top w:val="single" w:sz="4" w:space="0" w:color="auto"/>
            </w:tcBorders>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303</w:t>
            </w:r>
          </w:p>
        </w:tc>
        <w:tc>
          <w:tcPr>
            <w:tcW w:w="1276" w:type="dxa"/>
            <w:tcBorders>
              <w:top w:val="single" w:sz="4" w:space="0" w:color="auto"/>
            </w:tcBorders>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15,9</w:t>
            </w:r>
          </w:p>
        </w:tc>
        <w:tc>
          <w:tcPr>
            <w:tcW w:w="1276" w:type="dxa"/>
            <w:tcBorders>
              <w:top w:val="single" w:sz="4" w:space="0" w:color="auto"/>
            </w:tcBorders>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254</w:t>
            </w:r>
          </w:p>
        </w:tc>
        <w:tc>
          <w:tcPr>
            <w:tcW w:w="1276" w:type="dxa"/>
            <w:tcBorders>
              <w:top w:val="single" w:sz="4" w:space="0" w:color="auto"/>
            </w:tcBorders>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15,9</w:t>
            </w:r>
          </w:p>
        </w:tc>
      </w:tr>
      <w:tr w:rsidR="005A70A4" w:rsidRPr="005A70A4" w:rsidTr="00891F12">
        <w:trPr>
          <w:trHeight w:val="412"/>
        </w:trPr>
        <w:tc>
          <w:tcPr>
            <w:tcW w:w="4408" w:type="dxa"/>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Сельское, лесное хозяйство</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281</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9,5</w:t>
            </w:r>
          </w:p>
        </w:tc>
        <w:tc>
          <w:tcPr>
            <w:tcW w:w="1276"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175</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6,9</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169</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lang w:val="en-US"/>
              </w:rPr>
              <w:t>8,</w:t>
            </w:r>
            <w:r w:rsidRPr="00891F12">
              <w:rPr>
                <w:rFonts w:ascii="Times New Roman" w:eastAsia="Calibri" w:hAnsi="Times New Roman" w:cs="Times New Roman"/>
                <w:sz w:val="24"/>
                <w:szCs w:val="24"/>
              </w:rPr>
              <w:t>8</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81</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5,1</w:t>
            </w:r>
          </w:p>
        </w:tc>
      </w:tr>
      <w:tr w:rsidR="005A70A4" w:rsidRPr="005A70A4" w:rsidTr="00891F12">
        <w:trPr>
          <w:trHeight w:val="417"/>
        </w:trPr>
        <w:tc>
          <w:tcPr>
            <w:tcW w:w="4408" w:type="dxa"/>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Информатика и вычислительная техника</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210</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7,1</w:t>
            </w:r>
          </w:p>
        </w:tc>
        <w:tc>
          <w:tcPr>
            <w:tcW w:w="1276"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129</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5,1</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104</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4,6</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81</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5,1</w:t>
            </w:r>
          </w:p>
        </w:tc>
      </w:tr>
      <w:tr w:rsidR="005A70A4" w:rsidRPr="005A70A4" w:rsidTr="00891F12">
        <w:trPr>
          <w:trHeight w:val="412"/>
        </w:trPr>
        <w:tc>
          <w:tcPr>
            <w:tcW w:w="4408" w:type="dxa"/>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Техника и технология строительства</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207</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7,0</w:t>
            </w:r>
          </w:p>
        </w:tc>
        <w:tc>
          <w:tcPr>
            <w:tcW w:w="1276"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204</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8,1</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171</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9,0</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165</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10,3</w:t>
            </w:r>
          </w:p>
        </w:tc>
      </w:tr>
      <w:tr w:rsidR="005A70A4" w:rsidRPr="005A70A4" w:rsidTr="00891F12">
        <w:trPr>
          <w:trHeight w:val="417"/>
        </w:trPr>
        <w:tc>
          <w:tcPr>
            <w:tcW w:w="4408" w:type="dxa"/>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Образование и педагогические науки</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177</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6,0</w:t>
            </w:r>
          </w:p>
        </w:tc>
        <w:tc>
          <w:tcPr>
            <w:tcW w:w="1276" w:type="dxa"/>
            <w:shd w:val="clear" w:color="auto" w:fill="FFFFFF" w:themeFill="background1"/>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133</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5,3</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95</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4,7</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73</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4,6</w:t>
            </w:r>
          </w:p>
        </w:tc>
      </w:tr>
      <w:tr w:rsidR="005A70A4" w:rsidRPr="005A70A4" w:rsidTr="00891F12">
        <w:trPr>
          <w:trHeight w:val="476"/>
        </w:trPr>
        <w:tc>
          <w:tcPr>
            <w:tcW w:w="4408" w:type="dxa"/>
            <w:shd w:val="clear" w:color="auto" w:fill="auto"/>
            <w:vAlign w:val="center"/>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Сестринское дело</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126</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4,3</w:t>
            </w:r>
          </w:p>
        </w:tc>
        <w:tc>
          <w:tcPr>
            <w:tcW w:w="1276"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113</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4,5</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102</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5,3</w:t>
            </w:r>
          </w:p>
        </w:tc>
        <w:tc>
          <w:tcPr>
            <w:tcW w:w="1276" w:type="dxa"/>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80</w:t>
            </w:r>
          </w:p>
        </w:tc>
        <w:tc>
          <w:tcPr>
            <w:tcW w:w="1276"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5,0</w:t>
            </w:r>
          </w:p>
        </w:tc>
      </w:tr>
      <w:tr w:rsidR="005A70A4" w:rsidRPr="005A70A4" w:rsidTr="00387E1C">
        <w:trPr>
          <w:trHeight w:val="419"/>
        </w:trPr>
        <w:tc>
          <w:tcPr>
            <w:tcW w:w="4408" w:type="dxa"/>
            <w:shd w:val="clear" w:color="auto" w:fill="D9D9D9" w:themeFill="background1" w:themeFillShade="D9"/>
            <w:vAlign w:val="center"/>
          </w:tcPr>
          <w:p w:rsidR="005A70A4" w:rsidRPr="00891F12" w:rsidRDefault="005A70A4" w:rsidP="005A70A4">
            <w:pPr>
              <w:spacing w:after="0" w:line="360" w:lineRule="auto"/>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Промышленная экология и биотехнологии</w:t>
            </w:r>
          </w:p>
        </w:tc>
        <w:tc>
          <w:tcPr>
            <w:tcW w:w="1275" w:type="dxa"/>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59</w:t>
            </w:r>
          </w:p>
        </w:tc>
        <w:tc>
          <w:tcPr>
            <w:tcW w:w="1276" w:type="dxa"/>
            <w:shd w:val="clear" w:color="auto" w:fill="F2F2F2" w:themeFill="background1" w:themeFillShade="F2"/>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2,0</w:t>
            </w:r>
          </w:p>
        </w:tc>
        <w:tc>
          <w:tcPr>
            <w:tcW w:w="1276" w:type="dxa"/>
            <w:shd w:val="clear" w:color="auto" w:fill="auto"/>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263</w:t>
            </w:r>
          </w:p>
        </w:tc>
        <w:tc>
          <w:tcPr>
            <w:tcW w:w="1276" w:type="dxa"/>
            <w:shd w:val="clear" w:color="auto" w:fill="D9D9D9" w:themeFill="background1" w:themeFillShade="D9"/>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rPr>
              <w:t>10,4</w:t>
            </w:r>
          </w:p>
        </w:tc>
        <w:tc>
          <w:tcPr>
            <w:tcW w:w="1275" w:type="dxa"/>
            <w:shd w:val="clear" w:color="auto" w:fill="auto"/>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lang w:val="en-US"/>
              </w:rPr>
            </w:pPr>
            <w:r w:rsidRPr="00891F12">
              <w:rPr>
                <w:rFonts w:ascii="Times New Roman" w:eastAsia="Calibri" w:hAnsi="Times New Roman" w:cs="Times New Roman"/>
                <w:sz w:val="24"/>
                <w:szCs w:val="24"/>
                <w:lang w:val="en-US"/>
              </w:rPr>
              <w:t>262</w:t>
            </w:r>
          </w:p>
        </w:tc>
        <w:tc>
          <w:tcPr>
            <w:tcW w:w="1276" w:type="dxa"/>
            <w:shd w:val="clear" w:color="auto" w:fill="D9D9D9" w:themeFill="background1" w:themeFillShade="D9"/>
            <w:vAlign w:val="center"/>
          </w:tcPr>
          <w:p w:rsidR="005A70A4" w:rsidRPr="00891F12" w:rsidRDefault="005A70A4" w:rsidP="005A70A4">
            <w:pPr>
              <w:autoSpaceDE w:val="0"/>
              <w:autoSpaceDN w:val="0"/>
              <w:adjustRightInd w:val="0"/>
              <w:spacing w:after="0" w:line="360" w:lineRule="auto"/>
              <w:jc w:val="center"/>
              <w:rPr>
                <w:rFonts w:ascii="Times New Roman" w:eastAsia="Calibri" w:hAnsi="Times New Roman" w:cs="Times New Roman"/>
                <w:sz w:val="24"/>
                <w:szCs w:val="24"/>
              </w:rPr>
            </w:pPr>
            <w:r w:rsidRPr="00891F12">
              <w:rPr>
                <w:rFonts w:ascii="Times New Roman" w:eastAsia="Calibri" w:hAnsi="Times New Roman" w:cs="Times New Roman"/>
                <w:sz w:val="24"/>
                <w:szCs w:val="24"/>
                <w:lang w:val="en-US"/>
              </w:rPr>
              <w:t>13,</w:t>
            </w:r>
            <w:r w:rsidRPr="00891F12">
              <w:rPr>
                <w:rFonts w:ascii="Times New Roman" w:eastAsia="Calibri" w:hAnsi="Times New Roman" w:cs="Times New Roman"/>
                <w:sz w:val="24"/>
                <w:szCs w:val="24"/>
              </w:rPr>
              <w:t>8</w:t>
            </w:r>
          </w:p>
        </w:tc>
        <w:tc>
          <w:tcPr>
            <w:tcW w:w="1276" w:type="dxa"/>
            <w:shd w:val="clear" w:color="auto" w:fill="auto"/>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236</w:t>
            </w:r>
          </w:p>
        </w:tc>
        <w:tc>
          <w:tcPr>
            <w:tcW w:w="1276" w:type="dxa"/>
            <w:shd w:val="clear" w:color="auto" w:fill="D9D9D9" w:themeFill="background1" w:themeFillShade="D9"/>
            <w:vAlign w:val="center"/>
          </w:tcPr>
          <w:p w:rsidR="005A70A4" w:rsidRPr="00891F12" w:rsidRDefault="005A70A4" w:rsidP="005A70A4">
            <w:pPr>
              <w:spacing w:after="0" w:line="360" w:lineRule="auto"/>
              <w:jc w:val="center"/>
              <w:rPr>
                <w:rFonts w:ascii="Times New Roman" w:eastAsia="Times New Roman" w:hAnsi="Times New Roman"/>
                <w:color w:val="000000"/>
                <w:sz w:val="24"/>
                <w:szCs w:val="24"/>
                <w:lang w:eastAsia="ru-RU"/>
              </w:rPr>
            </w:pPr>
            <w:r w:rsidRPr="00891F12">
              <w:rPr>
                <w:rFonts w:ascii="Times New Roman" w:eastAsia="Times New Roman" w:hAnsi="Times New Roman"/>
                <w:color w:val="000000"/>
                <w:sz w:val="24"/>
                <w:szCs w:val="24"/>
                <w:lang w:eastAsia="ru-RU"/>
              </w:rPr>
              <w:t>14,8</w:t>
            </w:r>
          </w:p>
        </w:tc>
      </w:tr>
    </w:tbl>
    <w:p w:rsidR="005A70A4" w:rsidRPr="005A70A4" w:rsidRDefault="005A70A4" w:rsidP="005A70A4">
      <w:pPr>
        <w:spacing w:after="0" w:line="360" w:lineRule="auto"/>
        <w:rPr>
          <w:rFonts w:ascii="Times New Roman" w:eastAsia="Calibri" w:hAnsi="Times New Roman" w:cs="Times New Roman"/>
          <w:bCs/>
          <w:sz w:val="24"/>
          <w:szCs w:val="24"/>
        </w:rPr>
      </w:pPr>
    </w:p>
    <w:p w:rsidR="005A70A4" w:rsidRPr="005A70A4" w:rsidRDefault="005A70A4" w:rsidP="005A70A4">
      <w:pPr>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br w:type="page"/>
      </w:r>
    </w:p>
    <w:p w:rsidR="005A70A4" w:rsidRPr="005A70A4" w:rsidRDefault="005A70A4" w:rsidP="005A70A4">
      <w:pPr>
        <w:spacing w:after="0" w:line="360" w:lineRule="auto"/>
        <w:rPr>
          <w:rFonts w:ascii="Times New Roman" w:eastAsia="Calibri" w:hAnsi="Times New Roman" w:cs="Times New Roman"/>
          <w:bCs/>
          <w:sz w:val="24"/>
          <w:szCs w:val="24"/>
        </w:rPr>
        <w:sectPr w:rsidR="005A70A4" w:rsidRPr="005A70A4" w:rsidSect="005A70A4">
          <w:pgSz w:w="16838" w:h="11906" w:orient="landscape"/>
          <w:pgMar w:top="851" w:right="1134" w:bottom="1701" w:left="1134" w:header="709" w:footer="709" w:gutter="0"/>
          <w:cols w:space="708"/>
          <w:docGrid w:linePitch="360"/>
        </w:sectPr>
      </w:pPr>
    </w:p>
    <w:p w:rsidR="005A70A4" w:rsidRPr="005A70A4" w:rsidRDefault="005A70A4" w:rsidP="005A70A4">
      <w:pPr>
        <w:spacing w:after="0" w:line="360" w:lineRule="auto"/>
        <w:ind w:firstLine="720"/>
        <w:rPr>
          <w:rFonts w:ascii="Times New Roman" w:eastAsia="Calibri" w:hAnsi="Times New Roman" w:cs="Times New Roman"/>
          <w:b/>
          <w:i/>
          <w:sz w:val="24"/>
          <w:szCs w:val="24"/>
        </w:rPr>
      </w:pPr>
      <w:r w:rsidRPr="005A70A4">
        <w:rPr>
          <w:rFonts w:ascii="Times New Roman" w:eastAsia="Calibri" w:hAnsi="Times New Roman" w:cs="Times New Roman"/>
          <w:b/>
          <w:i/>
          <w:sz w:val="24"/>
          <w:szCs w:val="24"/>
        </w:rPr>
        <w:lastRenderedPageBreak/>
        <w:t>ПРОФЕССИОНАЛЬНЫЕ ПЛАНЫ</w:t>
      </w:r>
    </w:p>
    <w:p w:rsidR="005A70A4" w:rsidRPr="005A70A4" w:rsidRDefault="005A70A4" w:rsidP="005A70A4">
      <w:pPr>
        <w:spacing w:after="0" w:line="360" w:lineRule="auto"/>
        <w:jc w:val="both"/>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tab/>
        <w:t xml:space="preserve">Одной из задач исследования являлось определение профессиональных планов старшеклассников и степени их </w:t>
      </w:r>
      <w:proofErr w:type="spellStart"/>
      <w:r w:rsidRPr="005A70A4">
        <w:rPr>
          <w:rFonts w:ascii="Times New Roman" w:eastAsia="Calibri" w:hAnsi="Times New Roman" w:cs="Times New Roman"/>
          <w:bCs/>
          <w:sz w:val="24"/>
          <w:szCs w:val="24"/>
        </w:rPr>
        <w:t>сформированности</w:t>
      </w:r>
      <w:proofErr w:type="spellEnd"/>
      <w:r w:rsidRPr="005A70A4">
        <w:rPr>
          <w:rFonts w:ascii="Times New Roman" w:eastAsia="Calibri" w:hAnsi="Times New Roman" w:cs="Times New Roman"/>
          <w:bCs/>
          <w:sz w:val="24"/>
          <w:szCs w:val="24"/>
        </w:rPr>
        <w:t xml:space="preserve">: как школьники представляют себе свое профессиональное будущее, чем собираются заниматься, в какой </w:t>
      </w:r>
      <w:proofErr w:type="gramStart"/>
      <w:r w:rsidRPr="005A70A4">
        <w:rPr>
          <w:rFonts w:ascii="Times New Roman" w:eastAsia="Calibri" w:hAnsi="Times New Roman" w:cs="Times New Roman"/>
          <w:bCs/>
          <w:sz w:val="24"/>
          <w:szCs w:val="24"/>
        </w:rPr>
        <w:t>сфере</w:t>
      </w:r>
      <w:proofErr w:type="gramEnd"/>
      <w:r w:rsidRPr="005A70A4">
        <w:rPr>
          <w:rFonts w:ascii="Times New Roman" w:eastAsia="Calibri" w:hAnsi="Times New Roman" w:cs="Times New Roman"/>
          <w:bCs/>
          <w:sz w:val="24"/>
          <w:szCs w:val="24"/>
        </w:rPr>
        <w:t xml:space="preserve"> предполагают работать и по </w:t>
      </w:r>
      <w:proofErr w:type="gramStart"/>
      <w:r w:rsidRPr="005A70A4">
        <w:rPr>
          <w:rFonts w:ascii="Times New Roman" w:eastAsia="Calibri" w:hAnsi="Times New Roman" w:cs="Times New Roman"/>
          <w:bCs/>
          <w:sz w:val="24"/>
          <w:szCs w:val="24"/>
        </w:rPr>
        <w:t>какой</w:t>
      </w:r>
      <w:proofErr w:type="gramEnd"/>
      <w:r w:rsidRPr="005A70A4">
        <w:rPr>
          <w:rFonts w:ascii="Times New Roman" w:eastAsia="Calibri" w:hAnsi="Times New Roman" w:cs="Times New Roman"/>
          <w:bCs/>
          <w:sz w:val="24"/>
          <w:szCs w:val="24"/>
        </w:rPr>
        <w:t xml:space="preserve"> профессии. </w:t>
      </w:r>
    </w:p>
    <w:p w:rsidR="005A70A4" w:rsidRPr="005A70A4" w:rsidRDefault="005A70A4" w:rsidP="005A70A4">
      <w:pPr>
        <w:spacing w:after="0" w:line="360" w:lineRule="auto"/>
        <w:jc w:val="right"/>
        <w:rPr>
          <w:rFonts w:ascii="Times New Roman" w:eastAsia="Calibri" w:hAnsi="Times New Roman" w:cs="Times New Roman"/>
          <w:bCs/>
          <w:sz w:val="24"/>
          <w:szCs w:val="24"/>
        </w:rPr>
      </w:pPr>
    </w:p>
    <w:p w:rsidR="005A70A4" w:rsidRPr="005A70A4" w:rsidRDefault="005A70A4" w:rsidP="005A70A4">
      <w:pPr>
        <w:spacing w:after="0" w:line="360" w:lineRule="auto"/>
        <w:jc w:val="right"/>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t>Таблица 15.</w:t>
      </w:r>
    </w:p>
    <w:p w:rsidR="005A70A4" w:rsidRPr="005A70A4" w:rsidRDefault="005A70A4" w:rsidP="005A70A4">
      <w:pPr>
        <w:spacing w:after="0" w:line="360" w:lineRule="auto"/>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8"/>
        <w:gridCol w:w="2637"/>
        <w:gridCol w:w="1620"/>
      </w:tblGrid>
      <w:tr w:rsidR="005A70A4" w:rsidRPr="005A70A4" w:rsidTr="005A70A4">
        <w:tc>
          <w:tcPr>
            <w:tcW w:w="5108" w:type="dxa"/>
            <w:tcBorders>
              <w:bottom w:val="double" w:sz="4" w:space="0" w:color="auto"/>
            </w:tcBorders>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2637"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ответов</w:t>
            </w:r>
          </w:p>
        </w:tc>
        <w:tc>
          <w:tcPr>
            <w:tcW w:w="1620" w:type="dxa"/>
            <w:tcBorders>
              <w:bottom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Доля,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r>
      <w:tr w:rsidR="005A70A4" w:rsidRPr="005A70A4" w:rsidTr="005A70A4">
        <w:tc>
          <w:tcPr>
            <w:tcW w:w="5108" w:type="dxa"/>
            <w:tcBorders>
              <w:top w:val="double" w:sz="4" w:space="0" w:color="auto"/>
            </w:tcBorders>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чем будет заниматься</w:t>
            </w:r>
          </w:p>
        </w:tc>
        <w:tc>
          <w:tcPr>
            <w:tcW w:w="2637" w:type="dxa"/>
            <w:tcBorders>
              <w:top w:val="double" w:sz="4" w:space="0" w:color="auto"/>
            </w:tcBorders>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111</w:t>
            </w:r>
          </w:p>
        </w:tc>
        <w:tc>
          <w:tcPr>
            <w:tcW w:w="1620" w:type="dxa"/>
            <w:tcBorders>
              <w:top w:val="double" w:sz="4" w:space="0" w:color="auto"/>
            </w:tcBorders>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2,7</w:t>
            </w:r>
          </w:p>
        </w:tc>
      </w:tr>
      <w:tr w:rsidR="005A70A4" w:rsidRPr="005A70A4" w:rsidTr="005A70A4">
        <w:tc>
          <w:tcPr>
            <w:tcW w:w="5108" w:type="dxa"/>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профессию будущей работы</w:t>
            </w:r>
          </w:p>
        </w:tc>
        <w:tc>
          <w:tcPr>
            <w:tcW w:w="2637"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521</w:t>
            </w:r>
          </w:p>
        </w:tc>
        <w:tc>
          <w:tcPr>
            <w:tcW w:w="162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12,8</w:t>
            </w:r>
          </w:p>
        </w:tc>
      </w:tr>
      <w:tr w:rsidR="005A70A4" w:rsidRPr="005A70A4" w:rsidTr="005A70A4">
        <w:tc>
          <w:tcPr>
            <w:tcW w:w="5108" w:type="dxa"/>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знает, и чем будет заниматься, и профессию</w:t>
            </w:r>
          </w:p>
        </w:tc>
        <w:tc>
          <w:tcPr>
            <w:tcW w:w="2637"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2508</w:t>
            </w:r>
          </w:p>
        </w:tc>
        <w:tc>
          <w:tcPr>
            <w:tcW w:w="162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61,7</w:t>
            </w:r>
          </w:p>
        </w:tc>
      </w:tr>
      <w:tr w:rsidR="005A70A4" w:rsidRPr="005A70A4" w:rsidTr="005A70A4">
        <w:tc>
          <w:tcPr>
            <w:tcW w:w="5108" w:type="dxa"/>
          </w:tcPr>
          <w:p w:rsidR="005A70A4" w:rsidRPr="005A70A4" w:rsidRDefault="005A70A4" w:rsidP="005A70A4">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не знает</w:t>
            </w:r>
          </w:p>
        </w:tc>
        <w:tc>
          <w:tcPr>
            <w:tcW w:w="2637"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925</w:t>
            </w:r>
          </w:p>
        </w:tc>
        <w:tc>
          <w:tcPr>
            <w:tcW w:w="1620" w:type="dxa"/>
          </w:tcPr>
          <w:p w:rsidR="005A70A4" w:rsidRPr="005A70A4" w:rsidRDefault="005A70A4" w:rsidP="005A70A4">
            <w:pPr>
              <w:autoSpaceDE w:val="0"/>
              <w:autoSpaceDN w:val="0"/>
              <w:adjustRightInd w:val="0"/>
              <w:spacing w:after="0"/>
              <w:jc w:val="center"/>
              <w:rPr>
                <w:rFonts w:ascii="Times New Roman" w:eastAsia="Calibri" w:hAnsi="Times New Roman" w:cs="Times New Roman"/>
                <w:sz w:val="24"/>
                <w:szCs w:val="24"/>
              </w:rPr>
            </w:pPr>
            <w:r w:rsidRPr="005A70A4">
              <w:rPr>
                <w:rFonts w:ascii="Times New Roman" w:eastAsia="Calibri" w:hAnsi="Times New Roman" w:cs="Times New Roman"/>
                <w:sz w:val="24"/>
                <w:szCs w:val="24"/>
              </w:rPr>
              <w:t>22,8</w:t>
            </w:r>
          </w:p>
        </w:tc>
      </w:tr>
      <w:tr w:rsidR="005A70A4" w:rsidRPr="005A70A4" w:rsidTr="005A70A4">
        <w:tc>
          <w:tcPr>
            <w:tcW w:w="5108" w:type="dxa"/>
            <w:tcBorders>
              <w:top w:val="double" w:sz="4" w:space="0" w:color="auto"/>
            </w:tcBorders>
          </w:tcPr>
          <w:p w:rsidR="005A70A4" w:rsidRPr="005A70A4" w:rsidRDefault="005A70A4" w:rsidP="005A70A4">
            <w:pPr>
              <w:autoSpaceDE w:val="0"/>
              <w:autoSpaceDN w:val="0"/>
              <w:adjustRightInd w:val="0"/>
              <w:spacing w:after="0" w:line="240" w:lineRule="auto"/>
              <w:ind w:firstLine="147"/>
              <w:jc w:val="right"/>
              <w:rPr>
                <w:rFonts w:ascii="Times New Roman" w:eastAsia="Calibri" w:hAnsi="Times New Roman" w:cs="Times New Roman"/>
                <w:i/>
                <w:sz w:val="24"/>
                <w:szCs w:val="24"/>
                <w:lang w:val="en-US" w:eastAsia="ru-RU"/>
              </w:rPr>
            </w:pPr>
            <w:r w:rsidRPr="005A70A4">
              <w:rPr>
                <w:rFonts w:ascii="Times New Roman" w:eastAsia="Calibri" w:hAnsi="Times New Roman" w:cs="Times New Roman"/>
                <w:i/>
                <w:sz w:val="24"/>
                <w:szCs w:val="24"/>
                <w:lang w:val="en-US" w:eastAsia="ru-RU"/>
              </w:rPr>
              <w:t>N</w:t>
            </w:r>
            <w:r w:rsidRPr="005A70A4">
              <w:rPr>
                <w:rFonts w:ascii="Times New Roman" w:eastAsia="Calibri" w:hAnsi="Times New Roman" w:cs="Times New Roman"/>
                <w:i/>
                <w:sz w:val="24"/>
                <w:szCs w:val="24"/>
                <w:lang w:eastAsia="ru-RU"/>
              </w:rPr>
              <w:t>=</w:t>
            </w:r>
          </w:p>
        </w:tc>
        <w:tc>
          <w:tcPr>
            <w:tcW w:w="2637"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4065</w:t>
            </w:r>
          </w:p>
        </w:tc>
        <w:tc>
          <w:tcPr>
            <w:tcW w:w="1620" w:type="dxa"/>
            <w:tcBorders>
              <w:top w:val="double" w:sz="4" w:space="0" w:color="auto"/>
            </w:tcBorders>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5A70A4">
              <w:rPr>
                <w:rFonts w:ascii="Times New Roman" w:eastAsia="Calibri" w:hAnsi="Times New Roman" w:cs="Times New Roman"/>
                <w:sz w:val="24"/>
                <w:szCs w:val="24"/>
                <w:lang w:eastAsia="ru-RU"/>
              </w:rPr>
              <w:t>100</w:t>
            </w:r>
          </w:p>
        </w:tc>
      </w:tr>
    </w:tbl>
    <w:p w:rsidR="005A70A4" w:rsidRPr="005A70A4" w:rsidRDefault="005A70A4" w:rsidP="005A70A4">
      <w:pPr>
        <w:spacing w:after="0" w:line="240" w:lineRule="auto"/>
        <w:rPr>
          <w:rFonts w:ascii="Times New Roman" w:eastAsia="Calibri" w:hAnsi="Times New Roman" w:cs="Times New Roman"/>
          <w:bCs/>
          <w:sz w:val="24"/>
          <w:szCs w:val="24"/>
        </w:rPr>
      </w:pPr>
    </w:p>
    <w:p w:rsidR="005A70A4" w:rsidRPr="005A70A4" w:rsidRDefault="007A4349" w:rsidP="005A70A4">
      <w:pPr>
        <w:spacing w:after="0" w:line="360" w:lineRule="auto"/>
        <w:ind w:firstLine="708"/>
        <w:jc w:val="both"/>
        <w:rPr>
          <w:rFonts w:ascii="Times New Roman" w:eastAsia="Calibri" w:hAnsi="Times New Roman" w:cs="Times New Roman"/>
          <w:bCs/>
          <w:sz w:val="24"/>
          <w:szCs w:val="24"/>
        </w:rPr>
      </w:pPr>
      <w:r>
        <w:rPr>
          <w:rFonts w:ascii="Times New Roman" w:eastAsia="Calibri" w:hAnsi="Times New Roman" w:cs="Times New Roman"/>
          <w:bCs/>
          <w:sz w:val="24"/>
          <w:szCs w:val="24"/>
        </w:rPr>
        <w:t>Чуть более</w:t>
      </w:r>
      <w:r w:rsidR="005A70A4" w:rsidRPr="005A70A4">
        <w:rPr>
          <w:rFonts w:ascii="Times New Roman" w:eastAsia="Calibri" w:hAnsi="Times New Roman" w:cs="Times New Roman"/>
          <w:bCs/>
          <w:sz w:val="24"/>
          <w:szCs w:val="24"/>
        </w:rPr>
        <w:t xml:space="preserve"> 60% опрошенных школьников ответили, что имеют представление о содержании труда по выбранной профессии, и кем будут работать. Выбор данного варианта свидетельствует о том, что более половины старшеклассников имеют представление о своем профессиональном будущем, что указывает на уровень их профессионального самоопределения. 12,8% опрошенных заявили о том, что знают будущую профессию, по которой собираются работать, 2,7% указали лишь сферу будущей профессиональной деятельности. Каждый пятый не смог определиться с ответом. </w:t>
      </w: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891F12" w:rsidRDefault="00891F12" w:rsidP="005A70A4">
      <w:pPr>
        <w:spacing w:after="0" w:line="360" w:lineRule="auto"/>
        <w:jc w:val="right"/>
        <w:rPr>
          <w:rFonts w:ascii="Times New Roman" w:eastAsia="Calibri" w:hAnsi="Times New Roman" w:cs="Times New Roman"/>
          <w:bCs/>
          <w:sz w:val="24"/>
          <w:szCs w:val="24"/>
        </w:rPr>
      </w:pPr>
    </w:p>
    <w:p w:rsidR="005A70A4" w:rsidRPr="005A70A4" w:rsidRDefault="005A70A4" w:rsidP="005A70A4">
      <w:pPr>
        <w:spacing w:after="0" w:line="360" w:lineRule="auto"/>
        <w:jc w:val="right"/>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lastRenderedPageBreak/>
        <w:t>Диаграмма 4.</w:t>
      </w:r>
    </w:p>
    <w:p w:rsidR="005A70A4" w:rsidRPr="005A70A4" w:rsidRDefault="005A70A4" w:rsidP="005A70A4">
      <w:pPr>
        <w:spacing w:after="0" w:line="360" w:lineRule="auto"/>
        <w:jc w:val="center"/>
        <w:rPr>
          <w:rFonts w:ascii="Times New Roman" w:eastAsia="Calibri" w:hAnsi="Times New Roman" w:cs="Times New Roman"/>
          <w:b/>
          <w:sz w:val="24"/>
          <w:szCs w:val="24"/>
        </w:rPr>
      </w:pPr>
      <w:r w:rsidRPr="005A70A4">
        <w:rPr>
          <w:rFonts w:ascii="Times New Roman" w:eastAsia="Calibri" w:hAnsi="Times New Roman" w:cs="Times New Roman"/>
          <w:b/>
          <w:sz w:val="24"/>
          <w:szCs w:val="24"/>
        </w:rPr>
        <w:t>Распределение ответов старшеклассников на вопрос о выбранной сфере деятельности и профессии (</w:t>
      </w:r>
      <w:proofErr w:type="gramStart"/>
      <w:r w:rsidRPr="005A70A4">
        <w:rPr>
          <w:rFonts w:ascii="Times New Roman" w:eastAsia="Calibri" w:hAnsi="Times New Roman" w:cs="Times New Roman"/>
          <w:b/>
          <w:sz w:val="24"/>
          <w:szCs w:val="24"/>
        </w:rPr>
        <w:t>в</w:t>
      </w:r>
      <w:proofErr w:type="gramEnd"/>
      <w:r w:rsidRPr="005A70A4">
        <w:rPr>
          <w:rFonts w:ascii="Times New Roman" w:eastAsia="Calibri" w:hAnsi="Times New Roman" w:cs="Times New Roman"/>
          <w:b/>
          <w:sz w:val="24"/>
          <w:szCs w:val="24"/>
        </w:rPr>
        <w:t xml:space="preserve"> % к числу опрошенных)</w:t>
      </w:r>
    </w:p>
    <w:p w:rsidR="005A70A4" w:rsidRPr="005A70A4" w:rsidRDefault="005A70A4" w:rsidP="005A70A4">
      <w:pPr>
        <w:spacing w:after="0" w:line="360" w:lineRule="auto"/>
        <w:ind w:left="-709"/>
        <w:jc w:val="center"/>
        <w:rPr>
          <w:rFonts w:ascii="Times New Roman" w:eastAsia="Calibri" w:hAnsi="Times New Roman" w:cs="Times New Roman"/>
          <w:sz w:val="24"/>
          <w:szCs w:val="24"/>
        </w:rPr>
      </w:pPr>
      <w:r w:rsidRPr="005A70A4">
        <w:rPr>
          <w:rFonts w:ascii="Times New Roman" w:eastAsia="Calibri" w:hAnsi="Times New Roman" w:cs="Times New Roman"/>
          <w:b/>
          <w:noProof/>
          <w:sz w:val="24"/>
          <w:szCs w:val="24"/>
          <w:lang w:eastAsia="ru-RU"/>
        </w:rPr>
        <w:drawing>
          <wp:inline distT="0" distB="0" distL="0" distR="0" wp14:anchorId="4B812054" wp14:editId="33C20351">
            <wp:extent cx="6276975" cy="3486150"/>
            <wp:effectExtent l="0" t="0" r="0" b="0"/>
            <wp:docPr id="5"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A70A4" w:rsidRPr="005A70A4" w:rsidRDefault="005A70A4" w:rsidP="005A70A4">
      <w:pPr>
        <w:spacing w:after="0" w:line="360" w:lineRule="auto"/>
        <w:jc w:val="both"/>
        <w:rPr>
          <w:rFonts w:ascii="Calibri" w:eastAsia="Calibri" w:hAnsi="Calibri" w:cs="Times New Roman"/>
        </w:rPr>
      </w:pPr>
      <w:r w:rsidRPr="005A70A4">
        <w:rPr>
          <w:rFonts w:ascii="Calibri" w:eastAsia="Calibri" w:hAnsi="Calibri" w:cs="Times New Roman"/>
        </w:rPr>
        <w:tab/>
      </w:r>
    </w:p>
    <w:p w:rsidR="005A70A4" w:rsidRPr="005A70A4" w:rsidRDefault="005A70A4" w:rsidP="005A70A4">
      <w:pPr>
        <w:spacing w:after="0" w:line="360" w:lineRule="auto"/>
        <w:ind w:firstLine="708"/>
        <w:jc w:val="both"/>
        <w:rPr>
          <w:rFonts w:ascii="Times New Roman" w:eastAsia="Calibri" w:hAnsi="Times New Roman" w:cs="Times New Roman"/>
          <w:bCs/>
          <w:sz w:val="24"/>
          <w:szCs w:val="24"/>
        </w:rPr>
      </w:pPr>
      <w:r w:rsidRPr="005A70A4">
        <w:rPr>
          <w:rFonts w:ascii="Times New Roman" w:eastAsia="Calibri" w:hAnsi="Times New Roman" w:cs="Times New Roman"/>
          <w:bCs/>
          <w:sz w:val="24"/>
          <w:szCs w:val="24"/>
        </w:rPr>
        <w:t xml:space="preserve">Сравнительный анализ данных с результатами предыдущих исследований позволяет отметить следующие изменения. </w:t>
      </w:r>
      <w:proofErr w:type="gramStart"/>
      <w:r w:rsidRPr="005A70A4">
        <w:rPr>
          <w:rFonts w:ascii="Times New Roman" w:eastAsia="Calibri" w:hAnsi="Times New Roman" w:cs="Times New Roman"/>
          <w:bCs/>
          <w:sz w:val="24"/>
          <w:szCs w:val="24"/>
        </w:rPr>
        <w:t xml:space="preserve">За четыре года мониторинговых исследований, увеличилось количество школьников, отметивших, что знают и о том, чем будут заниматься, и профессию предполагаемой работы с 39% до 61,7%. В то же время по сравнению с 2019 годом наблюдается незначительное увеличение подобных ответов с 57% до </w:t>
      </w:r>
      <w:r w:rsidR="007A4349">
        <w:rPr>
          <w:rFonts w:ascii="Times New Roman" w:eastAsia="Calibri" w:hAnsi="Times New Roman" w:cs="Times New Roman"/>
          <w:bCs/>
          <w:sz w:val="24"/>
          <w:szCs w:val="24"/>
        </w:rPr>
        <w:t>6</w:t>
      </w:r>
      <w:r w:rsidRPr="005A70A4">
        <w:rPr>
          <w:rFonts w:ascii="Times New Roman" w:eastAsia="Calibri" w:hAnsi="Times New Roman" w:cs="Times New Roman"/>
          <w:bCs/>
          <w:sz w:val="24"/>
          <w:szCs w:val="24"/>
        </w:rPr>
        <w:t>1,7%. Увеличилась доля подростков, имеющих преставление только о своей будущей профессии: по сравнению с результатами 2019 года с</w:t>
      </w:r>
      <w:proofErr w:type="gramEnd"/>
      <w:r w:rsidRPr="005A70A4">
        <w:rPr>
          <w:rFonts w:ascii="Times New Roman" w:eastAsia="Calibri" w:hAnsi="Times New Roman" w:cs="Times New Roman"/>
          <w:bCs/>
          <w:sz w:val="24"/>
          <w:szCs w:val="24"/>
        </w:rPr>
        <w:t xml:space="preserve"> 8,6% до 12,8%. Результаты исследования этого года показывают сокращение количества старшеклассников с ОВЗ и/или инвалидностью, не имеющих представление о своей будущей профессиональной деятельности. Каждый пятый не смог ответить на задаваемый вопрос, тогда как в 2019 году подобного мнения придерживал</w:t>
      </w:r>
      <w:r w:rsidR="007A4349">
        <w:rPr>
          <w:rFonts w:ascii="Times New Roman" w:eastAsia="Calibri" w:hAnsi="Times New Roman" w:cs="Times New Roman"/>
          <w:bCs/>
          <w:sz w:val="24"/>
          <w:szCs w:val="24"/>
        </w:rPr>
        <w:t>ся каждый третий</w:t>
      </w:r>
      <w:r w:rsidRPr="005A70A4">
        <w:rPr>
          <w:rFonts w:ascii="Times New Roman" w:eastAsia="Calibri" w:hAnsi="Times New Roman" w:cs="Times New Roman"/>
          <w:bCs/>
          <w:sz w:val="24"/>
          <w:szCs w:val="24"/>
        </w:rPr>
        <w:t xml:space="preserve">. </w:t>
      </w: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bCs/>
          <w:sz w:val="24"/>
          <w:szCs w:val="24"/>
        </w:rPr>
        <w:t>В исследовании старшеклассников попросили отметить, чем конкретно они собираются заниматься и кем работать. Чуть более 60% школьников ответили на открытый вопрос о предполагаемом занятии. П</w:t>
      </w:r>
      <w:r w:rsidRPr="005A70A4">
        <w:rPr>
          <w:rFonts w:ascii="Times New Roman" w:eastAsia="Calibri" w:hAnsi="Times New Roman" w:cs="Times New Roman"/>
          <w:sz w:val="24"/>
          <w:szCs w:val="24"/>
        </w:rPr>
        <w:t xml:space="preserve">олученные ответы можно разделить на две группы по степени конкретизации. </w:t>
      </w:r>
      <w:r w:rsidRPr="005A70A4">
        <w:rPr>
          <w:rFonts w:ascii="Times New Roman" w:eastAsia="Calibri" w:hAnsi="Times New Roman" w:cs="Times New Roman"/>
          <w:sz w:val="24"/>
          <w:szCs w:val="24"/>
        </w:rPr>
        <w:tab/>
      </w:r>
    </w:p>
    <w:p w:rsidR="005A70A4" w:rsidRPr="005A70A4" w:rsidRDefault="005A70A4" w:rsidP="005A70A4">
      <w:pPr>
        <w:spacing w:after="0" w:line="360" w:lineRule="auto"/>
        <w:ind w:firstLine="708"/>
        <w:jc w:val="both"/>
        <w:rPr>
          <w:rFonts w:ascii="Times New Roman" w:eastAsia="Calibri" w:hAnsi="Times New Roman" w:cs="Times New Roman"/>
          <w:sz w:val="24"/>
          <w:szCs w:val="24"/>
          <w:highlight w:val="yellow"/>
        </w:rPr>
      </w:pPr>
      <w:proofErr w:type="gramStart"/>
      <w:r w:rsidRPr="005A70A4">
        <w:rPr>
          <w:rFonts w:ascii="Times New Roman" w:eastAsia="Calibri" w:hAnsi="Times New Roman" w:cs="Times New Roman"/>
          <w:i/>
          <w:sz w:val="24"/>
          <w:szCs w:val="24"/>
        </w:rPr>
        <w:t>Первую группу</w:t>
      </w:r>
      <w:r w:rsidRPr="005A70A4">
        <w:rPr>
          <w:rFonts w:ascii="Times New Roman" w:eastAsia="Calibri" w:hAnsi="Times New Roman" w:cs="Times New Roman"/>
          <w:sz w:val="24"/>
          <w:szCs w:val="24"/>
        </w:rPr>
        <w:t xml:space="preserve"> составляют варианты, в которых указаны направления планируемой профессиональной деятельности, например, отрасль: в экономике, услуги населению, в </w:t>
      </w:r>
      <w:r w:rsidRPr="005A70A4">
        <w:rPr>
          <w:rFonts w:ascii="Times New Roman" w:eastAsia="Calibri" w:hAnsi="Times New Roman" w:cs="Times New Roman"/>
          <w:sz w:val="24"/>
          <w:szCs w:val="24"/>
        </w:rPr>
        <w:lastRenderedPageBreak/>
        <w:t>торговле, в нефтегазовой промышленности, на железной дороге, история, в сельском хозяйстве, в торговле,  правоохранительная деятельность.</w:t>
      </w:r>
      <w:proofErr w:type="gramEnd"/>
      <w:r w:rsidRPr="005A70A4">
        <w:rPr>
          <w:rFonts w:ascii="Times New Roman" w:eastAsia="Calibri" w:hAnsi="Times New Roman" w:cs="Times New Roman"/>
          <w:sz w:val="24"/>
          <w:szCs w:val="24"/>
        </w:rPr>
        <w:t xml:space="preserve"> В эту же группу включены ответы, в которых респонденты указывали место работы: в детском саду, в школе, на заводе, в аптеке, на производстве, на стройке. </w:t>
      </w:r>
    </w:p>
    <w:p w:rsidR="005A70A4" w:rsidRPr="005A70A4" w:rsidRDefault="005A70A4" w:rsidP="005A70A4">
      <w:pPr>
        <w:spacing w:after="0" w:line="360" w:lineRule="auto"/>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ab/>
      </w:r>
      <w:proofErr w:type="gramStart"/>
      <w:r w:rsidRPr="005A70A4">
        <w:rPr>
          <w:rFonts w:ascii="Times New Roman" w:eastAsia="Calibri" w:hAnsi="Times New Roman" w:cs="Times New Roman"/>
          <w:sz w:val="24"/>
          <w:szCs w:val="24"/>
        </w:rPr>
        <w:t xml:space="preserve">В ответах, включенных </w:t>
      </w:r>
      <w:r w:rsidRPr="005A70A4">
        <w:rPr>
          <w:rFonts w:ascii="Times New Roman" w:eastAsia="Calibri" w:hAnsi="Times New Roman" w:cs="Times New Roman"/>
          <w:i/>
          <w:sz w:val="24"/>
          <w:szCs w:val="24"/>
        </w:rPr>
        <w:t>во вторую группу</w:t>
      </w:r>
      <w:r w:rsidRPr="005A70A4">
        <w:rPr>
          <w:rFonts w:ascii="Times New Roman" w:eastAsia="Calibri" w:hAnsi="Times New Roman" w:cs="Times New Roman"/>
          <w:sz w:val="24"/>
          <w:szCs w:val="24"/>
        </w:rPr>
        <w:t>, содержатся непосредственно описание планируемой деятельности: помогать людям, строит дома, составлять букеты, стричь людей, ремонтировать автомобили, заниматься воспитанием детей, лечить людей в больнице, ремонтировать электрооборудование, продавать товары, печь хлебобулочные изделия, заниматься приготовлением блюд, шить одежду, лечить животных, работать на компьютере и создавать программы.</w:t>
      </w:r>
      <w:proofErr w:type="gramEnd"/>
      <w:r w:rsidRPr="005A70A4">
        <w:rPr>
          <w:rFonts w:ascii="Times New Roman" w:eastAsia="Calibri" w:hAnsi="Times New Roman" w:cs="Times New Roman"/>
          <w:sz w:val="24"/>
          <w:szCs w:val="24"/>
        </w:rPr>
        <w:t xml:space="preserve"> Некоторые варианты еще более конкретны, в них указывается не только предполагаемая деятельность, но и место работы: воспитывать детей в детском саду; играть в театре, на сцене; работать в офисе делопроизводителем; работать в редакции, работать фармацевтом в аптеке; работать на рынке, торговать фруктами и овощами, заниматься частной практикой массажиста. </w:t>
      </w:r>
    </w:p>
    <w:p w:rsidR="005A70A4" w:rsidRPr="005A70A4" w:rsidRDefault="005A70A4" w:rsidP="005A70A4">
      <w:pPr>
        <w:spacing w:after="0" w:line="360" w:lineRule="auto"/>
        <w:ind w:firstLine="720"/>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Свою будущую профессию назвали около 70%</w:t>
      </w:r>
      <w:r w:rsidR="007A4349">
        <w:rPr>
          <w:rFonts w:ascii="Times New Roman" w:eastAsia="Calibri" w:hAnsi="Times New Roman" w:cs="Times New Roman"/>
          <w:sz w:val="24"/>
          <w:szCs w:val="24"/>
        </w:rPr>
        <w:t xml:space="preserve"> </w:t>
      </w:r>
      <w:r w:rsidRPr="005A70A4">
        <w:rPr>
          <w:rFonts w:ascii="Times New Roman" w:eastAsia="Calibri" w:hAnsi="Times New Roman" w:cs="Times New Roman"/>
          <w:sz w:val="24"/>
          <w:szCs w:val="24"/>
        </w:rPr>
        <w:t xml:space="preserve">участвовавших в исследовании школьников. Только 16 человек предполагают занятость, для которой профессиональное образование не требуется (грузчик, подсобный рабочий на стройке). В Таблице 16 приведен краткий перечень профессий, наиболее часто упоминаемых школьниками. </w:t>
      </w:r>
    </w:p>
    <w:p w:rsidR="005A70A4" w:rsidRPr="005A70A4" w:rsidRDefault="005A70A4" w:rsidP="005A70A4">
      <w:pPr>
        <w:spacing w:after="0" w:line="360" w:lineRule="auto"/>
        <w:jc w:val="right"/>
        <w:rPr>
          <w:rFonts w:ascii="Times New Roman" w:eastAsia="Calibri" w:hAnsi="Times New Roman" w:cs="Times New Roman"/>
          <w:sz w:val="24"/>
          <w:szCs w:val="24"/>
        </w:rPr>
      </w:pP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16.</w:t>
      </w: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3"/>
        <w:gridCol w:w="1798"/>
        <w:gridCol w:w="1798"/>
      </w:tblGrid>
      <w:tr w:rsidR="005A70A4" w:rsidRPr="005A70A4" w:rsidTr="005A70A4">
        <w:trPr>
          <w:cantSplit/>
        </w:trPr>
        <w:tc>
          <w:tcPr>
            <w:tcW w:w="5773" w:type="dxa"/>
            <w:tcBorders>
              <w:bottom w:val="double" w:sz="4" w:space="0" w:color="auto"/>
            </w:tcBorders>
            <w:shd w:val="clear" w:color="auto" w:fill="FFFFFF"/>
            <w:vAlign w:val="center"/>
          </w:tcPr>
          <w:p w:rsidR="005A70A4" w:rsidRPr="005A70A4" w:rsidRDefault="005A70A4" w:rsidP="005A70A4">
            <w:pPr>
              <w:spacing w:after="0" w:line="24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Наименование профессии</w:t>
            </w:r>
          </w:p>
        </w:tc>
        <w:tc>
          <w:tcPr>
            <w:tcW w:w="1798" w:type="dxa"/>
            <w:tcBorders>
              <w:bottom w:val="double" w:sz="4" w:space="0" w:color="auto"/>
            </w:tcBorders>
            <w:shd w:val="clear" w:color="auto" w:fill="FFFFFF"/>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Кол-во ответов</w:t>
            </w:r>
          </w:p>
        </w:tc>
        <w:tc>
          <w:tcPr>
            <w:tcW w:w="1798" w:type="dxa"/>
            <w:tcBorders>
              <w:bottom w:val="double" w:sz="4" w:space="0" w:color="auto"/>
            </w:tcBorders>
            <w:shd w:val="clear" w:color="auto" w:fill="FFFFFF"/>
            <w:vAlign w:val="center"/>
          </w:tcPr>
          <w:p w:rsidR="005A70A4" w:rsidRPr="005A70A4" w:rsidRDefault="005A70A4" w:rsidP="005A70A4">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 xml:space="preserve">Доля, </w:t>
            </w:r>
            <w:proofErr w:type="gramStart"/>
            <w:r w:rsidRPr="005A70A4">
              <w:rPr>
                <w:rFonts w:ascii="Times New Roman" w:eastAsia="Calibri" w:hAnsi="Times New Roman" w:cs="Times New Roman"/>
                <w:b/>
                <w:sz w:val="24"/>
                <w:szCs w:val="24"/>
                <w:lang w:eastAsia="ru-RU"/>
              </w:rPr>
              <w:t>в</w:t>
            </w:r>
            <w:proofErr w:type="gramEnd"/>
            <w:r w:rsidRPr="005A70A4">
              <w:rPr>
                <w:rFonts w:ascii="Times New Roman" w:eastAsia="Calibri" w:hAnsi="Times New Roman" w:cs="Times New Roman"/>
                <w:b/>
                <w:sz w:val="24"/>
                <w:szCs w:val="24"/>
                <w:lang w:eastAsia="ru-RU"/>
              </w:rPr>
              <w:t xml:space="preserve"> %</w:t>
            </w:r>
          </w:p>
        </w:tc>
      </w:tr>
      <w:tr w:rsidR="005A70A4" w:rsidRPr="005A70A4" w:rsidTr="005A70A4">
        <w:trPr>
          <w:cantSplit/>
        </w:trPr>
        <w:tc>
          <w:tcPr>
            <w:tcW w:w="5773" w:type="dxa"/>
            <w:tcBorders>
              <w:top w:val="double" w:sz="4" w:space="0" w:color="auto"/>
            </w:tcBorders>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повар, кондитер, пекарь, кулинар</w:t>
            </w:r>
          </w:p>
        </w:tc>
        <w:tc>
          <w:tcPr>
            <w:tcW w:w="1798" w:type="dxa"/>
            <w:tcBorders>
              <w:top w:val="double" w:sz="4" w:space="0" w:color="auto"/>
            </w:tcBorders>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311</w:t>
            </w:r>
          </w:p>
        </w:tc>
        <w:tc>
          <w:tcPr>
            <w:tcW w:w="1798" w:type="dxa"/>
            <w:tcBorders>
              <w:top w:val="double" w:sz="4" w:space="0" w:color="auto"/>
            </w:tcBorders>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7,4</w:t>
            </w:r>
          </w:p>
        </w:tc>
      </w:tr>
      <w:tr w:rsidR="005A70A4" w:rsidRPr="005A70A4" w:rsidTr="005A70A4">
        <w:trPr>
          <w:cantSplit/>
        </w:trPr>
        <w:tc>
          <w:tcPr>
            <w:tcW w:w="5773" w:type="dxa"/>
            <w:shd w:val="clear" w:color="auto" w:fill="FFFFFF"/>
          </w:tcPr>
          <w:p w:rsidR="005A70A4" w:rsidRPr="005A70A4" w:rsidRDefault="005A70A4" w:rsidP="005A70A4">
            <w:pPr>
              <w:tabs>
                <w:tab w:val="center" w:pos="3585"/>
              </w:tabs>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автомеханик, водитель</w:t>
            </w:r>
            <w:r w:rsidRPr="005A70A4">
              <w:rPr>
                <w:rFonts w:ascii="Times New Roman" w:eastAsia="Times New Roman" w:hAnsi="Times New Roman" w:cs="Times New Roman"/>
                <w:bCs/>
                <w:color w:val="000000"/>
                <w:sz w:val="24"/>
                <w:szCs w:val="24"/>
                <w:lang w:eastAsia="ru-RU"/>
              </w:rPr>
              <w:tab/>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258</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6,1</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сварщик</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230</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5,5</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воспитатель, учитель</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167</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4,0</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медсестра, медбрат, массажист</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118</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2,8</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штукатур, маляр, отделочник</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62</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1,5</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программист, техник по компьютерным системам, IT-технолог</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219</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5,2</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столяр, плотник</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57</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1,4</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портной, швея</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63</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1,5</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механизатор, тракторист</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55</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1,3</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механик</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67</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1,6</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парикмахер</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64</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1,5</w:t>
            </w:r>
          </w:p>
        </w:tc>
      </w:tr>
      <w:tr w:rsidR="005A70A4" w:rsidRPr="005A70A4" w:rsidTr="005A70A4">
        <w:trPr>
          <w:cantSplit/>
        </w:trPr>
        <w:tc>
          <w:tcPr>
            <w:tcW w:w="5773" w:type="dxa"/>
            <w:shd w:val="clear" w:color="auto" w:fill="FFFFFF"/>
          </w:tcPr>
          <w:p w:rsidR="005A70A4" w:rsidRPr="005A70A4" w:rsidRDefault="005A70A4" w:rsidP="005A70A4">
            <w:pPr>
              <w:spacing w:after="0" w:line="24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слесарь</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93</w:t>
            </w:r>
          </w:p>
        </w:tc>
        <w:tc>
          <w:tcPr>
            <w:tcW w:w="1798" w:type="dxa"/>
            <w:shd w:val="clear" w:color="auto" w:fill="FFFFFF"/>
          </w:tcPr>
          <w:p w:rsidR="005A70A4" w:rsidRPr="005A70A4" w:rsidRDefault="005A70A4" w:rsidP="005A70A4">
            <w:pPr>
              <w:spacing w:after="0" w:line="24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2,2</w:t>
            </w:r>
          </w:p>
        </w:tc>
      </w:tr>
    </w:tbl>
    <w:p w:rsidR="005A70A4" w:rsidRPr="005A70A4" w:rsidRDefault="005A70A4" w:rsidP="005A70A4">
      <w:pPr>
        <w:spacing w:after="0" w:line="360" w:lineRule="auto"/>
        <w:jc w:val="right"/>
        <w:rPr>
          <w:rFonts w:ascii="Times New Roman" w:eastAsia="Calibri" w:hAnsi="Times New Roman" w:cs="Times New Roman"/>
          <w:sz w:val="24"/>
          <w:szCs w:val="24"/>
        </w:rPr>
      </w:pPr>
    </w:p>
    <w:p w:rsidR="005A70A4" w:rsidRPr="005A70A4" w:rsidRDefault="005A70A4" w:rsidP="00891F12">
      <w:pPr>
        <w:spacing w:after="0" w:line="360" w:lineRule="auto"/>
        <w:ind w:firstLine="709"/>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Сравнительный анализ с результатами предыдущего обследования не выявил существенных изменений. Перечень наиболее популярных профессий/специальностей  среди старшеклассников с ОВЗ и/или имеющих инвалидность практически не изменился. </w:t>
      </w:r>
    </w:p>
    <w:p w:rsidR="005A70A4" w:rsidRPr="005A70A4" w:rsidRDefault="005A70A4" w:rsidP="005A70A4">
      <w:pPr>
        <w:spacing w:after="0" w:line="360" w:lineRule="auto"/>
        <w:jc w:val="right"/>
        <w:rPr>
          <w:rFonts w:ascii="Times New Roman" w:eastAsia="Calibri" w:hAnsi="Times New Roman" w:cs="Times New Roman"/>
          <w:sz w:val="24"/>
          <w:szCs w:val="24"/>
        </w:rPr>
        <w:sectPr w:rsidR="005A70A4" w:rsidRPr="005A70A4" w:rsidSect="005A70A4">
          <w:pgSz w:w="11906" w:h="16838"/>
          <w:pgMar w:top="1134" w:right="851" w:bottom="1134" w:left="1701" w:header="709" w:footer="709" w:gutter="0"/>
          <w:cols w:space="708"/>
          <w:docGrid w:linePitch="360"/>
        </w:sectPr>
      </w:pPr>
    </w:p>
    <w:p w:rsidR="005A70A4" w:rsidRPr="005A70A4" w:rsidRDefault="005A70A4" w:rsidP="005A70A4">
      <w:pPr>
        <w:spacing w:after="0" w:line="360" w:lineRule="auto"/>
        <w:jc w:val="right"/>
        <w:rPr>
          <w:rFonts w:ascii="Times New Roman" w:eastAsia="Calibri" w:hAnsi="Times New Roman" w:cs="Times New Roman"/>
          <w:sz w:val="24"/>
          <w:szCs w:val="24"/>
        </w:rPr>
      </w:pPr>
    </w:p>
    <w:p w:rsidR="005A70A4" w:rsidRPr="005A70A4" w:rsidRDefault="005A70A4" w:rsidP="005A70A4">
      <w:pPr>
        <w:spacing w:after="0" w:line="360" w:lineRule="auto"/>
        <w:jc w:val="right"/>
        <w:rPr>
          <w:rFonts w:ascii="Times New Roman" w:eastAsia="Calibri" w:hAnsi="Times New Roman" w:cs="Times New Roman"/>
          <w:sz w:val="24"/>
          <w:szCs w:val="24"/>
        </w:rPr>
      </w:pPr>
      <w:r w:rsidRPr="005A70A4">
        <w:rPr>
          <w:rFonts w:ascii="Times New Roman" w:eastAsia="Calibri" w:hAnsi="Times New Roman" w:cs="Times New Roman"/>
          <w:sz w:val="24"/>
          <w:szCs w:val="24"/>
        </w:rPr>
        <w:t>Таблица 17.</w:t>
      </w:r>
    </w:p>
    <w:tbl>
      <w:tblPr>
        <w:tblW w:w="1461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2"/>
        <w:gridCol w:w="1134"/>
        <w:gridCol w:w="1134"/>
        <w:gridCol w:w="1134"/>
        <w:gridCol w:w="1134"/>
        <w:gridCol w:w="1134"/>
        <w:gridCol w:w="1134"/>
        <w:gridCol w:w="1134"/>
        <w:gridCol w:w="1134"/>
      </w:tblGrid>
      <w:tr w:rsidR="005A70A4" w:rsidRPr="005A70A4" w:rsidTr="005A70A4">
        <w:trPr>
          <w:cantSplit/>
        </w:trPr>
        <w:tc>
          <w:tcPr>
            <w:tcW w:w="5542" w:type="dxa"/>
            <w:vMerge w:val="restart"/>
            <w:shd w:val="clear" w:color="auto" w:fill="FFFFFF"/>
            <w:vAlign w:val="center"/>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r w:rsidRPr="005A70A4">
              <w:rPr>
                <w:rFonts w:ascii="Times New Roman" w:eastAsia="Times New Roman" w:hAnsi="Times New Roman" w:cs="Times New Roman"/>
                <w:b/>
                <w:bCs/>
                <w:color w:val="000000"/>
                <w:sz w:val="24"/>
                <w:szCs w:val="24"/>
                <w:lang w:eastAsia="ru-RU"/>
              </w:rPr>
              <w:t>Наименование профессии</w:t>
            </w:r>
          </w:p>
        </w:tc>
        <w:tc>
          <w:tcPr>
            <w:tcW w:w="2268" w:type="dxa"/>
            <w:gridSpan w:val="2"/>
            <w:shd w:val="clear" w:color="auto" w:fill="FFFFFF"/>
          </w:tcPr>
          <w:p w:rsidR="005A70A4" w:rsidRPr="005A70A4" w:rsidRDefault="005A70A4" w:rsidP="005A70A4">
            <w:pPr>
              <w:autoSpaceDE w:val="0"/>
              <w:autoSpaceDN w:val="0"/>
              <w:adjustRightInd w:val="0"/>
              <w:spacing w:after="0" w:line="36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2020 год</w:t>
            </w:r>
          </w:p>
        </w:tc>
        <w:tc>
          <w:tcPr>
            <w:tcW w:w="2268" w:type="dxa"/>
            <w:gridSpan w:val="2"/>
            <w:tcBorders>
              <w:bottom w:val="single" w:sz="4" w:space="0" w:color="auto"/>
            </w:tcBorders>
            <w:shd w:val="clear" w:color="auto" w:fill="FFFFFF"/>
          </w:tcPr>
          <w:p w:rsidR="005A70A4" w:rsidRPr="005A70A4" w:rsidRDefault="005A70A4" w:rsidP="005A70A4">
            <w:pPr>
              <w:autoSpaceDE w:val="0"/>
              <w:autoSpaceDN w:val="0"/>
              <w:adjustRightInd w:val="0"/>
              <w:spacing w:after="0" w:line="36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sz w:val="24"/>
                <w:szCs w:val="24"/>
                <w:lang w:eastAsia="ru-RU"/>
              </w:rPr>
              <w:t>2019 год</w:t>
            </w:r>
          </w:p>
        </w:tc>
        <w:tc>
          <w:tcPr>
            <w:tcW w:w="2268" w:type="dxa"/>
            <w:gridSpan w:val="2"/>
            <w:tcBorders>
              <w:bottom w:val="single" w:sz="4" w:space="0" w:color="auto"/>
            </w:tcBorders>
            <w:shd w:val="clear" w:color="auto" w:fill="FFFFFF"/>
            <w:vAlign w:val="center"/>
          </w:tcPr>
          <w:p w:rsidR="005A70A4" w:rsidRPr="005A70A4" w:rsidRDefault="005A70A4" w:rsidP="005A70A4">
            <w:pPr>
              <w:autoSpaceDE w:val="0"/>
              <w:autoSpaceDN w:val="0"/>
              <w:adjustRightInd w:val="0"/>
              <w:spacing w:after="0" w:line="36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bCs/>
                <w:sz w:val="24"/>
                <w:szCs w:val="24"/>
                <w:lang w:eastAsia="ru-RU"/>
              </w:rPr>
              <w:t>2018 год</w:t>
            </w:r>
          </w:p>
        </w:tc>
        <w:tc>
          <w:tcPr>
            <w:tcW w:w="2268" w:type="dxa"/>
            <w:gridSpan w:val="2"/>
            <w:tcBorders>
              <w:bottom w:val="single" w:sz="4" w:space="0" w:color="auto"/>
            </w:tcBorders>
            <w:shd w:val="clear" w:color="auto" w:fill="FFFFFF"/>
            <w:vAlign w:val="center"/>
          </w:tcPr>
          <w:p w:rsidR="005A70A4" w:rsidRPr="005A70A4" w:rsidRDefault="005A70A4" w:rsidP="005A70A4">
            <w:pPr>
              <w:autoSpaceDE w:val="0"/>
              <w:autoSpaceDN w:val="0"/>
              <w:adjustRightInd w:val="0"/>
              <w:spacing w:after="0" w:line="360" w:lineRule="auto"/>
              <w:jc w:val="center"/>
              <w:rPr>
                <w:rFonts w:ascii="Times New Roman" w:eastAsia="Calibri" w:hAnsi="Times New Roman" w:cs="Times New Roman"/>
                <w:b/>
                <w:sz w:val="24"/>
                <w:szCs w:val="24"/>
                <w:lang w:eastAsia="ru-RU"/>
              </w:rPr>
            </w:pPr>
            <w:r w:rsidRPr="005A70A4">
              <w:rPr>
                <w:rFonts w:ascii="Times New Roman" w:eastAsia="Calibri" w:hAnsi="Times New Roman" w:cs="Times New Roman"/>
                <w:b/>
                <w:bCs/>
                <w:sz w:val="24"/>
                <w:szCs w:val="24"/>
                <w:lang w:eastAsia="ru-RU"/>
              </w:rPr>
              <w:t>2017год</w:t>
            </w:r>
          </w:p>
        </w:tc>
      </w:tr>
      <w:tr w:rsidR="005A70A4" w:rsidRPr="005A70A4" w:rsidTr="00891F12">
        <w:trPr>
          <w:cantSplit/>
        </w:trPr>
        <w:tc>
          <w:tcPr>
            <w:tcW w:w="5542" w:type="dxa"/>
            <w:vMerge/>
            <w:tcBorders>
              <w:bottom w:val="double" w:sz="4" w:space="0" w:color="auto"/>
            </w:tcBorders>
            <w:shd w:val="clear" w:color="auto" w:fill="FFFFFF"/>
            <w:vAlign w:val="center"/>
          </w:tcPr>
          <w:p w:rsidR="005A70A4" w:rsidRPr="005A70A4" w:rsidRDefault="005A70A4" w:rsidP="005A70A4">
            <w:pPr>
              <w:spacing w:after="0" w:line="360" w:lineRule="auto"/>
              <w:jc w:val="center"/>
              <w:rPr>
                <w:rFonts w:ascii="Times New Roman" w:eastAsia="Times New Roman" w:hAnsi="Times New Roman" w:cs="Times New Roman"/>
                <w:b/>
                <w:bCs/>
                <w:color w:val="000000"/>
                <w:sz w:val="24"/>
                <w:szCs w:val="24"/>
                <w:lang w:eastAsia="ru-RU"/>
              </w:rPr>
            </w:pPr>
          </w:p>
        </w:tc>
        <w:tc>
          <w:tcPr>
            <w:tcW w:w="1134" w:type="dxa"/>
            <w:tcBorders>
              <w:bottom w:val="double" w:sz="4" w:space="0" w:color="auto"/>
            </w:tcBorders>
            <w:shd w:val="clear" w:color="auto" w:fill="FFFFFF"/>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Кол-во ответов</w:t>
            </w:r>
          </w:p>
        </w:tc>
        <w:tc>
          <w:tcPr>
            <w:tcW w:w="1134" w:type="dxa"/>
            <w:tcBorders>
              <w:bottom w:val="double" w:sz="4" w:space="0" w:color="auto"/>
            </w:tcBorders>
            <w:shd w:val="clear" w:color="auto" w:fill="F2F2F2" w:themeFill="background1" w:themeFillShade="F2"/>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 xml:space="preserve">Доля, </w:t>
            </w:r>
            <w:proofErr w:type="gramStart"/>
            <w:r w:rsidRPr="005A70A4">
              <w:rPr>
                <w:rFonts w:ascii="Times New Roman" w:eastAsia="Calibri" w:hAnsi="Times New Roman" w:cs="Times New Roman"/>
                <w:b/>
              </w:rPr>
              <w:t>в</w:t>
            </w:r>
            <w:proofErr w:type="gramEnd"/>
            <w:r w:rsidRPr="005A70A4">
              <w:rPr>
                <w:rFonts w:ascii="Times New Roman" w:eastAsia="Calibri" w:hAnsi="Times New Roman" w:cs="Times New Roman"/>
                <w:b/>
              </w:rPr>
              <w:t xml:space="preserve"> %</w:t>
            </w:r>
          </w:p>
        </w:tc>
        <w:tc>
          <w:tcPr>
            <w:tcW w:w="1134" w:type="dxa"/>
            <w:tcBorders>
              <w:top w:val="single" w:sz="4" w:space="0" w:color="auto"/>
              <w:bottom w:val="double" w:sz="4" w:space="0" w:color="auto"/>
            </w:tcBorders>
            <w:shd w:val="clear" w:color="auto" w:fill="FFFFFF"/>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Кол-во ответов</w:t>
            </w:r>
          </w:p>
        </w:tc>
        <w:tc>
          <w:tcPr>
            <w:tcW w:w="1134" w:type="dxa"/>
            <w:tcBorders>
              <w:top w:val="single" w:sz="4" w:space="0" w:color="auto"/>
              <w:bottom w:val="double" w:sz="4" w:space="0" w:color="auto"/>
            </w:tcBorders>
            <w:shd w:val="clear" w:color="auto" w:fill="F2F2F2" w:themeFill="background1" w:themeFillShade="F2"/>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 xml:space="preserve">Доля, </w:t>
            </w:r>
            <w:proofErr w:type="gramStart"/>
            <w:r w:rsidRPr="005A70A4">
              <w:rPr>
                <w:rFonts w:ascii="Times New Roman" w:eastAsia="Calibri" w:hAnsi="Times New Roman" w:cs="Times New Roman"/>
                <w:b/>
              </w:rPr>
              <w:t>в</w:t>
            </w:r>
            <w:proofErr w:type="gramEnd"/>
            <w:r w:rsidRPr="005A70A4">
              <w:rPr>
                <w:rFonts w:ascii="Times New Roman" w:eastAsia="Calibri" w:hAnsi="Times New Roman" w:cs="Times New Roman"/>
                <w:b/>
              </w:rPr>
              <w:t xml:space="preserve"> %</w:t>
            </w:r>
          </w:p>
        </w:tc>
        <w:tc>
          <w:tcPr>
            <w:tcW w:w="1134" w:type="dxa"/>
            <w:tcBorders>
              <w:top w:val="single" w:sz="4" w:space="0" w:color="auto"/>
              <w:bottom w:val="double" w:sz="4" w:space="0" w:color="auto"/>
            </w:tcBorders>
            <w:shd w:val="clear" w:color="auto" w:fill="FFFFFF"/>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Кол-во ответов</w:t>
            </w:r>
          </w:p>
        </w:tc>
        <w:tc>
          <w:tcPr>
            <w:tcW w:w="1134" w:type="dxa"/>
            <w:tcBorders>
              <w:top w:val="single" w:sz="4" w:space="0" w:color="auto"/>
              <w:bottom w:val="double" w:sz="4" w:space="0" w:color="auto"/>
            </w:tcBorders>
            <w:shd w:val="clear" w:color="auto" w:fill="F2F2F2" w:themeFill="background1" w:themeFillShade="F2"/>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 xml:space="preserve">Доля, </w:t>
            </w:r>
            <w:proofErr w:type="gramStart"/>
            <w:r w:rsidRPr="005A70A4">
              <w:rPr>
                <w:rFonts w:ascii="Times New Roman" w:eastAsia="Calibri" w:hAnsi="Times New Roman" w:cs="Times New Roman"/>
                <w:b/>
              </w:rPr>
              <w:t>в</w:t>
            </w:r>
            <w:proofErr w:type="gramEnd"/>
            <w:r w:rsidRPr="005A70A4">
              <w:rPr>
                <w:rFonts w:ascii="Times New Roman" w:eastAsia="Calibri" w:hAnsi="Times New Roman" w:cs="Times New Roman"/>
                <w:b/>
              </w:rPr>
              <w:t xml:space="preserve"> %</w:t>
            </w:r>
          </w:p>
        </w:tc>
        <w:tc>
          <w:tcPr>
            <w:tcW w:w="1134" w:type="dxa"/>
            <w:tcBorders>
              <w:top w:val="single" w:sz="4" w:space="0" w:color="auto"/>
              <w:bottom w:val="double" w:sz="4" w:space="0" w:color="auto"/>
            </w:tcBorders>
            <w:shd w:val="clear" w:color="auto" w:fill="FFFFFF"/>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Кол-во ответов</w:t>
            </w:r>
          </w:p>
        </w:tc>
        <w:tc>
          <w:tcPr>
            <w:tcW w:w="1134" w:type="dxa"/>
            <w:tcBorders>
              <w:top w:val="single" w:sz="4" w:space="0" w:color="auto"/>
              <w:bottom w:val="double" w:sz="4" w:space="0" w:color="auto"/>
            </w:tcBorders>
            <w:shd w:val="clear" w:color="auto" w:fill="F2F2F2" w:themeFill="background1" w:themeFillShade="F2"/>
            <w:vAlign w:val="center"/>
          </w:tcPr>
          <w:p w:rsidR="005A70A4" w:rsidRPr="005A70A4" w:rsidRDefault="005A70A4" w:rsidP="00891F12">
            <w:pPr>
              <w:jc w:val="center"/>
              <w:rPr>
                <w:rFonts w:ascii="Times New Roman" w:eastAsia="Calibri" w:hAnsi="Times New Roman" w:cs="Times New Roman"/>
                <w:b/>
              </w:rPr>
            </w:pPr>
            <w:r w:rsidRPr="005A70A4">
              <w:rPr>
                <w:rFonts w:ascii="Times New Roman" w:eastAsia="Calibri" w:hAnsi="Times New Roman" w:cs="Times New Roman"/>
                <w:b/>
              </w:rPr>
              <w:t xml:space="preserve">Доля, </w:t>
            </w:r>
            <w:proofErr w:type="gramStart"/>
            <w:r w:rsidRPr="005A70A4">
              <w:rPr>
                <w:rFonts w:ascii="Times New Roman" w:eastAsia="Calibri" w:hAnsi="Times New Roman" w:cs="Times New Roman"/>
                <w:b/>
              </w:rPr>
              <w:t>в</w:t>
            </w:r>
            <w:proofErr w:type="gramEnd"/>
            <w:r w:rsidRPr="005A70A4">
              <w:rPr>
                <w:rFonts w:ascii="Times New Roman" w:eastAsia="Calibri" w:hAnsi="Times New Roman" w:cs="Times New Roman"/>
                <w:b/>
              </w:rPr>
              <w:t xml:space="preserve"> %</w:t>
            </w:r>
          </w:p>
        </w:tc>
      </w:tr>
      <w:tr w:rsidR="005A70A4" w:rsidRPr="005A70A4" w:rsidTr="00891F12">
        <w:trPr>
          <w:cantSplit/>
        </w:trPr>
        <w:tc>
          <w:tcPr>
            <w:tcW w:w="5542" w:type="dxa"/>
            <w:tcBorders>
              <w:top w:val="double" w:sz="4" w:space="0" w:color="auto"/>
            </w:tcBorders>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повар, кондитер, пекарь, кулинар</w:t>
            </w:r>
          </w:p>
        </w:tc>
        <w:tc>
          <w:tcPr>
            <w:tcW w:w="1134" w:type="dxa"/>
            <w:tcBorders>
              <w:top w:val="double" w:sz="4" w:space="0" w:color="auto"/>
            </w:tcBorders>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311</w:t>
            </w:r>
          </w:p>
        </w:tc>
        <w:tc>
          <w:tcPr>
            <w:tcW w:w="1134" w:type="dxa"/>
            <w:tcBorders>
              <w:top w:val="double" w:sz="4" w:space="0" w:color="auto"/>
            </w:tcBorders>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7,4</w:t>
            </w:r>
          </w:p>
        </w:tc>
        <w:tc>
          <w:tcPr>
            <w:tcW w:w="1134" w:type="dxa"/>
            <w:tcBorders>
              <w:top w:val="double" w:sz="4" w:space="0" w:color="auto"/>
            </w:tcBorders>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231</w:t>
            </w:r>
          </w:p>
        </w:tc>
        <w:tc>
          <w:tcPr>
            <w:tcW w:w="1134" w:type="dxa"/>
            <w:tcBorders>
              <w:top w:val="double" w:sz="4" w:space="0" w:color="auto"/>
            </w:tcBorders>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6,0</w:t>
            </w:r>
          </w:p>
        </w:tc>
        <w:tc>
          <w:tcPr>
            <w:tcW w:w="1134" w:type="dxa"/>
            <w:tcBorders>
              <w:top w:val="double" w:sz="4" w:space="0" w:color="auto"/>
            </w:tcBorders>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256</w:t>
            </w:r>
          </w:p>
        </w:tc>
        <w:tc>
          <w:tcPr>
            <w:tcW w:w="1134" w:type="dxa"/>
            <w:tcBorders>
              <w:top w:val="double" w:sz="4" w:space="0" w:color="auto"/>
            </w:tcBorders>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7,8</w:t>
            </w:r>
          </w:p>
        </w:tc>
        <w:tc>
          <w:tcPr>
            <w:tcW w:w="1134" w:type="dxa"/>
            <w:tcBorders>
              <w:top w:val="double" w:sz="4" w:space="0" w:color="auto"/>
            </w:tcBorders>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240</w:t>
            </w:r>
          </w:p>
        </w:tc>
        <w:tc>
          <w:tcPr>
            <w:tcW w:w="1134" w:type="dxa"/>
            <w:tcBorders>
              <w:top w:val="double" w:sz="4" w:space="0" w:color="auto"/>
            </w:tcBorders>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15,1</w:t>
            </w:r>
          </w:p>
        </w:tc>
      </w:tr>
      <w:tr w:rsidR="005A70A4" w:rsidRPr="005A70A4" w:rsidTr="00891F12">
        <w:trPr>
          <w:cantSplit/>
        </w:trPr>
        <w:tc>
          <w:tcPr>
            <w:tcW w:w="5542" w:type="dxa"/>
            <w:shd w:val="clear" w:color="auto" w:fill="FFFFFF"/>
          </w:tcPr>
          <w:p w:rsidR="005A70A4" w:rsidRPr="005A70A4" w:rsidRDefault="005A70A4" w:rsidP="005A70A4">
            <w:pPr>
              <w:tabs>
                <w:tab w:val="center" w:pos="3585"/>
              </w:tabs>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автомеханик</w:t>
            </w:r>
            <w:r w:rsidRPr="005A70A4">
              <w:rPr>
                <w:rFonts w:ascii="Times New Roman" w:eastAsia="Times New Roman" w:hAnsi="Times New Roman" w:cs="Times New Roman"/>
                <w:bCs/>
                <w:color w:val="000000"/>
                <w:sz w:val="24"/>
                <w:szCs w:val="24"/>
                <w:lang w:eastAsia="ru-RU"/>
              </w:rPr>
              <w:tab/>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258</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6,1</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231</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6,0</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205</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6,3</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194</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12,2</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сварщик</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230</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222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190</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141</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8,9</w:t>
            </w:r>
          </w:p>
        </w:tc>
      </w:tr>
      <w:tr w:rsidR="005A70A4" w:rsidRPr="005A70A4" w:rsidTr="00891F12">
        <w:trPr>
          <w:cantSplit/>
        </w:trPr>
        <w:tc>
          <w:tcPr>
            <w:tcW w:w="5542" w:type="dxa"/>
            <w:shd w:val="clear" w:color="auto" w:fill="auto"/>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программист, техник по компьютерным системам, IT-технолог</w:t>
            </w:r>
          </w:p>
        </w:tc>
        <w:tc>
          <w:tcPr>
            <w:tcW w:w="1134" w:type="dxa"/>
            <w:shd w:val="clear" w:color="auto" w:fill="auto"/>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219</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5,2</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84</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2,2</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91</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64</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3,3</w:t>
            </w:r>
          </w:p>
        </w:tc>
      </w:tr>
      <w:tr w:rsidR="005A70A4" w:rsidRPr="005A70A4" w:rsidTr="00891F12">
        <w:trPr>
          <w:cantSplit/>
        </w:trPr>
        <w:tc>
          <w:tcPr>
            <w:tcW w:w="5542" w:type="dxa"/>
            <w:shd w:val="clear" w:color="auto" w:fill="auto"/>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воспитатель, учитель</w:t>
            </w:r>
          </w:p>
        </w:tc>
        <w:tc>
          <w:tcPr>
            <w:tcW w:w="1134" w:type="dxa"/>
            <w:shd w:val="clear" w:color="auto" w:fill="auto"/>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167</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4,0</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112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2,9</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78</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2,3</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90</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5,7</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медсестра, медбрат, массажист</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118</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109</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92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70</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4,4</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слесарь</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93</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2,2</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35</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0,9</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32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25</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1</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механик</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67</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1,6</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39</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1,0</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58</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eastAsia="ru-RU"/>
              </w:rPr>
              <w:t>1,8</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891F12">
              <w:rPr>
                <w:rFonts w:ascii="Times New Roman" w:eastAsia="Times New Roman" w:hAnsi="Times New Roman" w:cs="Times New Roman"/>
                <w:color w:val="000000"/>
                <w:sz w:val="24"/>
                <w:szCs w:val="24"/>
                <w:lang w:val="en-US" w:eastAsia="ru-RU"/>
              </w:rPr>
              <w:t>39</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val="en-US" w:eastAsia="ru-RU"/>
              </w:rPr>
              <w:t>1,6</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парикмахер</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64</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84</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2,2</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42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1,3</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27</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1,1</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портной, швея</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63</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56</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51</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1,6</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40</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2</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color w:val="000000"/>
                <w:sz w:val="24"/>
                <w:szCs w:val="24"/>
                <w:lang w:eastAsia="ru-RU"/>
              </w:rPr>
            </w:pPr>
            <w:r w:rsidRPr="005A70A4">
              <w:rPr>
                <w:rFonts w:ascii="Times New Roman" w:eastAsia="Times New Roman" w:hAnsi="Times New Roman" w:cs="Times New Roman"/>
                <w:color w:val="000000"/>
                <w:sz w:val="24"/>
                <w:szCs w:val="24"/>
                <w:lang w:eastAsia="ru-RU"/>
              </w:rPr>
              <w:t>штукатур, маляр, отделочник</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62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1,5</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86</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2,2</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84</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2,4</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71</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3,6</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столяр, плотник</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57</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1,4</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42</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1,1</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70</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2,1</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53</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2,1</w:t>
            </w:r>
          </w:p>
        </w:tc>
      </w:tr>
      <w:tr w:rsidR="005A70A4" w:rsidRPr="005A70A4" w:rsidTr="00891F12">
        <w:trPr>
          <w:cantSplit/>
        </w:trPr>
        <w:tc>
          <w:tcPr>
            <w:tcW w:w="5542" w:type="dxa"/>
            <w:shd w:val="clear" w:color="auto" w:fill="FFFFFF"/>
          </w:tcPr>
          <w:p w:rsidR="005A70A4" w:rsidRPr="005A70A4" w:rsidRDefault="005A70A4" w:rsidP="005A70A4">
            <w:pPr>
              <w:spacing w:after="0" w:line="360" w:lineRule="auto"/>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eastAsia="ru-RU"/>
              </w:rPr>
              <w:t>механизатор, тракторист</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55</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1,3</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43</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1,1</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55</w:t>
            </w:r>
          </w:p>
        </w:tc>
        <w:tc>
          <w:tcPr>
            <w:tcW w:w="1134" w:type="dxa"/>
            <w:shd w:val="clear" w:color="auto" w:fill="F2F2F2" w:themeFill="background1" w:themeFillShade="F2"/>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eastAsia="ru-RU"/>
              </w:rPr>
              <w:t>1,7</w:t>
            </w:r>
          </w:p>
        </w:tc>
        <w:tc>
          <w:tcPr>
            <w:tcW w:w="1134" w:type="dxa"/>
            <w:shd w:val="clear" w:color="auto" w:fill="FFFFFF"/>
            <w:vAlign w:val="center"/>
          </w:tcPr>
          <w:p w:rsidR="005A70A4" w:rsidRPr="00891F12"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891F12">
              <w:rPr>
                <w:rFonts w:ascii="Times New Roman" w:eastAsia="Times New Roman" w:hAnsi="Times New Roman" w:cs="Times New Roman"/>
                <w:bCs/>
                <w:color w:val="000000"/>
                <w:sz w:val="24"/>
                <w:szCs w:val="24"/>
                <w:lang w:val="en-US" w:eastAsia="ru-RU"/>
              </w:rPr>
              <w:t>40</w:t>
            </w:r>
          </w:p>
        </w:tc>
        <w:tc>
          <w:tcPr>
            <w:tcW w:w="1134" w:type="dxa"/>
            <w:shd w:val="clear" w:color="auto" w:fill="F2F2F2" w:themeFill="background1" w:themeFillShade="F2"/>
            <w:vAlign w:val="center"/>
          </w:tcPr>
          <w:p w:rsidR="005A70A4" w:rsidRPr="005A70A4" w:rsidRDefault="005A70A4" w:rsidP="005A70A4">
            <w:pPr>
              <w:spacing w:after="0" w:line="360" w:lineRule="auto"/>
              <w:jc w:val="center"/>
              <w:rPr>
                <w:rFonts w:ascii="Times New Roman" w:eastAsia="Times New Roman" w:hAnsi="Times New Roman" w:cs="Times New Roman"/>
                <w:bCs/>
                <w:color w:val="000000"/>
                <w:sz w:val="24"/>
                <w:szCs w:val="24"/>
                <w:lang w:eastAsia="ru-RU"/>
              </w:rPr>
            </w:pPr>
            <w:r w:rsidRPr="005A70A4">
              <w:rPr>
                <w:rFonts w:ascii="Times New Roman" w:eastAsia="Times New Roman" w:hAnsi="Times New Roman" w:cs="Times New Roman"/>
                <w:bCs/>
                <w:color w:val="000000"/>
                <w:sz w:val="24"/>
                <w:szCs w:val="24"/>
                <w:lang w:val="en-US" w:eastAsia="ru-RU"/>
              </w:rPr>
              <w:t>2</w:t>
            </w:r>
          </w:p>
        </w:tc>
      </w:tr>
    </w:tbl>
    <w:p w:rsidR="005A70A4" w:rsidRPr="005A70A4" w:rsidRDefault="005A70A4" w:rsidP="005A70A4">
      <w:pPr>
        <w:spacing w:after="0" w:line="240" w:lineRule="auto"/>
        <w:ind w:firstLine="709"/>
        <w:rPr>
          <w:rFonts w:ascii="Times New Roman" w:eastAsia="Calibri" w:hAnsi="Times New Roman" w:cs="Times New Roman"/>
          <w:sz w:val="24"/>
          <w:szCs w:val="24"/>
        </w:rPr>
      </w:pPr>
    </w:p>
    <w:p w:rsidR="005A70A4" w:rsidRPr="005A70A4" w:rsidRDefault="005A70A4" w:rsidP="005A70A4">
      <w:pPr>
        <w:spacing w:after="0" w:line="360" w:lineRule="auto"/>
        <w:ind w:firstLine="709"/>
        <w:jc w:val="both"/>
        <w:rPr>
          <w:rFonts w:ascii="Times New Roman" w:eastAsia="Calibri" w:hAnsi="Times New Roman" w:cs="Times New Roman"/>
          <w:sz w:val="24"/>
          <w:szCs w:val="24"/>
        </w:rPr>
        <w:sectPr w:rsidR="005A70A4" w:rsidRPr="005A70A4" w:rsidSect="005A70A4">
          <w:pgSz w:w="16838" w:h="11906" w:orient="landscape"/>
          <w:pgMar w:top="851" w:right="1134" w:bottom="1701" w:left="1134" w:header="709" w:footer="709" w:gutter="0"/>
          <w:cols w:space="708"/>
          <w:docGrid w:linePitch="360"/>
        </w:sectPr>
      </w:pPr>
    </w:p>
    <w:p w:rsidR="005A70A4" w:rsidRPr="005A70A4" w:rsidRDefault="005A70A4" w:rsidP="005A70A4">
      <w:pPr>
        <w:spacing w:after="0" w:line="360" w:lineRule="auto"/>
        <w:ind w:firstLine="709"/>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lastRenderedPageBreak/>
        <w:t xml:space="preserve">На протяжении периода проведения мониторинговых замеров, лидирующие позиции среди избранных профессий занимают повар, кондитер, автомеханик, сварщик. В 2020 году произошло увеличение доли старшеклассников, планирующих работать в сферах информационных технологий и образования. Также увеличилось количество выборов профессии дизайнер (65 человек или 1,5%) и работы, связанной с благоустройством территории – рабочий зеленого строительства, хозяйства, садовник – 66 человек или 1,5%. </w:t>
      </w:r>
    </w:p>
    <w:p w:rsidR="005A70A4" w:rsidRPr="005A70A4" w:rsidRDefault="005A70A4" w:rsidP="005A70A4">
      <w:pPr>
        <w:spacing w:after="0" w:line="360" w:lineRule="auto"/>
        <w:ind w:firstLine="709"/>
        <w:jc w:val="both"/>
        <w:rPr>
          <w:rFonts w:ascii="Calibri" w:eastAsia="Calibri" w:hAnsi="Calibri" w:cs="Times New Roman"/>
        </w:rPr>
      </w:pPr>
      <w:r w:rsidRPr="005A70A4">
        <w:rPr>
          <w:rFonts w:ascii="Times New Roman" w:eastAsia="Calibri" w:hAnsi="Times New Roman" w:cs="Times New Roman"/>
          <w:sz w:val="24"/>
          <w:szCs w:val="24"/>
        </w:rPr>
        <w:t xml:space="preserve">В целом, ответившие школьники достаточно адекватны в своих ответах, практически все из них планируют работать по профессии обучения. Полный перечень названий будущей профессии приведен </w:t>
      </w:r>
      <w:r w:rsidRPr="00891F12">
        <w:rPr>
          <w:rFonts w:ascii="Times New Roman" w:eastAsia="Calibri" w:hAnsi="Times New Roman" w:cs="Times New Roman"/>
          <w:sz w:val="24"/>
          <w:szCs w:val="24"/>
        </w:rPr>
        <w:t>в ПРИЛОЖЕНИИ 7.</w:t>
      </w:r>
      <w:r w:rsidRPr="005A70A4">
        <w:rPr>
          <w:rFonts w:ascii="Times New Roman" w:eastAsia="Calibri" w:hAnsi="Times New Roman" w:cs="Times New Roman"/>
          <w:sz w:val="24"/>
          <w:szCs w:val="24"/>
        </w:rPr>
        <w:t xml:space="preserve"> </w:t>
      </w:r>
    </w:p>
    <w:p w:rsidR="005A70A4" w:rsidRPr="005A70A4" w:rsidRDefault="005A70A4" w:rsidP="005A70A4">
      <w:pPr>
        <w:spacing w:after="0" w:line="360" w:lineRule="auto"/>
        <w:ind w:firstLine="708"/>
        <w:jc w:val="both"/>
        <w:rPr>
          <w:rFonts w:ascii="Times New Roman" w:eastAsia="Calibri" w:hAnsi="Times New Roman" w:cs="Times New Roman"/>
          <w:sz w:val="24"/>
          <w:szCs w:val="24"/>
        </w:rPr>
      </w:pPr>
      <w:r w:rsidRPr="005A70A4">
        <w:rPr>
          <w:rFonts w:ascii="Times New Roman" w:eastAsia="Calibri" w:hAnsi="Times New Roman" w:cs="Times New Roman"/>
          <w:sz w:val="24"/>
          <w:szCs w:val="24"/>
        </w:rPr>
        <w:t xml:space="preserve"> </w:t>
      </w:r>
    </w:p>
    <w:p w:rsidR="005A70A4" w:rsidRPr="005A70A4" w:rsidRDefault="005A70A4" w:rsidP="005A70A4"/>
    <w:p w:rsidR="00A84252" w:rsidRDefault="00A84252">
      <w:r>
        <w:br w:type="page"/>
      </w:r>
    </w:p>
    <w:p w:rsidR="00A84252" w:rsidRPr="00A84252" w:rsidRDefault="00A84252" w:rsidP="00A84252">
      <w:pPr>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b/>
          <w:sz w:val="24"/>
          <w:szCs w:val="24"/>
        </w:rPr>
        <w:lastRenderedPageBreak/>
        <w:t>2.3. ПРОФЕССИОНАЛЬНЫЕ И ОБРАЗОВАТЕЛЬНЫЕ НАМЕРЕНИЯ УЧАЩИХСЯ С ОВЗ И</w:t>
      </w:r>
      <w:r w:rsidRPr="00A84252">
        <w:rPr>
          <w:rFonts w:ascii="Times New Roman" w:eastAsia="Calibri" w:hAnsi="Times New Roman" w:cs="Times New Roman"/>
          <w:b/>
          <w:noProof/>
          <w:sz w:val="24"/>
          <w:szCs w:val="24"/>
          <w:lang w:eastAsia="ru-RU"/>
        </w:rPr>
        <w:t>/ИЛИ</w:t>
      </w:r>
      <w:r w:rsidRPr="00A84252">
        <w:rPr>
          <w:rFonts w:ascii="Times New Roman" w:eastAsia="Calibri" w:hAnsi="Times New Roman" w:cs="Times New Roman"/>
          <w:b/>
          <w:sz w:val="24"/>
          <w:szCs w:val="24"/>
        </w:rPr>
        <w:t xml:space="preserve"> ИНВАЛИДНОСТЬЮ 8-12-х КЛАССОВ ПО ГРУППАМ С РАЗНЫМИ НАРУШЕНИЯМИ РАЗВИТИЯ</w:t>
      </w:r>
    </w:p>
    <w:p w:rsidR="00A84252" w:rsidRPr="00A84252" w:rsidRDefault="00A84252" w:rsidP="00A84252">
      <w:pPr>
        <w:spacing w:after="0"/>
        <w:jc w:val="both"/>
        <w:rPr>
          <w:rFonts w:ascii="Times New Roman" w:eastAsia="Calibri" w:hAnsi="Times New Roman" w:cs="Times New Roman"/>
          <w:b/>
          <w:sz w:val="24"/>
          <w:szCs w:val="24"/>
        </w:rPr>
      </w:pPr>
    </w:p>
    <w:p w:rsidR="00A84252" w:rsidRPr="00A84252" w:rsidRDefault="00A84252" w:rsidP="00A84252">
      <w:pPr>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b/>
          <w:sz w:val="24"/>
          <w:szCs w:val="24"/>
        </w:rPr>
        <w:t>2.3.1. Намерения учащихся-инвалидов и школьников с ОВЗ 8-12-х классов общеобразовательных организаций с нарушением слуха.</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Всего опрошено 114 старшеклассников данной группы. 60,5% составляют учащиеся 8-9 классов и 39,5% – 10-11-12 классов. 97 человек имеют и инвалидность, и статус ОВЗ, 9 человек – только инвалидность и 8 старшеклассников – статус ОВЗ. 75% опрошенных подростков обучаются в коррекционных классах и только 28 человек (24%) инклюзивно.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Большинство старшеклассников данной когорты (78,1%) планируют получ</w:t>
      </w:r>
      <w:r w:rsidR="007A4349">
        <w:rPr>
          <w:rFonts w:ascii="Times New Roman" w:eastAsia="Calibri" w:hAnsi="Times New Roman" w:cs="Times New Roman"/>
          <w:sz w:val="24"/>
          <w:szCs w:val="24"/>
        </w:rPr>
        <w:t>а</w:t>
      </w:r>
      <w:r w:rsidRPr="00A84252">
        <w:rPr>
          <w:rFonts w:ascii="Times New Roman" w:eastAsia="Calibri" w:hAnsi="Times New Roman" w:cs="Times New Roman"/>
          <w:sz w:val="24"/>
          <w:szCs w:val="24"/>
        </w:rPr>
        <w:t xml:space="preserve">ть профессиональное образование в колледже, техникуме. Около 10% </w:t>
      </w:r>
      <w:proofErr w:type="gramStart"/>
      <w:r w:rsidRPr="00A84252">
        <w:rPr>
          <w:rFonts w:ascii="Times New Roman" w:eastAsia="Calibri" w:hAnsi="Times New Roman" w:cs="Times New Roman"/>
          <w:sz w:val="24"/>
          <w:szCs w:val="24"/>
        </w:rPr>
        <w:t>намерены</w:t>
      </w:r>
      <w:proofErr w:type="gramEnd"/>
      <w:r w:rsidRPr="00A84252">
        <w:rPr>
          <w:rFonts w:ascii="Times New Roman" w:eastAsia="Calibri" w:hAnsi="Times New Roman" w:cs="Times New Roman"/>
          <w:sz w:val="24"/>
          <w:szCs w:val="24"/>
        </w:rPr>
        <w:t xml:space="preserve"> поступать в высшую школу.</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Диаграмма 5.</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rFonts w:ascii="Times New Roman" w:eastAsia="Calibri" w:hAnsi="Times New Roman" w:cs="Times New Roman"/>
          <w:b/>
          <w:sz w:val="24"/>
          <w:szCs w:val="24"/>
        </w:rPr>
        <w:t>Намерения старшеклассников-инвалидов и/или с ОВЗ с нарушением слуха после окончания школы</w:t>
      </w:r>
      <w:r w:rsidRPr="00A84252">
        <w:rPr>
          <w:rFonts w:ascii="Times New Roman" w:eastAsia="Calibri" w:hAnsi="Times New Roman" w:cs="Times New Roman"/>
          <w:sz w:val="24"/>
          <w:szCs w:val="24"/>
        </w:rPr>
        <w:t xml:space="preserve"> (</w:t>
      </w:r>
      <w:proofErr w:type="gramStart"/>
      <w:r w:rsidRPr="00A84252">
        <w:rPr>
          <w:rFonts w:ascii="Times New Roman" w:eastAsia="Calibri" w:hAnsi="Times New Roman" w:cs="Times New Roman"/>
          <w:b/>
          <w:sz w:val="24"/>
          <w:szCs w:val="24"/>
        </w:rPr>
        <w:t>в</w:t>
      </w:r>
      <w:proofErr w:type="gramEnd"/>
      <w:r w:rsidRPr="00A84252">
        <w:rPr>
          <w:rFonts w:ascii="Times New Roman" w:eastAsia="Calibri" w:hAnsi="Times New Roman" w:cs="Times New Roman"/>
          <w:b/>
          <w:sz w:val="24"/>
          <w:szCs w:val="24"/>
        </w:rPr>
        <w:t>%)</w:t>
      </w:r>
      <w:bookmarkStart w:id="0" w:name="_MON_1586079781"/>
      <w:bookmarkStart w:id="1" w:name="_MON_1586079852"/>
      <w:bookmarkEnd w:id="0"/>
      <w:bookmarkEnd w:id="1"/>
    </w:p>
    <w:p w:rsidR="00A84252" w:rsidRPr="00A84252" w:rsidRDefault="00A84252" w:rsidP="00A84252">
      <w:pPr>
        <w:spacing w:after="0" w:line="360" w:lineRule="auto"/>
        <w:jc w:val="both"/>
        <w:rPr>
          <w:rFonts w:ascii="Times New Roman" w:eastAsia="Calibri" w:hAnsi="Times New Roman" w:cs="Times New Roman"/>
          <w:sz w:val="24"/>
          <w:szCs w:val="24"/>
          <w:lang w:eastAsia="ru-RU"/>
        </w:rPr>
      </w:pPr>
      <w:r w:rsidRPr="00A84252">
        <w:rPr>
          <w:noProof/>
          <w:lang w:eastAsia="ru-RU"/>
        </w:rPr>
        <w:drawing>
          <wp:inline distT="0" distB="0" distL="0" distR="0" wp14:anchorId="4E52E4DC" wp14:editId="5D22B6D8">
            <wp:extent cx="5943600" cy="226695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84252" w:rsidRPr="00A84252" w:rsidRDefault="00A84252" w:rsidP="00A84252">
      <w:pPr>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По сравнению с предыдущим исследованием намерения старшеклассников с нарушением слуха после окончания школы изменились.  Сократилась доля  планирующих учебу в профессиональных организациях (с 92% до 78%), увеличилось количество старшеклассников данной когорты, намеренных продолжать обучение в высшей школе (с 4% до 9%). Произошло значительное увеличение доли </w:t>
      </w:r>
      <w:proofErr w:type="gramStart"/>
      <w:r w:rsidRPr="00A84252">
        <w:rPr>
          <w:rFonts w:ascii="Times New Roman" w:eastAsia="Calibri" w:hAnsi="Times New Roman" w:cs="Times New Roman"/>
          <w:sz w:val="24"/>
          <w:szCs w:val="24"/>
          <w:lang w:eastAsia="ru-RU"/>
        </w:rPr>
        <w:t>затруднившихся</w:t>
      </w:r>
      <w:proofErr w:type="gramEnd"/>
      <w:r w:rsidRPr="00A84252">
        <w:rPr>
          <w:rFonts w:ascii="Times New Roman" w:eastAsia="Calibri" w:hAnsi="Times New Roman" w:cs="Times New Roman"/>
          <w:sz w:val="24"/>
          <w:szCs w:val="24"/>
          <w:lang w:eastAsia="ru-RU"/>
        </w:rPr>
        <w:t xml:space="preserve"> с будущим выбором с 1% до 11%.</w:t>
      </w:r>
    </w:p>
    <w:p w:rsidR="00A84252" w:rsidRPr="00A84252" w:rsidRDefault="00A84252" w:rsidP="00A84252">
      <w:pPr>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Как и прошлом году, по оценкам педагогов, реалистичность намерений тех, кто собирается получать профессиональное образование, достаточно высока – значение </w:t>
      </w:r>
      <w:r w:rsidRPr="00A84252">
        <w:rPr>
          <w:rFonts w:ascii="Times New Roman" w:eastAsia="Calibri" w:hAnsi="Times New Roman" w:cs="Times New Roman"/>
          <w:sz w:val="24"/>
          <w:szCs w:val="24"/>
          <w:lang w:eastAsia="ru-RU"/>
        </w:rPr>
        <w:lastRenderedPageBreak/>
        <w:t xml:space="preserve">показателя </w:t>
      </w:r>
      <w:r w:rsidR="007A4349">
        <w:rPr>
          <w:rFonts w:ascii="Times New Roman" w:eastAsia="Calibri" w:hAnsi="Times New Roman" w:cs="Times New Roman"/>
          <w:sz w:val="24"/>
          <w:szCs w:val="24"/>
          <w:lang w:eastAsia="ru-RU"/>
        </w:rPr>
        <w:t>«</w:t>
      </w:r>
      <w:r w:rsidRPr="00A84252">
        <w:rPr>
          <w:rFonts w:ascii="Times New Roman" w:eastAsia="Calibri" w:hAnsi="Times New Roman" w:cs="Times New Roman"/>
          <w:sz w:val="24"/>
          <w:szCs w:val="24"/>
          <w:lang w:eastAsia="ru-RU"/>
        </w:rPr>
        <w:t>0,95</w:t>
      </w:r>
      <w:r w:rsidR="007A4349">
        <w:rPr>
          <w:rFonts w:ascii="Times New Roman" w:eastAsia="Calibri" w:hAnsi="Times New Roman" w:cs="Times New Roman"/>
          <w:sz w:val="24"/>
          <w:szCs w:val="24"/>
          <w:lang w:eastAsia="ru-RU"/>
        </w:rPr>
        <w:t>»</w:t>
      </w:r>
      <w:r w:rsidRPr="00A84252">
        <w:rPr>
          <w:rFonts w:ascii="Times New Roman" w:eastAsia="Calibri" w:hAnsi="Times New Roman" w:cs="Times New Roman"/>
          <w:sz w:val="24"/>
          <w:szCs w:val="24"/>
          <w:lang w:eastAsia="ru-RU"/>
        </w:rPr>
        <w:t xml:space="preserve"> при максимальном «1». Только для одного старшеклассника вероятность продолжения образования оценена учителями как «нулевая».</w:t>
      </w:r>
    </w:p>
    <w:p w:rsidR="00A84252" w:rsidRPr="007A4349" w:rsidRDefault="00A84252" w:rsidP="00A84252">
      <w:pPr>
        <w:autoSpaceDE w:val="0"/>
        <w:autoSpaceDN w:val="0"/>
        <w:adjustRightInd w:val="0"/>
        <w:spacing w:after="0" w:line="360" w:lineRule="auto"/>
        <w:jc w:val="both"/>
        <w:rPr>
          <w:rFonts w:ascii="Times New Roman" w:eastAsia="Calibri" w:hAnsi="Times New Roman" w:cs="Times New Roman"/>
          <w:b/>
          <w:bCs/>
          <w:iCs/>
          <w:sz w:val="24"/>
          <w:szCs w:val="24"/>
          <w:lang w:eastAsia="ru-RU"/>
        </w:rPr>
      </w:pPr>
      <w:r w:rsidRPr="007A4349">
        <w:rPr>
          <w:rFonts w:ascii="Times New Roman" w:eastAsia="Calibri" w:hAnsi="Times New Roman" w:cs="Times New Roman"/>
          <w:b/>
          <w:bCs/>
          <w:iCs/>
          <w:sz w:val="24"/>
          <w:szCs w:val="24"/>
          <w:lang w:eastAsia="ru-RU"/>
        </w:rPr>
        <w:t>Образовательные и профессиональные планы</w:t>
      </w:r>
      <w:r w:rsidRPr="007A4349">
        <w:rPr>
          <w:rFonts w:ascii="Times New Roman" w:eastAsia="Calibri" w:hAnsi="Times New Roman" w:cs="Times New Roman"/>
          <w:b/>
          <w:bCs/>
          <w:iCs/>
          <w:sz w:val="24"/>
          <w:szCs w:val="24"/>
          <w:lang w:eastAsia="ru-RU"/>
        </w:rPr>
        <w:tab/>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Чуть более 40% опрошенных школьников отметили, что знают и образовательную организацию, и специальность профессионального обучения</w:t>
      </w:r>
      <w:r w:rsidR="007A4349">
        <w:rPr>
          <w:rFonts w:ascii="Times New Roman" w:eastAsia="Calibri" w:hAnsi="Times New Roman" w:cs="Times New Roman"/>
          <w:sz w:val="24"/>
          <w:szCs w:val="24"/>
          <w:lang w:eastAsia="ru-RU"/>
        </w:rPr>
        <w:t>, при этом, большее количество</w:t>
      </w:r>
      <w:r w:rsidR="00AA5DC8">
        <w:rPr>
          <w:rFonts w:ascii="Times New Roman" w:eastAsia="Calibri" w:hAnsi="Times New Roman" w:cs="Times New Roman"/>
          <w:sz w:val="24"/>
          <w:szCs w:val="24"/>
          <w:lang w:eastAsia="ru-RU"/>
        </w:rPr>
        <w:t xml:space="preserve"> представителей данной когорты </w:t>
      </w:r>
      <w:r w:rsidR="007A4349">
        <w:rPr>
          <w:rFonts w:ascii="Times New Roman" w:eastAsia="Calibri" w:hAnsi="Times New Roman" w:cs="Times New Roman"/>
          <w:sz w:val="24"/>
          <w:szCs w:val="24"/>
          <w:lang w:eastAsia="ru-RU"/>
        </w:rPr>
        <w:t>(</w:t>
      </w:r>
      <w:r w:rsidRPr="00A84252">
        <w:rPr>
          <w:rFonts w:ascii="Times New Roman" w:eastAsia="Calibri" w:hAnsi="Times New Roman" w:cs="Times New Roman"/>
          <w:sz w:val="24"/>
          <w:szCs w:val="24"/>
          <w:lang w:eastAsia="ru-RU"/>
        </w:rPr>
        <w:t>44,7%</w:t>
      </w:r>
      <w:r w:rsidR="007A4349">
        <w:rPr>
          <w:rFonts w:ascii="Times New Roman" w:eastAsia="Calibri" w:hAnsi="Times New Roman" w:cs="Times New Roman"/>
          <w:sz w:val="24"/>
          <w:szCs w:val="24"/>
          <w:lang w:eastAsia="ru-RU"/>
        </w:rPr>
        <w:t>)</w:t>
      </w:r>
      <w:r w:rsidRPr="00A84252">
        <w:rPr>
          <w:rFonts w:ascii="Times New Roman" w:eastAsia="Calibri" w:hAnsi="Times New Roman" w:cs="Times New Roman"/>
          <w:sz w:val="24"/>
          <w:szCs w:val="24"/>
          <w:lang w:eastAsia="ru-RU"/>
        </w:rPr>
        <w:t xml:space="preserve"> не определились с выбором. </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1843"/>
        <w:gridCol w:w="1275"/>
        <w:gridCol w:w="1418"/>
      </w:tblGrid>
      <w:tr w:rsidR="00A84252" w:rsidRPr="00A84252" w:rsidTr="00A84252">
        <w:tc>
          <w:tcPr>
            <w:tcW w:w="4825" w:type="dxa"/>
            <w:vMerge w:val="restart"/>
            <w:vAlign w:val="center"/>
          </w:tcPr>
          <w:p w:rsidR="00A84252" w:rsidRPr="00A84252" w:rsidRDefault="00A84252" w:rsidP="00A84252">
            <w:pPr>
              <w:autoSpaceDE w:val="0"/>
              <w:autoSpaceDN w:val="0"/>
              <w:adjustRightInd w:val="0"/>
              <w:spacing w:after="0"/>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3118" w:type="dxa"/>
            <w:gridSpan w:val="2"/>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Нарушение слуха</w:t>
            </w:r>
          </w:p>
        </w:tc>
        <w:tc>
          <w:tcPr>
            <w:tcW w:w="1418"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Среднее по массиву</w:t>
            </w:r>
          </w:p>
        </w:tc>
      </w:tr>
      <w:tr w:rsidR="00A84252" w:rsidRPr="00A84252" w:rsidTr="00A84252">
        <w:tc>
          <w:tcPr>
            <w:tcW w:w="4825" w:type="dxa"/>
            <w:vMerge/>
            <w:tcBorders>
              <w:bottom w:val="double" w:sz="4" w:space="0" w:color="auto"/>
            </w:tcBorders>
          </w:tcPr>
          <w:p w:rsidR="00A84252" w:rsidRPr="00A84252" w:rsidRDefault="00A84252" w:rsidP="00A84252">
            <w:pPr>
              <w:autoSpaceDE w:val="0"/>
              <w:autoSpaceDN w:val="0"/>
              <w:adjustRightInd w:val="0"/>
              <w:spacing w:after="0"/>
              <w:rPr>
                <w:rFonts w:ascii="Times New Roman" w:eastAsia="Calibri" w:hAnsi="Times New Roman" w:cs="Times New Roman"/>
                <w:b/>
                <w:bCs/>
                <w:sz w:val="24"/>
                <w:szCs w:val="24"/>
              </w:rPr>
            </w:pPr>
          </w:p>
        </w:tc>
        <w:tc>
          <w:tcPr>
            <w:tcW w:w="184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Кол-во ответов</w:t>
            </w:r>
          </w:p>
        </w:tc>
        <w:tc>
          <w:tcPr>
            <w:tcW w:w="127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418" w:type="dxa"/>
            <w:tcBorders>
              <w:bottom w:val="double" w:sz="4" w:space="0" w:color="auto"/>
            </w:tcBorders>
            <w:shd w:val="clear" w:color="auto" w:fill="F2F2F2" w:themeFill="background1" w:themeFillShade="F2"/>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825" w:type="dxa"/>
            <w:tcBorders>
              <w:top w:val="double" w:sz="4" w:space="0" w:color="auto"/>
            </w:tcBorders>
          </w:tcPr>
          <w:p w:rsidR="00A84252" w:rsidRPr="00A84252" w:rsidRDefault="00A84252" w:rsidP="00A84252">
            <w:pPr>
              <w:autoSpaceDE w:val="0"/>
              <w:autoSpaceDN w:val="0"/>
              <w:adjustRightInd w:val="0"/>
              <w:spacing w:after="0"/>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3"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275"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c>
          <w:tcPr>
            <w:tcW w:w="1418"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c>
          <w:tcPr>
            <w:tcW w:w="4825" w:type="dxa"/>
          </w:tcPr>
          <w:p w:rsidR="00A84252" w:rsidRPr="00A84252" w:rsidRDefault="00A84252" w:rsidP="00A84252">
            <w:pPr>
              <w:autoSpaceDE w:val="0"/>
              <w:autoSpaceDN w:val="0"/>
              <w:adjustRightInd w:val="0"/>
              <w:spacing w:after="0"/>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3"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w:t>
            </w:r>
          </w:p>
        </w:tc>
        <w:tc>
          <w:tcPr>
            <w:tcW w:w="1275"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10,5</w:t>
            </w:r>
          </w:p>
        </w:tc>
        <w:tc>
          <w:tcPr>
            <w:tcW w:w="1418"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c>
          <w:tcPr>
            <w:tcW w:w="4825" w:type="dxa"/>
          </w:tcPr>
          <w:p w:rsidR="00A84252" w:rsidRPr="00A84252" w:rsidRDefault="00A84252" w:rsidP="00A84252">
            <w:pPr>
              <w:autoSpaceDE w:val="0"/>
              <w:autoSpaceDN w:val="0"/>
              <w:adjustRightInd w:val="0"/>
              <w:spacing w:after="0"/>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3"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49</w:t>
            </w:r>
          </w:p>
        </w:tc>
        <w:tc>
          <w:tcPr>
            <w:tcW w:w="1275"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43,0</w:t>
            </w:r>
          </w:p>
        </w:tc>
        <w:tc>
          <w:tcPr>
            <w:tcW w:w="1418"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c>
          <w:tcPr>
            <w:tcW w:w="4825" w:type="dxa"/>
            <w:tcBorders>
              <w:bottom w:val="double" w:sz="4" w:space="0" w:color="auto"/>
            </w:tcBorders>
          </w:tcPr>
          <w:p w:rsidR="00A84252" w:rsidRPr="00A84252" w:rsidRDefault="00A84252" w:rsidP="00A84252">
            <w:pPr>
              <w:autoSpaceDE w:val="0"/>
              <w:autoSpaceDN w:val="0"/>
              <w:adjustRightInd w:val="0"/>
              <w:spacing w:after="0"/>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3"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51</w:t>
            </w:r>
          </w:p>
        </w:tc>
        <w:tc>
          <w:tcPr>
            <w:tcW w:w="1275"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44,7</w:t>
            </w:r>
          </w:p>
        </w:tc>
        <w:tc>
          <w:tcPr>
            <w:tcW w:w="1418"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A84252" w:rsidTr="00A84252">
        <w:tc>
          <w:tcPr>
            <w:tcW w:w="4825" w:type="dxa"/>
            <w:tcBorders>
              <w:top w:val="double" w:sz="4" w:space="0" w:color="auto"/>
            </w:tcBorders>
          </w:tcPr>
          <w:p w:rsidR="00A84252" w:rsidRPr="00337026" w:rsidRDefault="00A84252" w:rsidP="00A84252">
            <w:pPr>
              <w:autoSpaceDE w:val="0"/>
              <w:autoSpaceDN w:val="0"/>
              <w:adjustRightInd w:val="0"/>
              <w:spacing w:after="0"/>
              <w:jc w:val="right"/>
              <w:rPr>
                <w:rFonts w:ascii="Times New Roman" w:eastAsia="Calibri" w:hAnsi="Times New Roman" w:cs="Times New Roman"/>
                <w:sz w:val="24"/>
                <w:szCs w:val="24"/>
              </w:rPr>
            </w:pPr>
            <w:r w:rsidRPr="00337026">
              <w:rPr>
                <w:rFonts w:ascii="Times New Roman" w:eastAsia="Calibri" w:hAnsi="Times New Roman" w:cs="Times New Roman"/>
                <w:sz w:val="24"/>
                <w:szCs w:val="24"/>
                <w:lang w:val="en-US"/>
              </w:rPr>
              <w:t>N</w:t>
            </w:r>
            <w:r w:rsidRPr="00337026">
              <w:rPr>
                <w:rFonts w:ascii="Times New Roman" w:eastAsia="Calibri" w:hAnsi="Times New Roman" w:cs="Times New Roman"/>
                <w:sz w:val="24"/>
                <w:szCs w:val="24"/>
              </w:rPr>
              <w:t>=</w:t>
            </w:r>
          </w:p>
        </w:tc>
        <w:tc>
          <w:tcPr>
            <w:tcW w:w="1843"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114</w:t>
            </w:r>
          </w:p>
        </w:tc>
        <w:tc>
          <w:tcPr>
            <w:tcW w:w="1275"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100</w:t>
            </w:r>
          </w:p>
        </w:tc>
        <w:tc>
          <w:tcPr>
            <w:tcW w:w="1418" w:type="dxa"/>
            <w:tcBorders>
              <w:top w:val="double" w:sz="4" w:space="0" w:color="auto"/>
            </w:tcBorders>
            <w:shd w:val="clear" w:color="auto" w:fill="F2F2F2" w:themeFill="background1" w:themeFillShade="F2"/>
          </w:tcPr>
          <w:p w:rsidR="00A84252" w:rsidRPr="00337026" w:rsidRDefault="00A84252" w:rsidP="00A84252">
            <w:pPr>
              <w:autoSpaceDE w:val="0"/>
              <w:autoSpaceDN w:val="0"/>
              <w:adjustRightInd w:val="0"/>
              <w:spacing w:after="0"/>
              <w:jc w:val="center"/>
              <w:rPr>
                <w:rFonts w:ascii="Times New Roman" w:eastAsia="Calibri" w:hAnsi="Times New Roman" w:cs="Times New Roman"/>
                <w:sz w:val="24"/>
                <w:szCs w:val="24"/>
              </w:rPr>
            </w:pPr>
            <w:r w:rsidRPr="00337026">
              <w:rPr>
                <w:rFonts w:ascii="Times New Roman" w:eastAsia="Calibri" w:hAnsi="Times New Roman" w:cs="Times New Roman"/>
                <w:sz w:val="24"/>
                <w:szCs w:val="24"/>
              </w:rPr>
              <w:t>100</w:t>
            </w:r>
          </w:p>
        </w:tc>
      </w:tr>
    </w:tbl>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highlight w:val="yellow"/>
          <w:lang w:eastAsia="ru-RU"/>
        </w:rPr>
      </w:pP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Старшеклассники с нарушением слуха демонстрируют более низкий уровень профессионального самоопределения по сравнению со средними значениями всех опрошенных детей с ОВЗ и/или инвалидностью. Данные этого года показывают значительные изменения: в этой группе произошло увеличение доли неопределившихся с образовательными планами (с 14% до 44%).</w:t>
      </w: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 xml:space="preserve">Менее половины старшеклассников данной когорты (45%) назвали образовательную организацию, в которой намерены продолжать обучение. </w:t>
      </w:r>
      <w:r w:rsidRPr="00A84252">
        <w:rPr>
          <w:rFonts w:ascii="Times New Roman" w:eastAsia="Times New Roman" w:hAnsi="Times New Roman" w:cs="Times New Roman"/>
          <w:sz w:val="24"/>
          <w:szCs w:val="24"/>
          <w:lang w:eastAsia="ru-RU"/>
        </w:rPr>
        <w:t xml:space="preserve">Чаще других назывались Тольяттинские </w:t>
      </w:r>
      <w:r w:rsidR="00401D39">
        <w:rPr>
          <w:rFonts w:ascii="Times New Roman" w:eastAsia="Times New Roman" w:hAnsi="Times New Roman" w:cs="Times New Roman"/>
          <w:sz w:val="24"/>
          <w:szCs w:val="24"/>
          <w:lang w:eastAsia="ru-RU"/>
        </w:rPr>
        <w:t xml:space="preserve">организации: </w:t>
      </w:r>
      <w:r w:rsidRPr="00A84252">
        <w:rPr>
          <w:rFonts w:ascii="Times New Roman" w:eastAsia="Times New Roman" w:hAnsi="Times New Roman" w:cs="Times New Roman"/>
          <w:sz w:val="24"/>
          <w:szCs w:val="24"/>
          <w:lang w:eastAsia="ru-RU"/>
        </w:rPr>
        <w:t>социально-экономический и социально-педагогический колледжи</w:t>
      </w:r>
      <w:r w:rsidR="00401D39">
        <w:rPr>
          <w:rFonts w:ascii="Times New Roman" w:eastAsia="Times New Roman" w:hAnsi="Times New Roman" w:cs="Times New Roman"/>
          <w:sz w:val="24"/>
          <w:szCs w:val="24"/>
          <w:lang w:eastAsia="ru-RU"/>
        </w:rPr>
        <w:t>.</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19.</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35"/>
        <w:gridCol w:w="1134"/>
        <w:gridCol w:w="1134"/>
      </w:tblGrid>
      <w:tr w:rsidR="00A84252" w:rsidRPr="00A84252" w:rsidTr="00A84252">
        <w:tc>
          <w:tcPr>
            <w:tcW w:w="7235" w:type="dxa"/>
            <w:tcBorders>
              <w:bottom w:val="double" w:sz="4" w:space="0" w:color="auto"/>
            </w:tcBorders>
            <w:vAlign w:val="center"/>
          </w:tcPr>
          <w:p w:rsidR="00A84252" w:rsidRPr="00A84252" w:rsidRDefault="00A84252" w:rsidP="00A84252">
            <w:pPr>
              <w:autoSpaceDE w:val="0"/>
              <w:autoSpaceDN w:val="0"/>
              <w:adjustRightInd w:val="0"/>
              <w:spacing w:after="0"/>
              <w:jc w:val="center"/>
              <w:rPr>
                <w:rFonts w:ascii="Times New Roman" w:eastAsia="Calibri" w:hAnsi="Times New Roman" w:cs="Times New Roman"/>
                <w:iCs/>
                <w:sz w:val="24"/>
                <w:szCs w:val="24"/>
              </w:rPr>
            </w:pPr>
            <w:r w:rsidRPr="00A84252">
              <w:rPr>
                <w:rFonts w:ascii="Times New Roman" w:eastAsia="Calibri" w:hAnsi="Times New Roman" w:cs="Times New Roman"/>
                <w:b/>
                <w:iCs/>
                <w:sz w:val="24"/>
                <w:szCs w:val="24"/>
                <w:lang w:eastAsia="ru-RU"/>
              </w:rPr>
              <w:t>Наименование образовательной организации</w:t>
            </w:r>
          </w:p>
        </w:tc>
        <w:tc>
          <w:tcPr>
            <w:tcW w:w="113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Кол-во выборов</w:t>
            </w:r>
          </w:p>
        </w:tc>
        <w:tc>
          <w:tcPr>
            <w:tcW w:w="113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Доля,</w:t>
            </w:r>
            <w:r>
              <w:rPr>
                <w:rFonts w:ascii="Times New Roman" w:eastAsia="Calibri" w:hAnsi="Times New Roman" w:cs="Times New Roman"/>
                <w:b/>
                <w:bCs/>
                <w:sz w:val="24"/>
                <w:szCs w:val="24"/>
              </w:rPr>
              <w:t xml:space="preserve"> </w:t>
            </w:r>
            <w:proofErr w:type="gramStart"/>
            <w:r>
              <w:rPr>
                <w:rFonts w:ascii="Times New Roman" w:eastAsia="Calibri" w:hAnsi="Times New Roman" w:cs="Times New Roman"/>
                <w:b/>
                <w:bCs/>
                <w:sz w:val="24"/>
                <w:szCs w:val="24"/>
              </w:rPr>
              <w:t>в</w:t>
            </w:r>
            <w:proofErr w:type="gramEnd"/>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w:t>
            </w:r>
          </w:p>
        </w:tc>
      </w:tr>
      <w:tr w:rsidR="00A84252" w:rsidRPr="00A84252" w:rsidTr="00A84252">
        <w:tc>
          <w:tcPr>
            <w:tcW w:w="7235"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социально-экономический колледж</w:t>
            </w:r>
          </w:p>
        </w:tc>
        <w:tc>
          <w:tcPr>
            <w:tcW w:w="1134"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14</w:t>
            </w:r>
          </w:p>
        </w:tc>
        <w:tc>
          <w:tcPr>
            <w:tcW w:w="1134"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12,3</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социально-педагогический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5</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4,4</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техникум авиационного и промышленного машиностроения им. </w:t>
            </w:r>
            <w:proofErr w:type="spellStart"/>
            <w:r w:rsidRPr="00A84252">
              <w:rPr>
                <w:rFonts w:ascii="Times New Roman" w:eastAsia="SimSun" w:hAnsi="Times New Roman" w:cs="Times New Roman"/>
                <w:sz w:val="24"/>
                <w:szCs w:val="24"/>
                <w:lang w:eastAsia="zh-CN"/>
              </w:rPr>
              <w:t>Д.И.Козлова</w:t>
            </w:r>
            <w:proofErr w:type="spellEnd"/>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2,6</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2,6</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медицинский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государственный университет</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социально-педагогический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национальный исследовательский университет </w:t>
            </w:r>
            <w:proofErr w:type="spellStart"/>
            <w:r w:rsidRPr="00A84252">
              <w:rPr>
                <w:rFonts w:ascii="Times New Roman" w:eastAsia="SimSun" w:hAnsi="Times New Roman" w:cs="Times New Roman"/>
                <w:sz w:val="24"/>
                <w:szCs w:val="24"/>
                <w:lang w:eastAsia="zh-CN"/>
              </w:rPr>
              <w:t>им</w:t>
            </w:r>
            <w:proofErr w:type="gramStart"/>
            <w:r w:rsidRPr="00A84252">
              <w:rPr>
                <w:rFonts w:ascii="Times New Roman" w:eastAsia="SimSun" w:hAnsi="Times New Roman" w:cs="Times New Roman"/>
                <w:sz w:val="24"/>
                <w:szCs w:val="24"/>
                <w:lang w:eastAsia="zh-CN"/>
              </w:rPr>
              <w:t>.К</w:t>
            </w:r>
            <w:proofErr w:type="gramEnd"/>
            <w:r w:rsidRPr="00A84252">
              <w:rPr>
                <w:rFonts w:ascii="Times New Roman" w:eastAsia="SimSun" w:hAnsi="Times New Roman" w:cs="Times New Roman"/>
                <w:sz w:val="24"/>
                <w:szCs w:val="24"/>
                <w:lang w:eastAsia="zh-CN"/>
              </w:rPr>
              <w:t>оролева</w:t>
            </w:r>
            <w:proofErr w:type="spellEnd"/>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Самарский государственный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Колледж технического и художественного образования </w:t>
            </w:r>
            <w:proofErr w:type="spellStart"/>
            <w:r w:rsidRPr="00A84252">
              <w:rPr>
                <w:rFonts w:ascii="Times New Roman" w:eastAsia="SimSun" w:hAnsi="Times New Roman" w:cs="Times New Roman"/>
                <w:sz w:val="24"/>
                <w:szCs w:val="24"/>
                <w:lang w:eastAsia="zh-CN"/>
              </w:rPr>
              <w:t>г</w:t>
            </w:r>
            <w:proofErr w:type="gramStart"/>
            <w:r w:rsidRPr="00A84252">
              <w:rPr>
                <w:rFonts w:ascii="Times New Roman" w:eastAsia="SimSun" w:hAnsi="Times New Roman" w:cs="Times New Roman"/>
                <w:sz w:val="24"/>
                <w:szCs w:val="24"/>
                <w:lang w:eastAsia="zh-CN"/>
              </w:rPr>
              <w:t>.Т</w:t>
            </w:r>
            <w:proofErr w:type="gramEnd"/>
            <w:r w:rsidRPr="00A84252">
              <w:rPr>
                <w:rFonts w:ascii="Times New Roman" w:eastAsia="SimSun" w:hAnsi="Times New Roman" w:cs="Times New Roman"/>
                <w:sz w:val="24"/>
                <w:szCs w:val="24"/>
                <w:lang w:eastAsia="zh-CN"/>
              </w:rPr>
              <w:t>ольятти</w:t>
            </w:r>
            <w:proofErr w:type="spellEnd"/>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1,8</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экономико-технологический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Технологический колледж имени Н.Д. Кузнецова</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медицинский колледж им. Н. </w:t>
            </w:r>
            <w:proofErr w:type="spellStart"/>
            <w:r w:rsidRPr="00A84252">
              <w:rPr>
                <w:rFonts w:ascii="Times New Roman" w:eastAsia="SimSun" w:hAnsi="Times New Roman" w:cs="Times New Roman"/>
                <w:sz w:val="24"/>
                <w:szCs w:val="24"/>
                <w:lang w:eastAsia="zh-CN"/>
              </w:rPr>
              <w:t>Ляпиной</w:t>
            </w:r>
            <w:proofErr w:type="spellEnd"/>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социально-педагогический университет</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Поволжский строительно-энергетический колледж </w:t>
            </w:r>
            <w:proofErr w:type="spellStart"/>
            <w:r w:rsidRPr="00A84252">
              <w:rPr>
                <w:rFonts w:ascii="Times New Roman" w:eastAsia="SimSun" w:hAnsi="Times New Roman" w:cs="Times New Roman"/>
                <w:sz w:val="24"/>
                <w:szCs w:val="24"/>
                <w:lang w:eastAsia="zh-CN"/>
              </w:rPr>
              <w:t>им.П.Мачнева</w:t>
            </w:r>
            <w:proofErr w:type="spellEnd"/>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Отрадненский</w:t>
            </w:r>
            <w:proofErr w:type="spellEnd"/>
            <w:r w:rsidRPr="00A84252">
              <w:rPr>
                <w:rFonts w:ascii="Times New Roman" w:eastAsia="SimSun" w:hAnsi="Times New Roman" w:cs="Times New Roman"/>
                <w:sz w:val="24"/>
                <w:szCs w:val="24"/>
                <w:lang w:eastAsia="zh-CN"/>
              </w:rPr>
              <w:t xml:space="preserve"> нефтяной техникум</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государственный гуманитарно-технологический колледж</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r w:rsidR="00A84252" w:rsidRPr="00A84252" w:rsidTr="00A84252">
        <w:tc>
          <w:tcPr>
            <w:tcW w:w="7235"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,9</w:t>
            </w:r>
          </w:p>
        </w:tc>
      </w:tr>
    </w:tbl>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p>
    <w:p w:rsidR="00A84252" w:rsidRPr="00A84252" w:rsidRDefault="00A84252" w:rsidP="00A84252">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84252">
        <w:rPr>
          <w:rFonts w:ascii="Times New Roman" w:eastAsia="Times New Roman" w:hAnsi="Times New Roman" w:cs="Times New Roman"/>
          <w:sz w:val="24"/>
          <w:szCs w:val="24"/>
          <w:lang w:eastAsia="ru-RU"/>
        </w:rPr>
        <w:tab/>
        <w:t xml:space="preserve">По сравнению с предыдущим исследованием, выбор учебного заведения старшеклассниками с нарушением слуха стал более </w:t>
      </w:r>
      <w:r w:rsidR="00401D39">
        <w:rPr>
          <w:rFonts w:ascii="Times New Roman" w:eastAsia="Times New Roman" w:hAnsi="Times New Roman" w:cs="Times New Roman"/>
          <w:sz w:val="24"/>
          <w:szCs w:val="24"/>
          <w:lang w:eastAsia="ru-RU"/>
        </w:rPr>
        <w:t>разнообразным</w:t>
      </w:r>
      <w:r w:rsidRPr="00A84252">
        <w:rPr>
          <w:rFonts w:ascii="Times New Roman" w:eastAsia="Times New Roman" w:hAnsi="Times New Roman" w:cs="Times New Roman"/>
          <w:sz w:val="24"/>
          <w:szCs w:val="24"/>
          <w:lang w:eastAsia="ru-RU"/>
        </w:rPr>
        <w:t xml:space="preserve">. Данные 2019 года демонстрировали четкую ориентацию данной когорты на обучение в Самарском государственном колледже сервисных технологий и дизайна (61,6% выбирали его в качестве планируемой профессиональной организации). </w:t>
      </w: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lang w:eastAsia="ru-RU"/>
        </w:rPr>
      </w:pPr>
      <w:r w:rsidRPr="00A84252">
        <w:rPr>
          <w:rFonts w:ascii="Times New Roman" w:eastAsia="Times New Roman" w:hAnsi="Times New Roman" w:cs="Times New Roman"/>
          <w:sz w:val="24"/>
          <w:szCs w:val="24"/>
          <w:lang w:eastAsia="ru-RU"/>
        </w:rPr>
        <w:tab/>
        <w:t xml:space="preserve">Каждый второй опрошенный смог указать профессию/специальность обучения. </w:t>
      </w:r>
      <w:r w:rsidR="00401D39">
        <w:rPr>
          <w:rFonts w:ascii="Times New Roman" w:eastAsia="Times New Roman" w:hAnsi="Times New Roman" w:cs="Times New Roman"/>
          <w:sz w:val="24"/>
          <w:szCs w:val="24"/>
          <w:lang w:eastAsia="ru-RU"/>
        </w:rPr>
        <w:t>Более</w:t>
      </w:r>
      <w:r w:rsidRPr="00A84252">
        <w:rPr>
          <w:rFonts w:ascii="Times New Roman" w:eastAsia="Times New Roman" w:hAnsi="Times New Roman" w:cs="Times New Roman"/>
          <w:sz w:val="24"/>
          <w:szCs w:val="24"/>
          <w:lang w:eastAsia="ru-RU"/>
        </w:rPr>
        <w:t xml:space="preserve"> распространенными среди данной группы являются профессии в сфере компьютерных технологий («наладчик аппаратного и программного обеспечения», «программирование в компьютерных системах», «</w:t>
      </w:r>
      <w:r w:rsidRPr="00A84252">
        <w:rPr>
          <w:rFonts w:ascii="Times New Roman" w:eastAsia="SimSun" w:hAnsi="Times New Roman" w:cs="Times New Roman"/>
          <w:sz w:val="24"/>
          <w:szCs w:val="24"/>
          <w:lang w:eastAsia="zh-CN"/>
        </w:rPr>
        <w:t xml:space="preserve">IT-технологии»). </w:t>
      </w:r>
      <w:r w:rsidRPr="00A84252">
        <w:rPr>
          <w:rFonts w:ascii="Times New Roman" w:eastAsia="Calibri" w:hAnsi="Times New Roman" w:cs="Times New Roman"/>
          <w:sz w:val="24"/>
          <w:szCs w:val="24"/>
          <w:lang w:eastAsia="ru-RU"/>
        </w:rPr>
        <w:t xml:space="preserve">На долю этих профессий приходится около 20% выборов. </w:t>
      </w:r>
    </w:p>
    <w:p w:rsidR="00A84252" w:rsidRPr="00A84252" w:rsidRDefault="00A84252" w:rsidP="00A84252">
      <w:pPr>
        <w:autoSpaceDE w:val="0"/>
        <w:autoSpaceDN w:val="0"/>
        <w:adjustRightInd w:val="0"/>
        <w:spacing w:after="0" w:line="360" w:lineRule="auto"/>
        <w:ind w:firstLine="708"/>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20.</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92"/>
        <w:gridCol w:w="1519"/>
        <w:gridCol w:w="1627"/>
      </w:tblGrid>
      <w:tr w:rsidR="00A84252" w:rsidRPr="00A84252" w:rsidTr="00A84252">
        <w:tc>
          <w:tcPr>
            <w:tcW w:w="6292" w:type="dxa"/>
            <w:tcBorders>
              <w:bottom w:val="double" w:sz="4" w:space="0" w:color="auto"/>
            </w:tcBorders>
            <w:vAlign w:val="center"/>
          </w:tcPr>
          <w:p w:rsidR="00A84252" w:rsidRPr="00A84252" w:rsidRDefault="00A84252" w:rsidP="00A84252">
            <w:pPr>
              <w:autoSpaceDE w:val="0"/>
              <w:autoSpaceDN w:val="0"/>
              <w:adjustRightInd w:val="0"/>
              <w:spacing w:after="0"/>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Наименование профессии/специальности*</w:t>
            </w:r>
          </w:p>
        </w:tc>
        <w:tc>
          <w:tcPr>
            <w:tcW w:w="1519"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Кол-во выборов</w:t>
            </w:r>
          </w:p>
        </w:tc>
        <w:tc>
          <w:tcPr>
            <w:tcW w:w="162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Доля,</w:t>
            </w:r>
            <w:r>
              <w:rPr>
                <w:rFonts w:ascii="Times New Roman" w:eastAsia="Calibri" w:hAnsi="Times New Roman" w:cs="Times New Roman"/>
                <w:b/>
                <w:bCs/>
                <w:sz w:val="24"/>
                <w:szCs w:val="24"/>
              </w:rPr>
              <w:t xml:space="preserve"> </w:t>
            </w:r>
            <w:proofErr w:type="gramStart"/>
            <w:r>
              <w:rPr>
                <w:rFonts w:ascii="Times New Roman" w:eastAsia="Calibri" w:hAnsi="Times New Roman" w:cs="Times New Roman"/>
                <w:b/>
                <w:bCs/>
                <w:sz w:val="24"/>
                <w:szCs w:val="24"/>
              </w:rPr>
              <w:t>в</w:t>
            </w:r>
            <w:proofErr w:type="gramEnd"/>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w:t>
            </w:r>
          </w:p>
        </w:tc>
      </w:tr>
      <w:tr w:rsidR="00A84252" w:rsidRPr="00A84252" w:rsidTr="00A84252">
        <w:trPr>
          <w:trHeight w:val="370"/>
        </w:trPr>
        <w:tc>
          <w:tcPr>
            <w:tcW w:w="6292"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наладчик аппаратного и программного обеспечения</w:t>
            </w:r>
          </w:p>
        </w:tc>
        <w:tc>
          <w:tcPr>
            <w:tcW w:w="1519"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1627"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12,3</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дошкольное образование</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5,2</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адаптивная физическая культура</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3,5</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повар</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2,6</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токарь-универсал</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2,6</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юриспруденция</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автослесарь</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дизайн</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парикмахерское дело</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портной</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программирование в компьютерных системах</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стилистика и искусство визажа</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сестринское дело</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IT-технологии</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автомеханик</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информационная безопасность</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информационные системы и программирование</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мастер ногтевого сервиса</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озеленением</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сварщик</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столяр</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стоматология</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художник</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экономика</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c>
          <w:tcPr>
            <w:tcW w:w="6292"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электрик</w:t>
            </w:r>
          </w:p>
        </w:tc>
        <w:tc>
          <w:tcPr>
            <w:tcW w:w="151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162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bl>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i/>
          <w:iCs/>
          <w:sz w:val="24"/>
          <w:szCs w:val="24"/>
          <w:lang w:eastAsia="ru-RU"/>
        </w:rPr>
      </w:pPr>
      <w:r w:rsidRPr="00A84252">
        <w:rPr>
          <w:rFonts w:ascii="Times New Roman" w:eastAsia="Calibri" w:hAnsi="Times New Roman" w:cs="Times New Roman"/>
          <w:i/>
          <w:iCs/>
          <w:sz w:val="24"/>
          <w:szCs w:val="24"/>
          <w:lang w:eastAsia="ru-RU"/>
        </w:rPr>
        <w:t xml:space="preserve">* максимально сохранены оригинальные ответы </w:t>
      </w:r>
      <w:proofErr w:type="gramStart"/>
      <w:r w:rsidRPr="00A84252">
        <w:rPr>
          <w:rFonts w:ascii="Times New Roman" w:eastAsia="Calibri" w:hAnsi="Times New Roman" w:cs="Times New Roman"/>
          <w:i/>
          <w:iCs/>
          <w:sz w:val="24"/>
          <w:szCs w:val="24"/>
          <w:lang w:eastAsia="ru-RU"/>
        </w:rPr>
        <w:t>опрошенных</w:t>
      </w:r>
      <w:proofErr w:type="gramEnd"/>
    </w:p>
    <w:p w:rsidR="00A84252" w:rsidRPr="00A84252" w:rsidRDefault="00401D39"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Сравнение данных с предыдущими исследованиями позволяет выделить некоторые особенности: в</w:t>
      </w:r>
      <w:r w:rsidR="00A84252" w:rsidRPr="00A84252">
        <w:rPr>
          <w:rFonts w:ascii="Times New Roman" w:eastAsia="Calibri" w:hAnsi="Times New Roman" w:cs="Times New Roman"/>
          <w:sz w:val="24"/>
          <w:szCs w:val="24"/>
          <w:lang w:eastAsia="ru-RU"/>
        </w:rPr>
        <w:t xml:space="preserve"> 2019 году самыми распространенными профессиями/специальностями обучения среди данной группы являлись «повар, кондитер», «парикмахер», «автомеханик», «гостиничный сервис». На долю этих профессий приходилось около 60% выборов. </w:t>
      </w:r>
      <w:r>
        <w:rPr>
          <w:rFonts w:ascii="Times New Roman" w:eastAsia="Calibri" w:hAnsi="Times New Roman" w:cs="Times New Roman"/>
          <w:sz w:val="24"/>
          <w:szCs w:val="24"/>
          <w:lang w:eastAsia="ru-RU"/>
        </w:rPr>
        <w:t>В</w:t>
      </w:r>
      <w:r w:rsidR="00A84252" w:rsidRPr="00A84252">
        <w:rPr>
          <w:rFonts w:ascii="Times New Roman" w:eastAsia="Calibri" w:hAnsi="Times New Roman" w:cs="Times New Roman"/>
          <w:sz w:val="24"/>
          <w:szCs w:val="24"/>
          <w:lang w:eastAsia="ru-RU"/>
        </w:rPr>
        <w:t xml:space="preserve"> 2018 году старшеклассники данной когорты в большей степени ориентировались на получение рабочих профессий, представленных в промышленном производстве: наиболее распространенными профессиями/специальностями обучения являлись «токарь-универсал» (37,5% выборов) и «логистика» (23,6%).</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21.</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Нарушение слуха</w:t>
            </w:r>
          </w:p>
        </w:tc>
        <w:tc>
          <w:tcPr>
            <w:tcW w:w="1743"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71</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62,8</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32,7</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337026"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337026">
              <w:rPr>
                <w:rFonts w:ascii="Times New Roman" w:eastAsia="Calibri" w:hAnsi="Times New Roman" w:cs="Times New Roman"/>
                <w:sz w:val="24"/>
                <w:szCs w:val="24"/>
                <w:lang w:val="en-US" w:eastAsia="ru-RU"/>
              </w:rPr>
              <w:t>N</w:t>
            </w:r>
            <w:r w:rsidRPr="00337026">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113</w:t>
            </w:r>
          </w:p>
        </w:tc>
        <w:tc>
          <w:tcPr>
            <w:tcW w:w="1508"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37026">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337026"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37026">
              <w:rPr>
                <w:rFonts w:ascii="Times New Roman" w:eastAsia="Calibri" w:hAnsi="Times New Roman" w:cs="Times New Roman"/>
                <w:sz w:val="24"/>
                <w:szCs w:val="24"/>
                <w:lang w:eastAsia="ru-RU"/>
              </w:rPr>
              <w:t>100</w:t>
            </w:r>
          </w:p>
        </w:tc>
      </w:tr>
    </w:tbl>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highlight w:val="yellow"/>
          <w:lang w:eastAsia="ru-RU"/>
        </w:rPr>
      </w:pP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Ответы на вопрос о профессиональных планах демонстрируют  степень профессионального самоопределения данной группы старшеклассников. Количество тех, кто отмечают, что знают, чем будет заниматься и профессию, по которой </w:t>
      </w:r>
      <w:proofErr w:type="gramStart"/>
      <w:r w:rsidRPr="00A84252">
        <w:rPr>
          <w:rFonts w:ascii="Times New Roman" w:eastAsia="Calibri" w:hAnsi="Times New Roman" w:cs="Times New Roman"/>
          <w:sz w:val="24"/>
          <w:szCs w:val="24"/>
          <w:lang w:eastAsia="ru-RU"/>
        </w:rPr>
        <w:t>намерены</w:t>
      </w:r>
      <w:proofErr w:type="gramEnd"/>
      <w:r w:rsidRPr="00A84252">
        <w:rPr>
          <w:rFonts w:ascii="Times New Roman" w:eastAsia="Calibri" w:hAnsi="Times New Roman" w:cs="Times New Roman"/>
          <w:sz w:val="24"/>
          <w:szCs w:val="24"/>
          <w:lang w:eastAsia="ru-RU"/>
        </w:rPr>
        <w:t xml:space="preserve"> работать, практически равно среднему значению и составляет 62,8%.</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highlight w:val="yellow"/>
          <w:lang w:eastAsia="ru-RU"/>
        </w:rPr>
      </w:pPr>
      <w:r w:rsidRPr="00A84252">
        <w:rPr>
          <w:rFonts w:ascii="Times New Roman" w:eastAsia="Calibri" w:hAnsi="Times New Roman" w:cs="Times New Roman"/>
          <w:sz w:val="24"/>
          <w:szCs w:val="24"/>
          <w:lang w:eastAsia="ru-RU"/>
        </w:rPr>
        <w:t xml:space="preserve">Сравнительный анализ выявляет ряд негативных тенденций. В 2019 году профессиональные намерения данной группы характеризовались достаточно высоким уровнем определенности: доля тех, кто </w:t>
      </w:r>
      <w:proofErr w:type="gramStart"/>
      <w:r w:rsidRPr="00A84252">
        <w:rPr>
          <w:rFonts w:ascii="Times New Roman" w:eastAsia="Calibri" w:hAnsi="Times New Roman" w:cs="Times New Roman"/>
          <w:sz w:val="24"/>
          <w:szCs w:val="24"/>
          <w:lang w:eastAsia="ru-RU"/>
        </w:rPr>
        <w:t>отмечал знания о профессиональной занятости и специальности будущей работы составляла</w:t>
      </w:r>
      <w:proofErr w:type="gramEnd"/>
      <w:r w:rsidRPr="00A84252">
        <w:rPr>
          <w:rFonts w:ascii="Times New Roman" w:eastAsia="Calibri" w:hAnsi="Times New Roman" w:cs="Times New Roman"/>
          <w:sz w:val="24"/>
          <w:szCs w:val="24"/>
          <w:lang w:eastAsia="ru-RU"/>
        </w:rPr>
        <w:t xml:space="preserve"> 81,2% (тогда как среднее значение по массиву равнялось 57%). </w:t>
      </w:r>
      <w:proofErr w:type="gramStart"/>
      <w:r w:rsidRPr="00A84252">
        <w:rPr>
          <w:rFonts w:ascii="Times New Roman" w:eastAsia="Calibri" w:hAnsi="Times New Roman" w:cs="Times New Roman"/>
          <w:sz w:val="24"/>
          <w:szCs w:val="24"/>
          <w:lang w:eastAsia="ru-RU"/>
        </w:rPr>
        <w:t xml:space="preserve">Произошло значительное увеличение количества затруднившихся с 5% в 2019 году до 32,7%. Данный показатель для старшеклассников с нарушением слуха выше среднего значения на 10%. </w:t>
      </w:r>
      <w:proofErr w:type="gramEnd"/>
    </w:p>
    <w:p w:rsidR="00A84252" w:rsidRPr="00A84252" w:rsidRDefault="00A84252" w:rsidP="00A84252">
      <w:pPr>
        <w:autoSpaceDE w:val="0"/>
        <w:autoSpaceDN w:val="0"/>
        <w:adjustRightInd w:val="0"/>
        <w:spacing w:after="0" w:line="360" w:lineRule="auto"/>
        <w:ind w:firstLine="660"/>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lastRenderedPageBreak/>
        <w:t xml:space="preserve">На открытый вопрос о профессиональных намерениях ответили 68 школьников. Как правило, в ответах содержатся обобщённые представления о планируемом занятии: «заниматься программированием», «работать с детьми», «готовить еду».  </w:t>
      </w:r>
    </w:p>
    <w:p w:rsidR="00A84252" w:rsidRPr="00A84252" w:rsidRDefault="00A84252" w:rsidP="00A84252">
      <w:pPr>
        <w:autoSpaceDE w:val="0"/>
        <w:autoSpaceDN w:val="0"/>
        <w:adjustRightInd w:val="0"/>
        <w:spacing w:after="0" w:line="360" w:lineRule="auto"/>
        <w:ind w:firstLine="660"/>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На следующий вопрос </w:t>
      </w:r>
      <w:r w:rsidRPr="00C462D2">
        <w:rPr>
          <w:rFonts w:ascii="Times New Roman" w:eastAsia="Calibri" w:hAnsi="Times New Roman" w:cs="Times New Roman"/>
          <w:sz w:val="24"/>
          <w:szCs w:val="24"/>
          <w:lang w:eastAsia="ru-RU"/>
        </w:rPr>
        <w:t>«Кем Вы планируете работать» был получен 71 ответ. Назывались профессии, выбранные в качестве профессии обучения: «наладчик аппаратного и программного обеспечения», «парикмахер», «воспитатель», «тренер».</w:t>
      </w:r>
      <w:r w:rsidRPr="00A84252">
        <w:rPr>
          <w:rFonts w:ascii="Times New Roman" w:eastAsia="Calibri" w:hAnsi="Times New Roman" w:cs="Times New Roman"/>
          <w:sz w:val="24"/>
          <w:szCs w:val="24"/>
          <w:lang w:eastAsia="ru-RU"/>
        </w:rPr>
        <w:t xml:space="preserve"> В целом, ответы о будущей профессии достаточно адекватны и совпадают с выбранной специальностью профессионального обучения. </w:t>
      </w:r>
    </w:p>
    <w:p w:rsidR="00A84252" w:rsidRPr="00A84252" w:rsidRDefault="00A84252" w:rsidP="00A84252">
      <w:pPr>
        <w:autoSpaceDE w:val="0"/>
        <w:autoSpaceDN w:val="0"/>
        <w:adjustRightInd w:val="0"/>
        <w:spacing w:after="0" w:line="240" w:lineRule="auto"/>
        <w:ind w:firstLine="660"/>
        <w:rPr>
          <w:rFonts w:ascii="Times New Roman" w:eastAsia="Calibri" w:hAnsi="Times New Roman" w:cs="Times New Roman"/>
          <w:sz w:val="24"/>
          <w:szCs w:val="24"/>
          <w:lang w:eastAsia="ru-RU"/>
        </w:rPr>
      </w:pP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b/>
          <w:sz w:val="24"/>
          <w:szCs w:val="24"/>
          <w:lang w:eastAsia="ru-RU"/>
        </w:rPr>
        <w:t xml:space="preserve">2.3.2. </w:t>
      </w:r>
      <w:r w:rsidRPr="00A84252">
        <w:rPr>
          <w:rFonts w:ascii="Times New Roman" w:eastAsia="Calibri" w:hAnsi="Times New Roman" w:cs="Times New Roman"/>
          <w:b/>
          <w:sz w:val="24"/>
          <w:szCs w:val="24"/>
        </w:rPr>
        <w:t>Намерения учащихся-инвалидов и учащихся с ОВЗ 8-12-х классов общеобразовательных организаций с нарушением зрения.</w:t>
      </w:r>
    </w:p>
    <w:p w:rsidR="00A84252" w:rsidRPr="00A84252" w:rsidRDefault="00A84252" w:rsidP="00A84252">
      <w:pPr>
        <w:spacing w:after="0" w:line="360" w:lineRule="auto"/>
        <w:ind w:firstLine="708"/>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 xml:space="preserve">В исследовании приняло участие 156 школьников, имеющих нозологию «нарушение зрения». 72 % составляют учащиеся 8-9 классов и 28% – ученики 10-12 классов. Практически все имеют статус ОВЗ (97%) и 68 человек (45%) имеют инвалидность. </w:t>
      </w:r>
      <w:proofErr w:type="gramStart"/>
      <w:r w:rsidRPr="00A84252">
        <w:rPr>
          <w:rFonts w:ascii="Times New Roman" w:eastAsia="Calibri" w:hAnsi="Times New Roman" w:cs="Times New Roman"/>
          <w:sz w:val="24"/>
          <w:szCs w:val="24"/>
        </w:rPr>
        <w:t xml:space="preserve">Большинство опрошенных (76%) обучаются в коррекционных классах. </w:t>
      </w:r>
      <w:proofErr w:type="gramEnd"/>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После окончания школы, около 90% собираются продолжать образование в профессиональных образовательных организациях или в высшей школе.</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Диаграмма 6.</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rFonts w:ascii="Times New Roman" w:eastAsia="Calibri" w:hAnsi="Times New Roman" w:cs="Times New Roman"/>
          <w:b/>
          <w:sz w:val="24"/>
          <w:szCs w:val="24"/>
        </w:rPr>
        <w:t>Намерения старшеклассников-инвалидов и школьников с ОВЗ с нарушением зрения после окончания школы</w:t>
      </w:r>
      <w:r w:rsidRPr="00A84252">
        <w:rPr>
          <w:rFonts w:ascii="Times New Roman" w:eastAsia="Calibri" w:hAnsi="Times New Roman" w:cs="Times New Roman"/>
          <w:sz w:val="24"/>
          <w:szCs w:val="24"/>
        </w:rPr>
        <w:t xml:space="preserve"> (</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noProof/>
          <w:lang w:eastAsia="ru-RU"/>
        </w:rPr>
        <w:drawing>
          <wp:inline distT="0" distB="0" distL="0" distR="0" wp14:anchorId="1594CA93" wp14:editId="082C1D2E">
            <wp:extent cx="5943600" cy="264795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4252" w:rsidRPr="00A84252" w:rsidRDefault="00A84252" w:rsidP="00A84252">
      <w:pPr>
        <w:spacing w:after="0" w:line="360" w:lineRule="auto"/>
        <w:rPr>
          <w:rFonts w:ascii="Times New Roman" w:eastAsia="Calibri" w:hAnsi="Times New Roman" w:cs="Times New Roman"/>
          <w:sz w:val="24"/>
          <w:szCs w:val="24"/>
        </w:rPr>
      </w:pPr>
    </w:p>
    <w:p w:rsidR="00A84252" w:rsidRPr="00A84252" w:rsidRDefault="00A84252" w:rsidP="00A84252">
      <w:pPr>
        <w:spacing w:after="0" w:line="360" w:lineRule="auto"/>
        <w:jc w:val="center"/>
        <w:rPr>
          <w:rFonts w:ascii="Times New Roman" w:eastAsia="Calibri" w:hAnsi="Times New Roman" w:cs="Times New Roman"/>
          <w:sz w:val="24"/>
          <w:szCs w:val="24"/>
        </w:rPr>
      </w:pPr>
    </w:p>
    <w:p w:rsidR="00A84252" w:rsidRPr="00A84252" w:rsidRDefault="00A84252" w:rsidP="00A84252">
      <w:pPr>
        <w:spacing w:after="0" w:line="360" w:lineRule="auto"/>
        <w:jc w:val="center"/>
        <w:rPr>
          <w:rFonts w:ascii="Times New Roman" w:eastAsia="Calibri" w:hAnsi="Times New Roman" w:cs="Times New Roman"/>
          <w:sz w:val="24"/>
          <w:szCs w:val="24"/>
        </w:rPr>
      </w:pPr>
    </w:p>
    <w:p w:rsidR="00A84252" w:rsidRPr="00A84252" w:rsidRDefault="00A84252" w:rsidP="00A84252">
      <w:pPr>
        <w:spacing w:after="0" w:line="360" w:lineRule="auto"/>
        <w:jc w:val="center"/>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highlight w:val="yellow"/>
        </w:rPr>
      </w:pPr>
      <w:bookmarkStart w:id="2" w:name="_MON_1586084683"/>
      <w:bookmarkStart w:id="3" w:name="_MON_1586084708"/>
      <w:bookmarkEnd w:id="2"/>
      <w:bookmarkEnd w:id="3"/>
      <w:r w:rsidRPr="00A84252">
        <w:rPr>
          <w:rFonts w:ascii="Calibri" w:eastAsia="Calibri" w:hAnsi="Calibri" w:cs="Times New Roman"/>
        </w:rPr>
        <w:lastRenderedPageBreak/>
        <w:tab/>
      </w:r>
      <w:r w:rsidRPr="00A84252">
        <w:rPr>
          <w:rFonts w:ascii="Times New Roman" w:eastAsia="Calibri" w:hAnsi="Times New Roman" w:cs="Times New Roman"/>
          <w:sz w:val="24"/>
          <w:szCs w:val="24"/>
        </w:rPr>
        <w:t xml:space="preserve">Для старшеклассников данной когорты характерны ярко выраженные намерения продолжать обучение. Они четко определили, что планируют получить среднее профессиональное или высшее образование. Как показывают данные, школьники, имеющие нарушение зрения в большей степени, чем все опрошенные, ориентированы на поступление в организации высшего образования. Каждый четвертый высказал подобные планы. В меньшей степени, чем в среднем, старшеклассники планируют обучаться в профессиональных образовательных организациях. По оценкам педагогов, только у 8% старшеклассников данной группы шансы на получение профессионального образования оцениваются как «нереальные». У большинства опрошенных школьников планы достаточно реалистичны и имеются все предпосылки для их достижения (значение показателя 0,92 при намерениях поступать в профессиональные образовательные организации и 0,86 при поступлении в ВУЗы).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По сравнению с предыдущим исследованием, количество старшеклассников, намеренных обучаться в системе среднего профессионального образования сократилось с 70,8% до 66%, при том, что желающих получить высшее образование увеличилось с  20,4%  до 26,9%. </w:t>
      </w:r>
    </w:p>
    <w:p w:rsidR="00A84252" w:rsidRPr="00C462D2" w:rsidRDefault="00A84252" w:rsidP="00A84252">
      <w:pPr>
        <w:spacing w:after="0" w:line="360" w:lineRule="auto"/>
        <w:jc w:val="both"/>
        <w:rPr>
          <w:rFonts w:ascii="Times New Roman" w:eastAsia="Calibri" w:hAnsi="Times New Roman" w:cs="Times New Roman"/>
          <w:sz w:val="24"/>
          <w:szCs w:val="24"/>
        </w:rPr>
      </w:pPr>
      <w:r w:rsidRPr="00C462D2">
        <w:rPr>
          <w:rFonts w:ascii="Times New Roman" w:eastAsia="Calibri" w:hAnsi="Times New Roman" w:cs="Times New Roman"/>
          <w:b/>
          <w:sz w:val="24"/>
          <w:szCs w:val="24"/>
        </w:rPr>
        <w:t>Образовательные и профессиональные планы</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Анализ ответов на вопросы об образовательных и профессиональных намерениях позволяет оценить уровень профессионального самоопределения школьников данной группы. </w:t>
      </w:r>
    </w:p>
    <w:p w:rsidR="00A84252" w:rsidRPr="00A84252" w:rsidRDefault="00A84252" w:rsidP="00A84252">
      <w:pPr>
        <w:autoSpaceDE w:val="0"/>
        <w:autoSpaceDN w:val="0"/>
        <w:adjustRightInd w:val="0"/>
        <w:spacing w:after="0" w:line="360" w:lineRule="auto"/>
        <w:ind w:firstLine="708"/>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22.</w:t>
      </w:r>
    </w:p>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0"/>
        <w:gridCol w:w="1843"/>
        <w:gridCol w:w="1099"/>
        <w:gridCol w:w="1560"/>
      </w:tblGrid>
      <w:tr w:rsidR="00A84252" w:rsidRPr="00A84252" w:rsidTr="00A84252">
        <w:tc>
          <w:tcPr>
            <w:tcW w:w="4820" w:type="dxa"/>
            <w:vMerge w:val="restart"/>
            <w:vAlign w:val="center"/>
          </w:tcPr>
          <w:p w:rsidR="00A84252" w:rsidRPr="00A84252" w:rsidRDefault="00A84252" w:rsidP="00A84252">
            <w:pPr>
              <w:autoSpaceDE w:val="0"/>
              <w:autoSpaceDN w:val="0"/>
              <w:adjustRightInd w:val="0"/>
              <w:spacing w:after="0"/>
              <w:ind w:firstLine="147"/>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2942" w:type="dxa"/>
            <w:gridSpan w:val="2"/>
            <w:vAlign w:val="center"/>
          </w:tcPr>
          <w:p w:rsidR="00A84252" w:rsidRPr="00A84252" w:rsidRDefault="00A84252" w:rsidP="00A84252">
            <w:pPr>
              <w:autoSpaceDE w:val="0"/>
              <w:autoSpaceDN w:val="0"/>
              <w:adjustRightInd w:val="0"/>
              <w:spacing w:after="0"/>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Нарушение зрения</w:t>
            </w:r>
          </w:p>
        </w:tc>
        <w:tc>
          <w:tcPr>
            <w:tcW w:w="1560" w:type="dxa"/>
            <w:shd w:val="clear" w:color="auto" w:fill="F2F2F2" w:themeFill="background1" w:themeFillShade="F2"/>
            <w:vAlign w:val="center"/>
          </w:tcPr>
          <w:p w:rsidR="00A84252" w:rsidRPr="00A84252" w:rsidRDefault="00A84252" w:rsidP="00A84252">
            <w:pPr>
              <w:autoSpaceDE w:val="0"/>
              <w:autoSpaceDN w:val="0"/>
              <w:adjustRightInd w:val="0"/>
              <w:spacing w:after="0"/>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Среднее по массиву</w:t>
            </w:r>
          </w:p>
        </w:tc>
      </w:tr>
      <w:tr w:rsidR="00A84252" w:rsidRPr="00A84252" w:rsidTr="00A84252">
        <w:tc>
          <w:tcPr>
            <w:tcW w:w="4820" w:type="dxa"/>
            <w:vMerge/>
            <w:tcBorders>
              <w:bottom w:val="double" w:sz="4" w:space="0" w:color="auto"/>
            </w:tcBorders>
          </w:tcPr>
          <w:p w:rsidR="00A84252" w:rsidRPr="00A84252" w:rsidRDefault="00A84252" w:rsidP="00A84252">
            <w:pPr>
              <w:autoSpaceDE w:val="0"/>
              <w:autoSpaceDN w:val="0"/>
              <w:adjustRightInd w:val="0"/>
              <w:spacing w:after="0"/>
              <w:ind w:firstLine="147"/>
              <w:rPr>
                <w:rFonts w:ascii="Times New Roman" w:eastAsia="Calibri" w:hAnsi="Times New Roman" w:cs="Times New Roman"/>
                <w:b/>
                <w:bCs/>
                <w:sz w:val="24"/>
                <w:szCs w:val="24"/>
              </w:rPr>
            </w:pPr>
          </w:p>
        </w:tc>
        <w:tc>
          <w:tcPr>
            <w:tcW w:w="1843" w:type="dxa"/>
            <w:tcBorders>
              <w:bottom w:val="double" w:sz="4" w:space="0" w:color="auto"/>
            </w:tcBorders>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Кол-во ответов</w:t>
            </w:r>
          </w:p>
        </w:tc>
        <w:tc>
          <w:tcPr>
            <w:tcW w:w="1099" w:type="dxa"/>
            <w:tcBorders>
              <w:bottom w:val="double" w:sz="4" w:space="0" w:color="auto"/>
            </w:tcBorders>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560"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820" w:type="dxa"/>
            <w:tcBorders>
              <w:top w:val="double" w:sz="4" w:space="0" w:color="auto"/>
            </w:tcBorders>
          </w:tcPr>
          <w:p w:rsidR="00A84252" w:rsidRPr="00A84252" w:rsidRDefault="00A84252" w:rsidP="00A84252">
            <w:pPr>
              <w:autoSpaceDE w:val="0"/>
              <w:autoSpaceDN w:val="0"/>
              <w:adjustRightInd w:val="0"/>
              <w:spacing w:after="0"/>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3"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w:t>
            </w:r>
          </w:p>
        </w:tc>
        <w:tc>
          <w:tcPr>
            <w:tcW w:w="1099"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w:t>
            </w:r>
          </w:p>
        </w:tc>
        <w:tc>
          <w:tcPr>
            <w:tcW w:w="1560"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c>
          <w:tcPr>
            <w:tcW w:w="4820" w:type="dxa"/>
          </w:tcPr>
          <w:p w:rsidR="00A84252" w:rsidRPr="00A84252" w:rsidRDefault="00A84252" w:rsidP="00A84252">
            <w:pPr>
              <w:autoSpaceDE w:val="0"/>
              <w:autoSpaceDN w:val="0"/>
              <w:adjustRightInd w:val="0"/>
              <w:spacing w:after="0"/>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3"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w:t>
            </w:r>
          </w:p>
        </w:tc>
        <w:tc>
          <w:tcPr>
            <w:tcW w:w="109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23,7</w:t>
            </w:r>
          </w:p>
        </w:tc>
        <w:tc>
          <w:tcPr>
            <w:tcW w:w="1560"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c>
          <w:tcPr>
            <w:tcW w:w="4820" w:type="dxa"/>
          </w:tcPr>
          <w:p w:rsidR="00A84252" w:rsidRPr="00A84252" w:rsidRDefault="00A84252" w:rsidP="00A84252">
            <w:pPr>
              <w:autoSpaceDE w:val="0"/>
              <w:autoSpaceDN w:val="0"/>
              <w:adjustRightInd w:val="0"/>
              <w:spacing w:after="0"/>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3"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58</w:t>
            </w:r>
          </w:p>
        </w:tc>
        <w:tc>
          <w:tcPr>
            <w:tcW w:w="1099"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37,2</w:t>
            </w:r>
          </w:p>
        </w:tc>
        <w:tc>
          <w:tcPr>
            <w:tcW w:w="1560"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c>
          <w:tcPr>
            <w:tcW w:w="4820" w:type="dxa"/>
            <w:tcBorders>
              <w:bottom w:val="double" w:sz="4" w:space="0" w:color="auto"/>
            </w:tcBorders>
          </w:tcPr>
          <w:p w:rsidR="00A84252" w:rsidRPr="00A84252" w:rsidRDefault="00A84252" w:rsidP="00A84252">
            <w:pPr>
              <w:autoSpaceDE w:val="0"/>
              <w:autoSpaceDN w:val="0"/>
              <w:adjustRightInd w:val="0"/>
              <w:spacing w:after="0"/>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3"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55</w:t>
            </w:r>
          </w:p>
        </w:tc>
        <w:tc>
          <w:tcPr>
            <w:tcW w:w="1099"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35,3</w:t>
            </w:r>
          </w:p>
        </w:tc>
        <w:tc>
          <w:tcPr>
            <w:tcW w:w="1560"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A84252" w:rsidTr="00A84252">
        <w:tc>
          <w:tcPr>
            <w:tcW w:w="4820" w:type="dxa"/>
            <w:tcBorders>
              <w:top w:val="double" w:sz="4" w:space="0" w:color="auto"/>
            </w:tcBorders>
          </w:tcPr>
          <w:p w:rsidR="00A84252" w:rsidRPr="00337026" w:rsidRDefault="00A84252" w:rsidP="00A84252">
            <w:pPr>
              <w:autoSpaceDE w:val="0"/>
              <w:autoSpaceDN w:val="0"/>
              <w:adjustRightInd w:val="0"/>
              <w:spacing w:after="0"/>
              <w:ind w:firstLine="147"/>
              <w:jc w:val="right"/>
              <w:rPr>
                <w:rFonts w:ascii="Times New Roman" w:eastAsia="Calibri" w:hAnsi="Times New Roman" w:cs="Times New Roman"/>
                <w:sz w:val="24"/>
                <w:szCs w:val="24"/>
              </w:rPr>
            </w:pPr>
            <w:r w:rsidRPr="00337026">
              <w:rPr>
                <w:rFonts w:ascii="Times New Roman" w:eastAsia="Calibri" w:hAnsi="Times New Roman" w:cs="Times New Roman"/>
                <w:sz w:val="24"/>
                <w:szCs w:val="24"/>
                <w:lang w:val="en-US"/>
              </w:rPr>
              <w:t>N</w:t>
            </w:r>
            <w:r w:rsidRPr="00337026">
              <w:rPr>
                <w:rFonts w:ascii="Times New Roman" w:eastAsia="Calibri" w:hAnsi="Times New Roman" w:cs="Times New Roman"/>
                <w:sz w:val="24"/>
                <w:szCs w:val="24"/>
              </w:rPr>
              <w:t>=</w:t>
            </w:r>
          </w:p>
        </w:tc>
        <w:tc>
          <w:tcPr>
            <w:tcW w:w="1843"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156</w:t>
            </w:r>
          </w:p>
        </w:tc>
        <w:tc>
          <w:tcPr>
            <w:tcW w:w="1099"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100</w:t>
            </w:r>
          </w:p>
        </w:tc>
        <w:tc>
          <w:tcPr>
            <w:tcW w:w="1560" w:type="dxa"/>
            <w:tcBorders>
              <w:top w:val="double" w:sz="4" w:space="0" w:color="auto"/>
            </w:tcBorders>
            <w:shd w:val="clear" w:color="auto" w:fill="F2F2F2" w:themeFill="background1" w:themeFillShade="F2"/>
          </w:tcPr>
          <w:p w:rsidR="00A84252" w:rsidRPr="00337026" w:rsidRDefault="00A84252" w:rsidP="00A84252">
            <w:pPr>
              <w:autoSpaceDE w:val="0"/>
              <w:autoSpaceDN w:val="0"/>
              <w:adjustRightInd w:val="0"/>
              <w:spacing w:after="0"/>
              <w:jc w:val="center"/>
              <w:rPr>
                <w:rFonts w:ascii="Times New Roman" w:eastAsia="Calibri" w:hAnsi="Times New Roman" w:cs="Times New Roman"/>
                <w:sz w:val="24"/>
                <w:szCs w:val="24"/>
              </w:rPr>
            </w:pPr>
            <w:r w:rsidRPr="00337026">
              <w:rPr>
                <w:rFonts w:ascii="Times New Roman" w:eastAsia="Calibri" w:hAnsi="Times New Roman" w:cs="Times New Roman"/>
                <w:sz w:val="24"/>
                <w:szCs w:val="24"/>
              </w:rPr>
              <w:t>100</w:t>
            </w:r>
          </w:p>
        </w:tc>
      </w:tr>
    </w:tbl>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Менее 40% опрошенных старшеклассников ответили, что знают и учебное заведение, и специальность профессионального обучения, что в </w:t>
      </w:r>
      <w:r w:rsidR="00337026">
        <w:rPr>
          <w:rFonts w:ascii="Times New Roman" w:eastAsia="Calibri" w:hAnsi="Times New Roman" w:cs="Times New Roman"/>
          <w:sz w:val="24"/>
          <w:szCs w:val="24"/>
        </w:rPr>
        <w:t>гораздо</w:t>
      </w:r>
      <w:r w:rsidRPr="00A84252">
        <w:rPr>
          <w:rFonts w:ascii="Times New Roman" w:eastAsia="Calibri" w:hAnsi="Times New Roman" w:cs="Times New Roman"/>
          <w:sz w:val="24"/>
          <w:szCs w:val="24"/>
        </w:rPr>
        <w:t xml:space="preserve"> ниже, чем в среднем по массиву. При высоком показателе намерений учиться в образовательных </w:t>
      </w:r>
      <w:r w:rsidRPr="00A84252">
        <w:rPr>
          <w:rFonts w:ascii="Times New Roman" w:eastAsia="Calibri" w:hAnsi="Times New Roman" w:cs="Times New Roman"/>
          <w:sz w:val="24"/>
          <w:szCs w:val="24"/>
        </w:rPr>
        <w:lastRenderedPageBreak/>
        <w:t xml:space="preserve">организациях профессионального и высшего образования каждый третий еще не определился с выбором. 23,7% отметили, что выбрали только специальность обучения.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По сравнению с 2019 годом произошло сокращение количества определившихся и со специальностью, и с образовательной организацией (с 45,6% до 37,2%) и увеличилась доля старшеклассников, выбравших только специальность профессионального образования.  </w:t>
      </w:r>
    </w:p>
    <w:p w:rsidR="00A84252" w:rsidRPr="00A84252" w:rsidRDefault="00A84252" w:rsidP="00A84252">
      <w:pPr>
        <w:spacing w:after="0" w:line="360" w:lineRule="auto"/>
        <w:ind w:firstLine="720"/>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 xml:space="preserve">Около 40% опрошенных выпускников этой когорты написали наименование образовательной организации, где планируют продолжать образование. Всего было упомянуто 28 организаций среднего профессионального и высшего образования, 5 человек планируют обучаться в организациях вне Самарского региона. </w:t>
      </w:r>
    </w:p>
    <w:p w:rsidR="00A84252" w:rsidRPr="00A84252" w:rsidRDefault="00A84252" w:rsidP="00A84252">
      <w:pPr>
        <w:spacing w:after="0" w:line="360" w:lineRule="auto"/>
        <w:ind w:firstLine="720"/>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23.</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20"/>
        <w:gridCol w:w="1080"/>
        <w:gridCol w:w="1260"/>
      </w:tblGrid>
      <w:tr w:rsidR="00A84252" w:rsidRPr="00A84252" w:rsidTr="00A84252">
        <w:tc>
          <w:tcPr>
            <w:tcW w:w="7020"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Наименование образовательной организации</w:t>
            </w:r>
          </w:p>
        </w:tc>
        <w:tc>
          <w:tcPr>
            <w:tcW w:w="1080"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Кол-во выборов</w:t>
            </w:r>
          </w:p>
        </w:tc>
        <w:tc>
          <w:tcPr>
            <w:tcW w:w="1260"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 xml:space="preserve">Доля, </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в %</w:t>
            </w:r>
          </w:p>
        </w:tc>
      </w:tr>
      <w:tr w:rsidR="00A84252" w:rsidRPr="00A84252" w:rsidTr="00A84252">
        <w:tc>
          <w:tcPr>
            <w:tcW w:w="7020"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государственный гуманитарно-технологический колледж</w:t>
            </w:r>
          </w:p>
        </w:tc>
        <w:tc>
          <w:tcPr>
            <w:tcW w:w="1080"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10</w:t>
            </w:r>
          </w:p>
        </w:tc>
        <w:tc>
          <w:tcPr>
            <w:tcW w:w="1260"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6,4</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медицинский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8</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5,1</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4</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медицинский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1,9</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социально-педагогический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1,9</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технический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1,9</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машиностроительный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1,9</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медицинский колледж им. Н. </w:t>
            </w:r>
            <w:proofErr w:type="spellStart"/>
            <w:r w:rsidRPr="00A84252">
              <w:rPr>
                <w:rFonts w:ascii="Times New Roman" w:eastAsia="SimSun" w:hAnsi="Times New Roman" w:cs="Times New Roman"/>
                <w:sz w:val="24"/>
                <w:szCs w:val="24"/>
                <w:lang w:eastAsia="zh-CN"/>
              </w:rPr>
              <w:t>Ляпиной</w:t>
            </w:r>
            <w:proofErr w:type="spellEnd"/>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3</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1,9</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нефтехимический техникум</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1,3</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колле</w:t>
            </w:r>
            <w:proofErr w:type="gramStart"/>
            <w:r w:rsidRPr="00A84252">
              <w:rPr>
                <w:rFonts w:ascii="Times New Roman" w:eastAsia="SimSun" w:hAnsi="Times New Roman" w:cs="Times New Roman"/>
                <w:sz w:val="24"/>
                <w:szCs w:val="24"/>
                <w:lang w:eastAsia="zh-CN"/>
              </w:rPr>
              <w:t>дж стр</w:t>
            </w:r>
            <w:proofErr w:type="gramEnd"/>
            <w:r w:rsidRPr="00A84252">
              <w:rPr>
                <w:rFonts w:ascii="Times New Roman" w:eastAsia="SimSun" w:hAnsi="Times New Roman" w:cs="Times New Roman"/>
                <w:sz w:val="24"/>
                <w:szCs w:val="24"/>
                <w:lang w:eastAsia="zh-CN"/>
              </w:rPr>
              <w:t>оительства и предпринимательства</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1,3</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национальный исследовательский университет </w:t>
            </w:r>
            <w:proofErr w:type="spellStart"/>
            <w:r w:rsidRPr="00A84252">
              <w:rPr>
                <w:rFonts w:ascii="Times New Roman" w:eastAsia="SimSun" w:hAnsi="Times New Roman" w:cs="Times New Roman"/>
                <w:sz w:val="24"/>
                <w:szCs w:val="24"/>
                <w:lang w:eastAsia="zh-CN"/>
              </w:rPr>
              <w:t>им</w:t>
            </w:r>
            <w:proofErr w:type="gramStart"/>
            <w:r w:rsidRPr="00A84252">
              <w:rPr>
                <w:rFonts w:ascii="Times New Roman" w:eastAsia="SimSun" w:hAnsi="Times New Roman" w:cs="Times New Roman"/>
                <w:sz w:val="24"/>
                <w:szCs w:val="24"/>
                <w:lang w:eastAsia="zh-CN"/>
              </w:rPr>
              <w:t>.К</w:t>
            </w:r>
            <w:proofErr w:type="gramEnd"/>
            <w:r w:rsidRPr="00A84252">
              <w:rPr>
                <w:rFonts w:ascii="Times New Roman" w:eastAsia="SimSun" w:hAnsi="Times New Roman" w:cs="Times New Roman"/>
                <w:sz w:val="24"/>
                <w:szCs w:val="24"/>
                <w:lang w:eastAsia="zh-CN"/>
              </w:rPr>
              <w:t>оролева</w:t>
            </w:r>
            <w:proofErr w:type="spellEnd"/>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1,3</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государственный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2</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1,3</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колледж связи  ПГУТИ</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Красноярское профессиональное училище</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МГУ </w:t>
            </w:r>
            <w:proofErr w:type="spellStart"/>
            <w:r w:rsidRPr="00A84252">
              <w:rPr>
                <w:rFonts w:ascii="Times New Roman" w:eastAsia="SimSun" w:hAnsi="Times New Roman" w:cs="Times New Roman"/>
                <w:sz w:val="24"/>
                <w:szCs w:val="24"/>
                <w:lang w:eastAsia="zh-CN"/>
              </w:rPr>
              <w:t>им</w:t>
            </w:r>
            <w:proofErr w:type="gramStart"/>
            <w:r w:rsidRPr="00A84252">
              <w:rPr>
                <w:rFonts w:ascii="Times New Roman" w:eastAsia="SimSun" w:hAnsi="Times New Roman" w:cs="Times New Roman"/>
                <w:sz w:val="24"/>
                <w:szCs w:val="24"/>
                <w:lang w:eastAsia="zh-CN"/>
              </w:rPr>
              <w:t>.Л</w:t>
            </w:r>
            <w:proofErr w:type="gramEnd"/>
            <w:r w:rsidRPr="00A84252">
              <w:rPr>
                <w:rFonts w:ascii="Times New Roman" w:eastAsia="SimSun" w:hAnsi="Times New Roman" w:cs="Times New Roman"/>
                <w:sz w:val="24"/>
                <w:szCs w:val="24"/>
                <w:lang w:eastAsia="zh-CN"/>
              </w:rPr>
              <w:t>омоносова</w:t>
            </w:r>
            <w:proofErr w:type="spellEnd"/>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Московский государственный университет печати</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Московский государственный экономический институт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Православная классическая гимназия города Тольятти</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РГПУ </w:t>
            </w:r>
            <w:proofErr w:type="spellStart"/>
            <w:r w:rsidRPr="00A84252">
              <w:rPr>
                <w:rFonts w:ascii="Times New Roman" w:eastAsia="SimSun" w:hAnsi="Times New Roman" w:cs="Times New Roman"/>
                <w:sz w:val="24"/>
                <w:szCs w:val="24"/>
                <w:lang w:eastAsia="zh-CN"/>
              </w:rPr>
              <w:t>им</w:t>
            </w:r>
            <w:proofErr w:type="gramStart"/>
            <w:r w:rsidRPr="00A84252">
              <w:rPr>
                <w:rFonts w:ascii="Times New Roman" w:eastAsia="SimSun" w:hAnsi="Times New Roman" w:cs="Times New Roman"/>
                <w:sz w:val="24"/>
                <w:szCs w:val="24"/>
                <w:lang w:eastAsia="zh-CN"/>
              </w:rPr>
              <w:t>.Г</w:t>
            </w:r>
            <w:proofErr w:type="gramEnd"/>
            <w:r w:rsidRPr="00A84252">
              <w:rPr>
                <w:rFonts w:ascii="Times New Roman" w:eastAsia="SimSun" w:hAnsi="Times New Roman" w:cs="Times New Roman"/>
                <w:sz w:val="24"/>
                <w:szCs w:val="24"/>
                <w:lang w:eastAsia="zh-CN"/>
              </w:rPr>
              <w:t>ерцена</w:t>
            </w:r>
            <w:proofErr w:type="spellEnd"/>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аграрный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институт культуры</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экономический университет</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социально-педагогический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Самарское областное училище культуры и искусств</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политехнический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r w:rsidR="00A84252" w:rsidRPr="00A84252" w:rsidTr="00A84252">
        <w:tc>
          <w:tcPr>
            <w:tcW w:w="7020"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социально-педагогический колледж</w:t>
            </w:r>
          </w:p>
        </w:tc>
        <w:tc>
          <w:tcPr>
            <w:tcW w:w="108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val="en-US" w:eastAsia="zh-CN"/>
              </w:rPr>
              <w:t>1</w:t>
            </w:r>
          </w:p>
        </w:tc>
        <w:tc>
          <w:tcPr>
            <w:tcW w:w="126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0</w:t>
            </w:r>
            <w:r w:rsidRPr="00A84252">
              <w:rPr>
                <w:rFonts w:ascii="Times New Roman" w:eastAsia="SimSun" w:hAnsi="Times New Roman" w:cs="Times New Roman"/>
                <w:sz w:val="24"/>
                <w:szCs w:val="24"/>
                <w:lang w:val="en-US" w:eastAsia="zh-CN"/>
              </w:rPr>
              <w:t>,6</w:t>
            </w:r>
          </w:p>
        </w:tc>
      </w:tr>
    </w:tbl>
    <w:p w:rsidR="00A84252" w:rsidRPr="00A84252" w:rsidRDefault="00A84252" w:rsidP="00A84252">
      <w:pPr>
        <w:spacing w:after="0" w:line="360" w:lineRule="auto"/>
        <w:ind w:firstLine="720"/>
        <w:jc w:val="both"/>
        <w:rPr>
          <w:rFonts w:ascii="Times New Roman" w:eastAsia="Calibri" w:hAnsi="Times New Roman" w:cs="Times New Roman"/>
          <w:sz w:val="24"/>
          <w:szCs w:val="24"/>
          <w:highlight w:val="yellow"/>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 xml:space="preserve">Наибольшее число выборов отдано </w:t>
      </w:r>
      <w:proofErr w:type="spellStart"/>
      <w:r w:rsidRPr="00A84252">
        <w:rPr>
          <w:rFonts w:ascii="Times New Roman" w:eastAsia="Calibri" w:hAnsi="Times New Roman" w:cs="Times New Roman"/>
          <w:sz w:val="24"/>
          <w:szCs w:val="24"/>
        </w:rPr>
        <w:t>Новокуйбышевскому</w:t>
      </w:r>
      <w:proofErr w:type="spellEnd"/>
      <w:r w:rsidRPr="00A84252">
        <w:rPr>
          <w:rFonts w:ascii="Times New Roman" w:eastAsia="Calibri" w:hAnsi="Times New Roman" w:cs="Times New Roman"/>
          <w:sz w:val="24"/>
          <w:szCs w:val="24"/>
        </w:rPr>
        <w:t xml:space="preserve">  гуманитарно-технологическому колледжу. Как и в прошлых замерах, популярностью среди школьников с нарушением зрения пользуются профессиональные организации медицинского направления – Тольяттинский и Самарский медицинские колледжи (с филиалами), Самарский медицинский университет. </w:t>
      </w:r>
    </w:p>
    <w:p w:rsidR="00A84252" w:rsidRPr="00A84252" w:rsidRDefault="00A84252" w:rsidP="00A84252">
      <w:pPr>
        <w:spacing w:after="0" w:line="360" w:lineRule="auto"/>
        <w:ind w:firstLine="709"/>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 xml:space="preserve">Около 60% школьников ответили на открытый вопрос о планируемой специальности обучения. Как и в предыдущих исследованиях, популярностью среди старшеклассников данной группы пользуются специальности медицинского, экономического направлений подготовки, информационных технологий.  </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Среди старшеклассников, имеющих нарушения зрения, наиболее распространены такие профессии, как медицинский массаж,  юриспруденция, специальности экономического направления и информационных технологий.  На долю пяти направлений подготовки приходится половина всех выборов.</w:t>
      </w:r>
    </w:p>
    <w:p w:rsidR="00A84252" w:rsidRPr="00A84252" w:rsidRDefault="00A84252" w:rsidP="00A84252">
      <w:pPr>
        <w:spacing w:after="0" w:line="360" w:lineRule="auto"/>
        <w:ind w:firstLine="709"/>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24.</w:t>
      </w:r>
    </w:p>
    <w:tbl>
      <w:tblPr>
        <w:tblW w:w="9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1291"/>
        <w:gridCol w:w="958"/>
        <w:gridCol w:w="3137"/>
        <w:gridCol w:w="1310"/>
      </w:tblGrid>
      <w:tr w:rsidR="00A84252" w:rsidRPr="00A84252" w:rsidTr="00A84252">
        <w:trPr>
          <w:cantSplit/>
        </w:trPr>
        <w:tc>
          <w:tcPr>
            <w:tcW w:w="3119"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lang w:eastAsia="ru-RU"/>
              </w:rPr>
              <w:t>Направление подготовки</w:t>
            </w:r>
          </w:p>
        </w:tc>
        <w:tc>
          <w:tcPr>
            <w:tcW w:w="1291"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Кол-во выборов</w:t>
            </w:r>
          </w:p>
        </w:tc>
        <w:tc>
          <w:tcPr>
            <w:tcW w:w="958"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Доля,</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b/>
                <w:sz w:val="24"/>
                <w:szCs w:val="24"/>
              </w:rPr>
              <w:t>в %</w:t>
            </w:r>
          </w:p>
        </w:tc>
        <w:tc>
          <w:tcPr>
            <w:tcW w:w="3137"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Наименование </w:t>
            </w:r>
            <w:proofErr w:type="gramStart"/>
            <w:r w:rsidRPr="00A84252">
              <w:rPr>
                <w:rFonts w:ascii="Times New Roman" w:eastAsia="Calibri" w:hAnsi="Times New Roman" w:cs="Times New Roman"/>
                <w:b/>
                <w:sz w:val="24"/>
                <w:szCs w:val="24"/>
              </w:rPr>
              <w:t>выбранной</w:t>
            </w:r>
            <w:proofErr w:type="gramEnd"/>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специальности/профессии*</w:t>
            </w:r>
          </w:p>
        </w:tc>
        <w:tc>
          <w:tcPr>
            <w:tcW w:w="1310"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Кол-во выборов</w:t>
            </w:r>
          </w:p>
        </w:tc>
      </w:tr>
      <w:tr w:rsidR="00A84252" w:rsidRPr="00A84252" w:rsidTr="00A84252">
        <w:trPr>
          <w:cantSplit/>
        </w:trPr>
        <w:tc>
          <w:tcPr>
            <w:tcW w:w="3119" w:type="dxa"/>
            <w:vMerge w:val="restart"/>
            <w:tcBorders>
              <w:top w:val="double" w:sz="4" w:space="0" w:color="auto"/>
            </w:tcBorders>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Сестринское дело</w:t>
            </w:r>
          </w:p>
        </w:tc>
        <w:tc>
          <w:tcPr>
            <w:tcW w:w="1291" w:type="dxa"/>
            <w:vMerge w:val="restart"/>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17</w:t>
            </w:r>
          </w:p>
        </w:tc>
        <w:tc>
          <w:tcPr>
            <w:tcW w:w="958" w:type="dxa"/>
            <w:vMerge w:val="restart"/>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17,9</w:t>
            </w:r>
          </w:p>
        </w:tc>
        <w:tc>
          <w:tcPr>
            <w:tcW w:w="3137"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лечебный массаж</w:t>
            </w:r>
          </w:p>
        </w:tc>
        <w:tc>
          <w:tcPr>
            <w:tcW w:w="1310"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медсестра/медбрат</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rPr>
          <w:cantSplit/>
        </w:trPr>
        <w:tc>
          <w:tcPr>
            <w:tcW w:w="3119"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сестринское дело</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rPr>
          <w:cantSplit/>
        </w:trPr>
        <w:tc>
          <w:tcPr>
            <w:tcW w:w="3119" w:type="dxa"/>
            <w:vMerge w:val="restart"/>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Экономика и управление</w:t>
            </w:r>
          </w:p>
        </w:tc>
        <w:tc>
          <w:tcPr>
            <w:tcW w:w="1291"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w:t>
            </w:r>
          </w:p>
        </w:tc>
        <w:tc>
          <w:tcPr>
            <w:tcW w:w="958"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11,6</w:t>
            </w: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бухучет</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логистика</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маркетинг</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менеджмент</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экономика</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экономическая безопасность</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restart"/>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Times New Roman" w:hAnsi="Times New Roman" w:cs="Times New Roman"/>
                <w:color w:val="000000"/>
                <w:sz w:val="24"/>
                <w:szCs w:val="24"/>
                <w:lang w:eastAsia="ru-RU"/>
              </w:rPr>
              <w:t>Информатика и вычислительная техника</w:t>
            </w:r>
          </w:p>
        </w:tc>
        <w:tc>
          <w:tcPr>
            <w:tcW w:w="1291"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w:t>
            </w:r>
          </w:p>
        </w:tc>
        <w:tc>
          <w:tcPr>
            <w:tcW w:w="958"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10,5</w:t>
            </w: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информатика и вычислительная техника</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информационные системы</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информационные системы и программирование</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программирование в компьютерных системах</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rPr>
          <w:cantSplit/>
        </w:trPr>
        <w:tc>
          <w:tcPr>
            <w:tcW w:w="3119" w:type="dxa"/>
            <w:vMerge w:val="restart"/>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Юриспруденция</w:t>
            </w:r>
          </w:p>
        </w:tc>
        <w:tc>
          <w:tcPr>
            <w:tcW w:w="1291"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w:t>
            </w:r>
          </w:p>
        </w:tc>
        <w:tc>
          <w:tcPr>
            <w:tcW w:w="958"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7,4</w:t>
            </w: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юриспруденция</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w:t>
            </w:r>
          </w:p>
        </w:tc>
      </w:tr>
      <w:tr w:rsidR="00337026" w:rsidRPr="00A84252" w:rsidTr="00337026">
        <w:trPr>
          <w:cantSplit/>
          <w:trHeight w:val="261"/>
        </w:trPr>
        <w:tc>
          <w:tcPr>
            <w:tcW w:w="3119" w:type="dxa"/>
            <w:vMerge/>
            <w:vAlign w:val="center"/>
          </w:tcPr>
          <w:p w:rsidR="00337026" w:rsidRPr="00A84252" w:rsidRDefault="00337026"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337026" w:rsidRPr="00A84252" w:rsidRDefault="00337026"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337026" w:rsidRPr="00A84252" w:rsidRDefault="00337026"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Pr>
          <w:p w:rsidR="00337026" w:rsidRPr="00A84252" w:rsidRDefault="00337026"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юрист</w:t>
            </w:r>
          </w:p>
        </w:tc>
        <w:tc>
          <w:tcPr>
            <w:tcW w:w="1310" w:type="dxa"/>
          </w:tcPr>
          <w:p w:rsidR="00337026" w:rsidRPr="00A84252" w:rsidRDefault="00337026"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restart"/>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Сервис и туризм</w:t>
            </w:r>
          </w:p>
        </w:tc>
        <w:tc>
          <w:tcPr>
            <w:tcW w:w="1291"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w:t>
            </w:r>
          </w:p>
        </w:tc>
        <w:tc>
          <w:tcPr>
            <w:tcW w:w="958"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6,3</w:t>
            </w:r>
          </w:p>
        </w:tc>
        <w:tc>
          <w:tcPr>
            <w:tcW w:w="3137" w:type="dxa"/>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гостиничное дело</w:t>
            </w:r>
          </w:p>
        </w:tc>
        <w:tc>
          <w:tcPr>
            <w:tcW w:w="1310"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кондитер</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парикмахерское дело</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повар</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повар - кондитер</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rPr>
          <w:cantSplit/>
        </w:trPr>
        <w:tc>
          <w:tcPr>
            <w:tcW w:w="3119"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p>
        </w:tc>
        <w:tc>
          <w:tcPr>
            <w:tcW w:w="1291"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58"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137"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поварское дело</w:t>
            </w:r>
          </w:p>
        </w:tc>
        <w:tc>
          <w:tcPr>
            <w:tcW w:w="1310"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bl>
    <w:p w:rsidR="00A84252" w:rsidRPr="00A84252" w:rsidRDefault="00A84252" w:rsidP="00A84252">
      <w:pPr>
        <w:spacing w:after="0" w:line="360" w:lineRule="auto"/>
        <w:rPr>
          <w:rFonts w:ascii="Times New Roman" w:eastAsia="Calibri" w:hAnsi="Times New Roman" w:cs="Times New Roman"/>
          <w:i/>
          <w:iCs/>
          <w:sz w:val="24"/>
          <w:szCs w:val="24"/>
        </w:rPr>
      </w:pPr>
      <w:r w:rsidRPr="00A84252">
        <w:rPr>
          <w:rFonts w:ascii="Times New Roman" w:eastAsia="Calibri" w:hAnsi="Times New Roman" w:cs="Times New Roman"/>
          <w:i/>
          <w:iCs/>
          <w:sz w:val="24"/>
          <w:szCs w:val="24"/>
        </w:rPr>
        <w:t>*максимально сохранены оригинальные формулировки ответов опрошенных</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proofErr w:type="gramStart"/>
      <w:r w:rsidRPr="00A84252">
        <w:rPr>
          <w:rFonts w:ascii="Times New Roman" w:eastAsia="Calibri" w:hAnsi="Times New Roman" w:cs="Times New Roman"/>
          <w:sz w:val="24"/>
          <w:szCs w:val="24"/>
        </w:rPr>
        <w:lastRenderedPageBreak/>
        <w:t xml:space="preserve">Помимо перечисленных, отмечались следующие специальности: «ветеринар», «социальный работник», «филолог»,  «библиотекарь», «агроном», «журналист», «архитектор».  </w:t>
      </w:r>
      <w:proofErr w:type="gramEnd"/>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highlight w:val="yellow"/>
          <w:lang w:eastAsia="ru-RU"/>
        </w:rPr>
      </w:pPr>
      <w:r w:rsidRPr="00A84252">
        <w:rPr>
          <w:rFonts w:ascii="Times New Roman" w:eastAsia="Calibri" w:hAnsi="Times New Roman" w:cs="Times New Roman"/>
          <w:sz w:val="24"/>
          <w:szCs w:val="24"/>
          <w:lang w:eastAsia="ru-RU"/>
        </w:rPr>
        <w:t xml:space="preserve">Школьники данной группы демонстрируют средний уровень профессионального самоопределения. Это подтверждается ответами на вопрос о профессиональных намерениях. 55,1% отметили, что знают, чем будут заниматься и по какой профессии собираются работать. Этот показатель ниже средних значений. Каждый четвертый отметил отсутствие каких-либо определенных профессиональных планов. </w:t>
      </w:r>
    </w:p>
    <w:p w:rsidR="00A84252" w:rsidRPr="00A84252" w:rsidRDefault="00A84252" w:rsidP="00A84252">
      <w:pPr>
        <w:spacing w:after="0" w:line="360" w:lineRule="auto"/>
        <w:jc w:val="right"/>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Таблица 25.</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Нарушение зрения</w:t>
            </w:r>
          </w:p>
        </w:tc>
        <w:tc>
          <w:tcPr>
            <w:tcW w:w="1743"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4,5</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24</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15,4</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86</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55,1</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39</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25,0</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337026"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337026">
              <w:rPr>
                <w:rFonts w:ascii="Times New Roman" w:eastAsia="Calibri" w:hAnsi="Times New Roman" w:cs="Times New Roman"/>
                <w:sz w:val="24"/>
                <w:szCs w:val="24"/>
                <w:lang w:val="en-US" w:eastAsia="ru-RU"/>
              </w:rPr>
              <w:t>N</w:t>
            </w:r>
            <w:r w:rsidRPr="00337026">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37026">
              <w:rPr>
                <w:rFonts w:ascii="Times New Roman" w:eastAsia="SimSun" w:hAnsi="Times New Roman" w:cs="Times New Roman"/>
                <w:sz w:val="24"/>
                <w:szCs w:val="24"/>
                <w:lang w:eastAsia="zh-CN"/>
              </w:rPr>
              <w:t>156</w:t>
            </w:r>
          </w:p>
        </w:tc>
        <w:tc>
          <w:tcPr>
            <w:tcW w:w="1508" w:type="dxa"/>
            <w:tcBorders>
              <w:top w:val="double" w:sz="4" w:space="0" w:color="auto"/>
            </w:tcBorders>
          </w:tcPr>
          <w:p w:rsidR="00A84252" w:rsidRPr="00337026"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37026">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337026"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37026">
              <w:rPr>
                <w:rFonts w:ascii="Times New Roman" w:eastAsia="Calibri" w:hAnsi="Times New Roman" w:cs="Times New Roman"/>
                <w:sz w:val="24"/>
                <w:szCs w:val="24"/>
                <w:lang w:eastAsia="ru-RU"/>
              </w:rPr>
              <w:t>100</w:t>
            </w:r>
          </w:p>
        </w:tc>
      </w:tr>
    </w:tbl>
    <w:p w:rsidR="00A84252" w:rsidRPr="00A84252" w:rsidRDefault="00A84252" w:rsidP="00A84252">
      <w:pPr>
        <w:spacing w:after="0" w:line="360" w:lineRule="auto"/>
        <w:jc w:val="center"/>
        <w:rPr>
          <w:rFonts w:ascii="Times New Roman" w:eastAsia="Calibri" w:hAnsi="Times New Roman" w:cs="Times New Roman"/>
          <w:b/>
          <w:sz w:val="24"/>
          <w:szCs w:val="24"/>
        </w:rPr>
      </w:pPr>
    </w:p>
    <w:p w:rsidR="00A84252" w:rsidRPr="00A84252" w:rsidRDefault="00A84252" w:rsidP="00A84252">
      <w:pPr>
        <w:spacing w:after="0" w:line="360" w:lineRule="auto"/>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ab/>
        <w:t xml:space="preserve">Сравнительный анализ данных позволяет отметить увеличение количества старшеклассников, заявляющих о том, что они знают,  по какой профессии работать. Если в 2019 году их доля составляла 5,8%,  то в 2020 году количество подобных ответов составило 15,4%.  Произошло сокращение тех, кто не задумывался на момент опроса о  профессиональных планах – с 34,3% до 25%, что, в свою очередь демонстрирует общее увеличение уровня профессионального самоопределения данной когорты. </w:t>
      </w:r>
    </w:p>
    <w:p w:rsidR="00A84252" w:rsidRPr="00A84252" w:rsidRDefault="00A84252" w:rsidP="00A84252">
      <w:pPr>
        <w:spacing w:after="0" w:line="360" w:lineRule="auto"/>
        <w:ind w:firstLine="708"/>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 xml:space="preserve">В исследовании старшеклассников просили написать, чем они собираются заниматься и кем намерены работать.  60% смогли сформулировать ответ с разной степенью конкретизацией: «работать в медицине», «работать в сфере бизнеса», «работать в больнице», «создавать компьютерные программы», «работать с детьми», «работа по оформлению парков».   Большее количество школьников данной когорты (70%) ответили на вопрос о профессии, по которой планируют работать в будущем. </w:t>
      </w:r>
      <w:proofErr w:type="gramStart"/>
      <w:r w:rsidRPr="00A84252">
        <w:rPr>
          <w:rFonts w:ascii="Times New Roman" w:eastAsia="Calibri" w:hAnsi="Times New Roman" w:cs="Times New Roman"/>
          <w:bCs/>
          <w:sz w:val="24"/>
          <w:szCs w:val="24"/>
        </w:rPr>
        <w:t>Как правило, указывалась профессия, которая повторяет выбранную специальность обучения: «массажист», «медсестра», «программист», «повар», «кондитер», «сварщик», «ветеринар», «лесничий», «логист».</w:t>
      </w:r>
      <w:proofErr w:type="gramEnd"/>
    </w:p>
    <w:p w:rsidR="00A84252" w:rsidRPr="00A84252" w:rsidRDefault="00A84252" w:rsidP="00A84252">
      <w:pPr>
        <w:spacing w:after="0" w:line="360" w:lineRule="auto"/>
        <w:ind w:firstLine="708"/>
        <w:jc w:val="both"/>
        <w:rPr>
          <w:rFonts w:ascii="Times New Roman" w:eastAsia="Calibri" w:hAnsi="Times New Roman" w:cs="Times New Roman"/>
          <w:bCs/>
          <w:sz w:val="24"/>
          <w:szCs w:val="24"/>
        </w:rPr>
      </w:pPr>
    </w:p>
    <w:p w:rsidR="00A84252" w:rsidRPr="00A84252" w:rsidRDefault="00A84252" w:rsidP="00A84252">
      <w:pPr>
        <w:spacing w:after="0" w:line="360" w:lineRule="auto"/>
        <w:jc w:val="both"/>
        <w:rPr>
          <w:rFonts w:ascii="Times New Roman" w:eastAsia="Calibri" w:hAnsi="Times New Roman" w:cs="Times New Roman"/>
          <w:b/>
          <w:sz w:val="24"/>
          <w:szCs w:val="24"/>
        </w:rPr>
      </w:pPr>
    </w:p>
    <w:p w:rsidR="00A84252" w:rsidRPr="00A84252" w:rsidRDefault="00A84252" w:rsidP="00A84252">
      <w:pPr>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b/>
          <w:sz w:val="24"/>
          <w:szCs w:val="24"/>
        </w:rPr>
        <w:lastRenderedPageBreak/>
        <w:t>2.3.3. Намерения учащихся-инвалидов и учащихся с ОВЗ 8-12-х классов общеобразовательных организаций с нарушениями опорно-двигательного аппарата.</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Всего обследовано 109 школьников. 77,8% составляют учащиеся 8-9 классов и 22,2% - старшеклассники 10-11 классов. 78 школьников имеют статус ОВЗ, 94 человека (87,0%) имеют инвалидность. Большинство подростков (77,5%) осваивают школьную программу в инклюзивной форме обучения, каждый пятый обучается в специализированных классах. После окончания школы 84% собираются получать профессиональное образование в техникумах, колледжах или намерены учиться в вузе. </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Диаграмма 7.</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rFonts w:ascii="Times New Roman" w:eastAsia="Calibri" w:hAnsi="Times New Roman" w:cs="Times New Roman"/>
          <w:b/>
          <w:sz w:val="24"/>
          <w:szCs w:val="24"/>
        </w:rPr>
        <w:t xml:space="preserve">Намерения старшеклассников-инвалидов и с ОВЗ с нарушением опорно-двигательного аппарата </w:t>
      </w:r>
      <w:r w:rsidRPr="00A84252">
        <w:rPr>
          <w:rFonts w:ascii="Times New Roman" w:eastAsia="Calibri" w:hAnsi="Times New Roman" w:cs="Times New Roman"/>
          <w:sz w:val="24"/>
          <w:szCs w:val="24"/>
        </w:rPr>
        <w:t>(</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jc w:val="center"/>
        <w:rPr>
          <w:rFonts w:ascii="Times New Roman" w:eastAsia="Calibri" w:hAnsi="Times New Roman" w:cs="Times New Roman"/>
          <w:sz w:val="24"/>
          <w:szCs w:val="24"/>
          <w:highlight w:val="yellow"/>
        </w:rPr>
      </w:pPr>
      <w:r w:rsidRPr="00A84252">
        <w:rPr>
          <w:noProof/>
          <w:lang w:eastAsia="ru-RU"/>
        </w:rPr>
        <w:drawing>
          <wp:inline distT="0" distB="0" distL="0" distR="0" wp14:anchorId="3170BF1D" wp14:editId="4D608DBB">
            <wp:extent cx="6248400" cy="3038475"/>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84252" w:rsidRPr="00A84252" w:rsidRDefault="00A84252" w:rsidP="00A84252">
      <w:pPr>
        <w:spacing w:after="0" w:line="360" w:lineRule="auto"/>
        <w:ind w:firstLine="708"/>
        <w:jc w:val="both"/>
        <w:rPr>
          <w:rFonts w:ascii="Times New Roman" w:eastAsia="Calibri" w:hAnsi="Times New Roman" w:cs="Times New Roman"/>
          <w:sz w:val="24"/>
          <w:szCs w:val="24"/>
          <w:highlight w:val="yellow"/>
        </w:rPr>
      </w:pPr>
      <w:bookmarkStart w:id="4" w:name="_MON_1586157092"/>
      <w:bookmarkEnd w:id="4"/>
      <w:r w:rsidRPr="00A84252">
        <w:rPr>
          <w:rFonts w:ascii="Times New Roman" w:eastAsia="Calibri" w:hAnsi="Times New Roman" w:cs="Times New Roman"/>
          <w:sz w:val="24"/>
          <w:szCs w:val="24"/>
        </w:rPr>
        <w:t xml:space="preserve">Эта когорта старшеклассников чаще высказывает намерения продолжить обучение в высшей школе. </w:t>
      </w:r>
      <w:proofErr w:type="gramStart"/>
      <w:r w:rsidRPr="00A84252">
        <w:rPr>
          <w:rFonts w:ascii="Times New Roman" w:eastAsia="Calibri" w:hAnsi="Times New Roman" w:cs="Times New Roman"/>
          <w:sz w:val="24"/>
          <w:szCs w:val="24"/>
        </w:rPr>
        <w:t>Если в среднем по массиву о своем желании поступать в высшее учебное заведения заявляют около 6%, то в этой группе школьников – почти каждый третий планирует поступать в ВУЗ. 56% школьников планирует поступать в образовательные организации среднего профессионального образования, тогда как в целом по массиву такие намерения высказывают 78,5%. Чуть большее количество старшеклассников, чем в среднем, не собираются ни продолжать обучение</w:t>
      </w:r>
      <w:proofErr w:type="gramEnd"/>
      <w:r w:rsidRPr="00A84252">
        <w:rPr>
          <w:rFonts w:ascii="Times New Roman" w:eastAsia="Calibri" w:hAnsi="Times New Roman" w:cs="Times New Roman"/>
          <w:sz w:val="24"/>
          <w:szCs w:val="24"/>
        </w:rPr>
        <w:t xml:space="preserve">, ни выходить на рынок труда.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По сравнению с данными предыдущего исследования, произошло увеличение количества старшеклассников, намеренных получать высшее образование и сократилась доля, планирующих получать среднее профессиональное образование.</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Оценки педагогов о реалистичности намерений старшеклассников данной когорты </w:t>
      </w:r>
      <w:proofErr w:type="gramStart"/>
      <w:r w:rsidRPr="00A84252">
        <w:rPr>
          <w:rFonts w:ascii="Times New Roman" w:eastAsia="Calibri" w:hAnsi="Times New Roman" w:cs="Times New Roman"/>
          <w:sz w:val="24"/>
          <w:szCs w:val="24"/>
        </w:rPr>
        <w:t xml:space="preserve">учиться в профессиональных образовательных организациях и организациях высшего </w:t>
      </w:r>
      <w:r w:rsidRPr="00A84252">
        <w:rPr>
          <w:rFonts w:ascii="Times New Roman" w:eastAsia="Calibri" w:hAnsi="Times New Roman" w:cs="Times New Roman"/>
          <w:sz w:val="24"/>
          <w:szCs w:val="24"/>
        </w:rPr>
        <w:lastRenderedPageBreak/>
        <w:t>образования</w:t>
      </w:r>
      <w:proofErr w:type="gramEnd"/>
      <w:r w:rsidRPr="00A84252">
        <w:rPr>
          <w:rFonts w:ascii="Times New Roman" w:eastAsia="Calibri" w:hAnsi="Times New Roman" w:cs="Times New Roman"/>
          <w:sz w:val="24"/>
          <w:szCs w:val="24"/>
        </w:rPr>
        <w:t xml:space="preserve"> достаточно высоки (средний показатель реалистичности – </w:t>
      </w:r>
      <w:r w:rsidR="00337026">
        <w:rPr>
          <w:rFonts w:ascii="Times New Roman" w:eastAsia="Calibri" w:hAnsi="Times New Roman" w:cs="Times New Roman"/>
          <w:sz w:val="24"/>
          <w:szCs w:val="24"/>
        </w:rPr>
        <w:t>«</w:t>
      </w:r>
      <w:r w:rsidRPr="00A84252">
        <w:rPr>
          <w:rFonts w:ascii="Times New Roman" w:eastAsia="Calibri" w:hAnsi="Times New Roman" w:cs="Times New Roman"/>
          <w:sz w:val="24"/>
          <w:szCs w:val="24"/>
        </w:rPr>
        <w:t>0,79</w:t>
      </w:r>
      <w:r w:rsidR="00337026">
        <w:rPr>
          <w:rFonts w:ascii="Times New Roman" w:eastAsia="Calibri" w:hAnsi="Times New Roman" w:cs="Times New Roman"/>
          <w:sz w:val="24"/>
          <w:szCs w:val="24"/>
        </w:rPr>
        <w:t>»</w:t>
      </w:r>
      <w:r w:rsidRPr="00A84252">
        <w:rPr>
          <w:rFonts w:ascii="Times New Roman" w:eastAsia="Calibri" w:hAnsi="Times New Roman" w:cs="Times New Roman"/>
          <w:sz w:val="24"/>
          <w:szCs w:val="24"/>
        </w:rPr>
        <w:t xml:space="preserve"> при максимальном значении «1»). </w:t>
      </w:r>
    </w:p>
    <w:p w:rsidR="00A84252" w:rsidRPr="00337026" w:rsidRDefault="00A84252" w:rsidP="00A84252">
      <w:pPr>
        <w:spacing w:after="0" w:line="360" w:lineRule="auto"/>
        <w:jc w:val="both"/>
        <w:rPr>
          <w:rFonts w:ascii="Times New Roman" w:eastAsia="Calibri" w:hAnsi="Times New Roman" w:cs="Times New Roman"/>
          <w:b/>
          <w:sz w:val="24"/>
          <w:szCs w:val="24"/>
        </w:rPr>
      </w:pPr>
      <w:r w:rsidRPr="00337026">
        <w:rPr>
          <w:rFonts w:ascii="Times New Roman" w:eastAsia="Calibri" w:hAnsi="Times New Roman" w:cs="Times New Roman"/>
          <w:b/>
          <w:sz w:val="24"/>
          <w:szCs w:val="24"/>
        </w:rPr>
        <w:t>Образовательные и профессиональные планы</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Более 60%</w:t>
      </w:r>
      <w:r w:rsidRPr="00A84252">
        <w:rPr>
          <w:rFonts w:ascii="Times New Roman" w:eastAsia="Calibri" w:hAnsi="Times New Roman" w:cs="Times New Roman"/>
          <w:sz w:val="24"/>
          <w:szCs w:val="24"/>
          <w:lang w:eastAsia="ru-RU"/>
        </w:rPr>
        <w:t xml:space="preserve"> старшеклассников данной когорты знают и специальность, и образовательную организацию, где собираются получать профессиональное образование.  Каждый четвертый </w:t>
      </w:r>
      <w:r w:rsidRPr="00A84252">
        <w:rPr>
          <w:rFonts w:ascii="Times New Roman" w:eastAsia="Calibri" w:hAnsi="Times New Roman" w:cs="Times New Roman"/>
          <w:sz w:val="24"/>
          <w:szCs w:val="24"/>
        </w:rPr>
        <w:t>не имеет четких представлений о месте предполагаемого обучения и специальности.</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26.</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1842"/>
        <w:gridCol w:w="1417"/>
        <w:gridCol w:w="1422"/>
      </w:tblGrid>
      <w:tr w:rsidR="00A84252" w:rsidRPr="00A84252" w:rsidTr="00A84252">
        <w:trPr>
          <w:cantSplit/>
        </w:trPr>
        <w:tc>
          <w:tcPr>
            <w:tcW w:w="4967"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3259" w:type="dxa"/>
            <w:gridSpan w:val="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Нарушение опорно-двигательного аппарата</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Среднее по массиву</w:t>
            </w:r>
          </w:p>
        </w:tc>
      </w:tr>
      <w:tr w:rsidR="00A84252" w:rsidRPr="00A84252" w:rsidTr="00A84252">
        <w:trPr>
          <w:cantSplit/>
        </w:trPr>
        <w:tc>
          <w:tcPr>
            <w:tcW w:w="4967"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b/>
                <w:bCs/>
                <w:sz w:val="24"/>
                <w:szCs w:val="24"/>
              </w:rPr>
            </w:pP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Кол-во ответов</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rPr>
          <w:cantSplit/>
        </w:trPr>
        <w:tc>
          <w:tcPr>
            <w:tcW w:w="4967"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1417"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c>
          <w:tcPr>
            <w:tcW w:w="1422"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rPr>
          <w:cantSplit/>
        </w:trPr>
        <w:tc>
          <w:tcPr>
            <w:tcW w:w="4967"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w:t>
            </w:r>
          </w:p>
        </w:tc>
        <w:tc>
          <w:tcPr>
            <w:tcW w:w="141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8,7</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rPr>
          <w:cantSplit/>
        </w:trPr>
        <w:tc>
          <w:tcPr>
            <w:tcW w:w="4967" w:type="dxa"/>
            <w:tcBorders>
              <w:bottom w:val="sing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2"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66</w:t>
            </w:r>
          </w:p>
        </w:tc>
        <w:tc>
          <w:tcPr>
            <w:tcW w:w="1417"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63,5</w:t>
            </w:r>
          </w:p>
        </w:tc>
        <w:tc>
          <w:tcPr>
            <w:tcW w:w="1422"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rPr>
          <w:cantSplit/>
        </w:trPr>
        <w:tc>
          <w:tcPr>
            <w:tcW w:w="4967" w:type="dxa"/>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26</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25,0</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A84252" w:rsidTr="00A84252">
        <w:trPr>
          <w:cantSplit/>
        </w:trPr>
        <w:tc>
          <w:tcPr>
            <w:tcW w:w="4967" w:type="dxa"/>
            <w:tcBorders>
              <w:top w:val="double" w:sz="4" w:space="0" w:color="auto"/>
            </w:tcBorders>
          </w:tcPr>
          <w:p w:rsidR="00A84252" w:rsidRPr="000566C0"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rPr>
            </w:pPr>
            <w:r w:rsidRPr="000566C0">
              <w:rPr>
                <w:rFonts w:ascii="Times New Roman" w:eastAsia="Calibri" w:hAnsi="Times New Roman" w:cs="Times New Roman"/>
                <w:sz w:val="24"/>
                <w:szCs w:val="24"/>
                <w:lang w:val="en-US"/>
              </w:rPr>
              <w:t>N</w:t>
            </w:r>
            <w:r w:rsidRPr="000566C0">
              <w:rPr>
                <w:rFonts w:ascii="Times New Roman" w:eastAsia="Calibri" w:hAnsi="Times New Roman" w:cs="Times New Roman"/>
                <w:sz w:val="24"/>
                <w:szCs w:val="24"/>
              </w:rPr>
              <w:t>=</w:t>
            </w:r>
          </w:p>
        </w:tc>
        <w:tc>
          <w:tcPr>
            <w:tcW w:w="1842"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0566C0">
              <w:rPr>
                <w:rFonts w:ascii="Times New Roman" w:eastAsia="SimSun" w:hAnsi="Times New Roman" w:cs="Times New Roman"/>
                <w:sz w:val="24"/>
                <w:szCs w:val="24"/>
                <w:lang w:eastAsia="zh-CN"/>
              </w:rPr>
              <w:t>104</w:t>
            </w:r>
          </w:p>
        </w:tc>
        <w:tc>
          <w:tcPr>
            <w:tcW w:w="1417"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0566C0">
              <w:rPr>
                <w:rFonts w:ascii="Times New Roman" w:eastAsia="SimSun" w:hAnsi="Times New Roman" w:cs="Times New Roman"/>
                <w:sz w:val="24"/>
                <w:szCs w:val="24"/>
                <w:lang w:eastAsia="zh-CN"/>
              </w:rPr>
              <w:t>100</w:t>
            </w:r>
          </w:p>
        </w:tc>
        <w:tc>
          <w:tcPr>
            <w:tcW w:w="1422" w:type="dxa"/>
            <w:tcBorders>
              <w:top w:val="double" w:sz="4" w:space="0" w:color="auto"/>
            </w:tcBorders>
            <w:shd w:val="clear" w:color="auto" w:fill="F2F2F2" w:themeFill="background1" w:themeFillShade="F2"/>
          </w:tcPr>
          <w:p w:rsidR="00A84252" w:rsidRPr="000566C0"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566C0">
              <w:rPr>
                <w:rFonts w:ascii="Times New Roman" w:eastAsia="Calibri" w:hAnsi="Times New Roman" w:cs="Times New Roman"/>
                <w:sz w:val="24"/>
                <w:szCs w:val="24"/>
              </w:rPr>
              <w:t>100</w:t>
            </w:r>
          </w:p>
        </w:tc>
      </w:tr>
    </w:tbl>
    <w:p w:rsidR="00A84252" w:rsidRPr="00A84252" w:rsidRDefault="00A84252" w:rsidP="00A84252">
      <w:pPr>
        <w:spacing w:after="0" w:line="360" w:lineRule="auto"/>
        <w:jc w:val="center"/>
        <w:rPr>
          <w:rFonts w:ascii="Times New Roman" w:eastAsia="Calibri" w:hAnsi="Times New Roman" w:cs="Times New Roman"/>
          <w:b/>
          <w:sz w:val="24"/>
          <w:szCs w:val="24"/>
          <w:highlight w:val="yellow"/>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По сравнению с данными 2019 года в данной группе произошло увеличение доли определившихся с выбором профессии и образовательной организации с 56,5% до 63,5%. Сократилось количество тех, кто на момент опроса не задумывался о своем профессиональном будущем.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Более 60% старшеклассников написали наименование выбранной образовательной организации. Всего было упомянуто 39 организаций среднего профессионального и высшего образования, 2 человека планируют продолжать образования вне Самарского региона.</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Таблица 27.</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5"/>
        <w:gridCol w:w="1275"/>
        <w:gridCol w:w="993"/>
      </w:tblGrid>
      <w:tr w:rsidR="00A84252" w:rsidRPr="00A84252" w:rsidTr="00A84252">
        <w:trPr>
          <w:trHeight w:val="255"/>
        </w:trPr>
        <w:tc>
          <w:tcPr>
            <w:tcW w:w="7245"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rPr>
              <w:t>Наименование образовательной организации</w:t>
            </w:r>
          </w:p>
        </w:tc>
        <w:tc>
          <w:tcPr>
            <w:tcW w:w="1275"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A84252">
              <w:rPr>
                <w:rFonts w:ascii="Times New Roman" w:eastAsia="Calibri" w:hAnsi="Times New Roman" w:cs="Times New Roman"/>
                <w:b/>
                <w:bCs/>
                <w:sz w:val="24"/>
                <w:szCs w:val="24"/>
                <w:lang w:eastAsia="ru-RU"/>
              </w:rPr>
              <w:t>Кол-во выборов</w:t>
            </w:r>
          </w:p>
        </w:tc>
        <w:tc>
          <w:tcPr>
            <w:tcW w:w="993"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A84252">
              <w:rPr>
                <w:rFonts w:ascii="Times New Roman" w:eastAsia="Calibri" w:hAnsi="Times New Roman" w:cs="Times New Roman"/>
                <w:b/>
                <w:bCs/>
                <w:sz w:val="24"/>
                <w:szCs w:val="24"/>
                <w:lang w:eastAsia="ru-RU"/>
              </w:rPr>
              <w:t xml:space="preserve">Доля, </w:t>
            </w:r>
            <w:proofErr w:type="gramStart"/>
            <w:r w:rsidRPr="00A84252">
              <w:rPr>
                <w:rFonts w:ascii="Times New Roman" w:eastAsia="Calibri" w:hAnsi="Times New Roman" w:cs="Times New Roman"/>
                <w:b/>
                <w:bCs/>
                <w:sz w:val="24"/>
                <w:szCs w:val="24"/>
                <w:lang w:eastAsia="ru-RU"/>
              </w:rPr>
              <w:t>в</w:t>
            </w:r>
            <w:proofErr w:type="gramEnd"/>
            <w:r w:rsidRPr="00A84252">
              <w:rPr>
                <w:rFonts w:ascii="Times New Roman" w:eastAsia="Calibri" w:hAnsi="Times New Roman" w:cs="Times New Roman"/>
                <w:b/>
                <w:bCs/>
                <w:sz w:val="24"/>
                <w:szCs w:val="24"/>
                <w:lang w:eastAsia="ru-RU"/>
              </w:rPr>
              <w:t xml:space="preserve"> %</w:t>
            </w:r>
          </w:p>
        </w:tc>
      </w:tr>
      <w:tr w:rsidR="00A84252" w:rsidRPr="00A84252" w:rsidTr="00A84252">
        <w:trPr>
          <w:trHeight w:val="255"/>
        </w:trPr>
        <w:tc>
          <w:tcPr>
            <w:tcW w:w="7245" w:type="dxa"/>
            <w:tcBorders>
              <w:top w:val="double" w:sz="4" w:space="0" w:color="auto"/>
            </w:tcBorders>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275" w:type="dxa"/>
            <w:tcBorders>
              <w:top w:val="double" w:sz="4" w:space="0" w:color="auto"/>
            </w:tcBorders>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993" w:type="dxa"/>
            <w:tcBorders>
              <w:top w:val="double" w:sz="4" w:space="0" w:color="auto"/>
            </w:tcBorders>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социально-педагогический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4,6</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социально-педагогический университет</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национальный исследовательский университет </w:t>
            </w:r>
            <w:proofErr w:type="spellStart"/>
            <w:r w:rsidRPr="00A84252">
              <w:rPr>
                <w:rFonts w:ascii="Times New Roman" w:eastAsia="SimSun" w:hAnsi="Times New Roman" w:cs="Times New Roman"/>
                <w:sz w:val="24"/>
                <w:szCs w:val="24"/>
                <w:lang w:eastAsia="zh-CN"/>
              </w:rPr>
              <w:t>им</w:t>
            </w:r>
            <w:proofErr w:type="gramStart"/>
            <w:r w:rsidRPr="00A84252">
              <w:rPr>
                <w:rFonts w:ascii="Times New Roman" w:eastAsia="SimSun" w:hAnsi="Times New Roman" w:cs="Times New Roman"/>
                <w:sz w:val="24"/>
                <w:szCs w:val="24"/>
                <w:lang w:eastAsia="zh-CN"/>
              </w:rPr>
              <w:t>.К</w:t>
            </w:r>
            <w:proofErr w:type="gramEnd"/>
            <w:r w:rsidRPr="00A84252">
              <w:rPr>
                <w:rFonts w:ascii="Times New Roman" w:eastAsia="SimSun" w:hAnsi="Times New Roman" w:cs="Times New Roman"/>
                <w:sz w:val="24"/>
                <w:szCs w:val="24"/>
                <w:lang w:eastAsia="zh-CN"/>
              </w:rPr>
              <w:t>оролева</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государственный университет</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Губернский колледж г. Похвистнево</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Институт информационных технологий Санкт-Петербург</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университет телекоммуникаций  и информатики</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медицинский колледж им. Н. </w:t>
            </w:r>
            <w:proofErr w:type="spellStart"/>
            <w:r w:rsidRPr="00A84252">
              <w:rPr>
                <w:rFonts w:ascii="Times New Roman" w:eastAsia="SimSun" w:hAnsi="Times New Roman" w:cs="Times New Roman"/>
                <w:sz w:val="24"/>
                <w:szCs w:val="24"/>
                <w:lang w:eastAsia="zh-CN"/>
              </w:rPr>
              <w:t>Ляпиной</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социально-педагогический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торгово-экономический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Губернский техникум </w:t>
            </w:r>
            <w:proofErr w:type="spellStart"/>
            <w:r w:rsidRPr="00A84252">
              <w:rPr>
                <w:rFonts w:ascii="Times New Roman" w:eastAsia="SimSun" w:hAnsi="Times New Roman" w:cs="Times New Roman"/>
                <w:sz w:val="24"/>
                <w:szCs w:val="24"/>
                <w:lang w:eastAsia="zh-CN"/>
              </w:rPr>
              <w:t>м.р</w:t>
            </w:r>
            <w:proofErr w:type="spellEnd"/>
            <w:r w:rsidRPr="00A84252">
              <w:rPr>
                <w:rFonts w:ascii="Times New Roman" w:eastAsia="SimSun" w:hAnsi="Times New Roman" w:cs="Times New Roman"/>
                <w:sz w:val="24"/>
                <w:szCs w:val="24"/>
                <w:lang w:eastAsia="zh-CN"/>
              </w:rPr>
              <w:t xml:space="preserve">. </w:t>
            </w:r>
            <w:proofErr w:type="spellStart"/>
            <w:r w:rsidRPr="00A84252">
              <w:rPr>
                <w:rFonts w:ascii="Times New Roman" w:eastAsia="SimSun" w:hAnsi="Times New Roman" w:cs="Times New Roman"/>
                <w:sz w:val="24"/>
                <w:szCs w:val="24"/>
                <w:lang w:eastAsia="zh-CN"/>
              </w:rPr>
              <w:t>Кошкинский</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Колледж управления и экономики </w:t>
            </w:r>
            <w:proofErr w:type="spellStart"/>
            <w:r w:rsidRPr="00A84252">
              <w:rPr>
                <w:rFonts w:ascii="Times New Roman" w:eastAsia="SimSun" w:hAnsi="Times New Roman" w:cs="Times New Roman"/>
                <w:sz w:val="24"/>
                <w:szCs w:val="24"/>
                <w:lang w:eastAsia="zh-CN"/>
              </w:rPr>
              <w:t>г</w:t>
            </w:r>
            <w:proofErr w:type="gramStart"/>
            <w:r w:rsidRPr="00A84252">
              <w:rPr>
                <w:rFonts w:ascii="Times New Roman" w:eastAsia="SimSun" w:hAnsi="Times New Roman" w:cs="Times New Roman"/>
                <w:sz w:val="24"/>
                <w:szCs w:val="24"/>
                <w:lang w:eastAsia="zh-CN"/>
              </w:rPr>
              <w:t>.Т</w:t>
            </w:r>
            <w:proofErr w:type="gramEnd"/>
            <w:r w:rsidRPr="00A84252">
              <w:rPr>
                <w:rFonts w:ascii="Times New Roman" w:eastAsia="SimSun" w:hAnsi="Times New Roman" w:cs="Times New Roman"/>
                <w:sz w:val="24"/>
                <w:szCs w:val="24"/>
                <w:lang w:eastAsia="zh-CN"/>
              </w:rPr>
              <w:t>ольятти</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Международный институт рынка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государственный гуманитарно-технологический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Образовательный центр </w:t>
            </w:r>
            <w:proofErr w:type="gramStart"/>
            <w:r w:rsidRPr="00A84252">
              <w:rPr>
                <w:rFonts w:ascii="Times New Roman" w:eastAsia="SimSun" w:hAnsi="Times New Roman" w:cs="Times New Roman"/>
                <w:sz w:val="24"/>
                <w:szCs w:val="24"/>
                <w:lang w:eastAsia="zh-CN"/>
              </w:rPr>
              <w:t>с</w:t>
            </w:r>
            <w:proofErr w:type="gramEnd"/>
            <w:r w:rsidRPr="00A84252">
              <w:rPr>
                <w:rFonts w:ascii="Times New Roman" w:eastAsia="SimSun" w:hAnsi="Times New Roman" w:cs="Times New Roman"/>
                <w:sz w:val="24"/>
                <w:szCs w:val="24"/>
                <w:lang w:eastAsia="zh-CN"/>
              </w:rPr>
              <w:t>. Камышла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Отрадненский</w:t>
            </w:r>
            <w:proofErr w:type="spellEnd"/>
            <w:r w:rsidRPr="00A84252">
              <w:rPr>
                <w:rFonts w:ascii="Times New Roman" w:eastAsia="SimSun" w:hAnsi="Times New Roman" w:cs="Times New Roman"/>
                <w:sz w:val="24"/>
                <w:szCs w:val="24"/>
                <w:lang w:eastAsia="zh-CN"/>
              </w:rPr>
              <w:t xml:space="preserve"> нефтяной техникум</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Поволжский строительно-энергетический колледж </w:t>
            </w:r>
            <w:proofErr w:type="spellStart"/>
            <w:r w:rsidRPr="00A84252">
              <w:rPr>
                <w:rFonts w:ascii="Times New Roman" w:eastAsia="SimSun" w:hAnsi="Times New Roman" w:cs="Times New Roman"/>
                <w:sz w:val="24"/>
                <w:szCs w:val="24"/>
                <w:lang w:eastAsia="zh-CN"/>
              </w:rPr>
              <w:t>им.П.Мачнева</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Речной техникум г. Самара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аграрный университет</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медицинский университет</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технический университет</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колледж сервиса производственного оборудования Н.В. Золотухина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металлургический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многопрофильный колледж им. Бартенева В.</w:t>
            </w:r>
            <w:proofErr w:type="gramStart"/>
            <w:r w:rsidRPr="00A84252">
              <w:rPr>
                <w:rFonts w:ascii="Times New Roman" w:eastAsia="SimSun" w:hAnsi="Times New Roman" w:cs="Times New Roman"/>
                <w:sz w:val="24"/>
                <w:szCs w:val="24"/>
                <w:lang w:eastAsia="zh-CN"/>
              </w:rPr>
              <w:t>В</w:t>
            </w:r>
            <w:proofErr w:type="gram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финансово-экономический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Самарское областное училище культуры и искусств</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Технологический колледж имени Н.Д. Кузнецова</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индустриально-педагогический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медицинский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социально-экономический колледж</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Университет Синергия</w:t>
            </w:r>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r w:rsidR="00A84252" w:rsidRPr="00A84252" w:rsidTr="00A84252">
        <w:trPr>
          <w:trHeight w:val="255"/>
        </w:trPr>
        <w:tc>
          <w:tcPr>
            <w:tcW w:w="7245"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Чапаевский губернский колледж им. О. </w:t>
            </w:r>
            <w:proofErr w:type="spellStart"/>
            <w:r w:rsidRPr="00A84252">
              <w:rPr>
                <w:rFonts w:ascii="Times New Roman" w:eastAsia="SimSun" w:hAnsi="Times New Roman" w:cs="Times New Roman"/>
                <w:sz w:val="24"/>
                <w:szCs w:val="24"/>
                <w:lang w:eastAsia="zh-CN"/>
              </w:rPr>
              <w:t>Колычева</w:t>
            </w:r>
            <w:proofErr w:type="spellEnd"/>
          </w:p>
        </w:tc>
        <w:tc>
          <w:tcPr>
            <w:tcW w:w="1275"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993" w:type="dxa"/>
            <w:shd w:val="clear" w:color="auto" w:fill="auto"/>
            <w:noWrap/>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0,9</w:t>
            </w:r>
          </w:p>
        </w:tc>
      </w:tr>
    </w:tbl>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highlight w:val="yellow"/>
          <w:lang w:eastAsia="ru-RU"/>
        </w:rPr>
      </w:pP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 xml:space="preserve">Полученные результаты не позволяют выделить образовательную организацию, наиболее востребованную седи данной когорты старшеклассников. С определенной долей условности можно отметить  </w:t>
      </w: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r w:rsidRPr="00A84252">
        <w:rPr>
          <w:rFonts w:ascii="Times New Roman" w:eastAsia="Calibri" w:hAnsi="Times New Roman" w:cs="Times New Roman"/>
          <w:sz w:val="24"/>
          <w:szCs w:val="24"/>
          <w:lang w:eastAsia="ru-RU"/>
        </w:rPr>
        <w:t xml:space="preserve"> и </w:t>
      </w:r>
      <w:r w:rsidRPr="00A84252">
        <w:rPr>
          <w:rFonts w:ascii="Times New Roman" w:eastAsia="SimSun" w:hAnsi="Times New Roman" w:cs="Times New Roman"/>
          <w:sz w:val="24"/>
          <w:szCs w:val="24"/>
          <w:lang w:eastAsia="zh-CN"/>
        </w:rPr>
        <w:t>Тольяттинский социально-педагогический колледж, т</w:t>
      </w:r>
      <w:r w:rsidRPr="00A84252">
        <w:rPr>
          <w:rFonts w:ascii="Times New Roman" w:eastAsia="Calibri" w:hAnsi="Times New Roman" w:cs="Times New Roman"/>
          <w:sz w:val="24"/>
          <w:szCs w:val="24"/>
          <w:lang w:eastAsia="ru-RU"/>
        </w:rPr>
        <w:t>огда как в 2019 году 18,2% старшеклассников с нарушением опорно-двигательного аппарата намеревались получать профессиональное образование в технологическом колледже им. Кузнецова.</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highlight w:val="yellow"/>
          <w:lang w:eastAsia="ru-RU"/>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Около 70% опрошенных старшеклассников указали планируемую специальность профессионального обучения. Как и в прошлом году, школьники данной группы чаще ориентируются на специальности гуманитарного профиля, информационных технологий.</w:t>
      </w:r>
    </w:p>
    <w:p w:rsidR="000F4504" w:rsidRDefault="000F4504" w:rsidP="00A84252">
      <w:pPr>
        <w:spacing w:after="0" w:line="360" w:lineRule="auto"/>
        <w:jc w:val="right"/>
        <w:rPr>
          <w:rFonts w:ascii="Times New Roman" w:eastAsia="Calibri" w:hAnsi="Times New Roman" w:cs="Times New Roman"/>
          <w:sz w:val="24"/>
          <w:szCs w:val="24"/>
        </w:rPr>
      </w:pPr>
    </w:p>
    <w:p w:rsidR="00A84252" w:rsidRPr="00A84252" w:rsidRDefault="00A84252" w:rsidP="000F4504">
      <w:pPr>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rPr>
        <w:lastRenderedPageBreak/>
        <w:t>Таблица 28.</w:t>
      </w:r>
      <w:r w:rsidRPr="00A84252">
        <w:rPr>
          <w:rFonts w:ascii="Times New Roman" w:eastAsia="Calibri" w:hAnsi="Times New Roman" w:cs="Times New Roman"/>
          <w:sz w:val="24"/>
          <w:szCs w:val="24"/>
          <w:lang w:eastAsia="ru-RU"/>
        </w:rPr>
        <w:tab/>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992"/>
        <w:gridCol w:w="992"/>
        <w:gridCol w:w="3969"/>
        <w:gridCol w:w="851"/>
      </w:tblGrid>
      <w:tr w:rsidR="00A84252" w:rsidRPr="00A84252" w:rsidTr="000F4504">
        <w:trPr>
          <w:cantSplit/>
        </w:trPr>
        <w:tc>
          <w:tcPr>
            <w:tcW w:w="2410"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rPr>
            </w:pPr>
            <w:r w:rsidRPr="000F4504">
              <w:rPr>
                <w:rFonts w:ascii="Times New Roman" w:eastAsia="Calibri" w:hAnsi="Times New Roman" w:cs="Times New Roman"/>
                <w:b/>
                <w:lang w:eastAsia="ru-RU"/>
              </w:rPr>
              <w:t>Направление подготовки</w:t>
            </w:r>
          </w:p>
        </w:tc>
        <w:tc>
          <w:tcPr>
            <w:tcW w:w="992"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Кол-во выборов</w:t>
            </w:r>
          </w:p>
        </w:tc>
        <w:tc>
          <w:tcPr>
            <w:tcW w:w="992"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 xml:space="preserve">Доля, </w:t>
            </w:r>
          </w:p>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b/>
                <w:sz w:val="24"/>
                <w:szCs w:val="24"/>
              </w:rPr>
              <w:t>в %</w:t>
            </w:r>
          </w:p>
        </w:tc>
        <w:tc>
          <w:tcPr>
            <w:tcW w:w="3969" w:type="dxa"/>
            <w:tcBorders>
              <w:bottom w:val="double" w:sz="4" w:space="0" w:color="auto"/>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 xml:space="preserve">Наименование </w:t>
            </w:r>
          </w:p>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специальности</w:t>
            </w:r>
          </w:p>
        </w:tc>
        <w:tc>
          <w:tcPr>
            <w:tcW w:w="851"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Кол-во выборов</w:t>
            </w:r>
          </w:p>
        </w:tc>
      </w:tr>
      <w:tr w:rsidR="00A84252" w:rsidRPr="00A84252" w:rsidTr="000F4504">
        <w:trPr>
          <w:cantSplit/>
          <w:trHeight w:val="20"/>
        </w:trPr>
        <w:tc>
          <w:tcPr>
            <w:tcW w:w="2410" w:type="dxa"/>
            <w:vMerge w:val="restart"/>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i/>
                <w:sz w:val="24"/>
                <w:szCs w:val="24"/>
                <w:lang w:eastAsia="ru-RU"/>
              </w:rPr>
            </w:pPr>
            <w:r w:rsidRPr="00A84252">
              <w:rPr>
                <w:rFonts w:ascii="Times New Roman" w:eastAsia="Times New Roman" w:hAnsi="Times New Roman" w:cs="Times New Roman"/>
                <w:color w:val="000000"/>
                <w:sz w:val="24"/>
                <w:szCs w:val="24"/>
                <w:lang w:eastAsia="ru-RU"/>
              </w:rPr>
              <w:t>Информатика и вычислительная техника</w:t>
            </w:r>
          </w:p>
        </w:tc>
        <w:tc>
          <w:tcPr>
            <w:tcW w:w="992" w:type="dxa"/>
            <w:vMerge w:val="restart"/>
            <w:tcBorders>
              <w:top w:val="doub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23</w:t>
            </w:r>
          </w:p>
        </w:tc>
        <w:tc>
          <w:tcPr>
            <w:tcW w:w="992" w:type="dxa"/>
            <w:vMerge w:val="restart"/>
            <w:tcBorders>
              <w:top w:val="doub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31,1</w:t>
            </w:r>
          </w:p>
        </w:tc>
        <w:tc>
          <w:tcPr>
            <w:tcW w:w="3969" w:type="dxa"/>
            <w:tcBorders>
              <w:top w:val="double" w:sz="4" w:space="0" w:color="auto"/>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IT-технологии</w:t>
            </w:r>
          </w:p>
        </w:tc>
        <w:tc>
          <w:tcPr>
            <w:tcW w:w="851" w:type="dxa"/>
            <w:tcBorders>
              <w:top w:val="double" w:sz="4" w:space="0" w:color="auto"/>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Height w:val="20"/>
        </w:trPr>
        <w:tc>
          <w:tcPr>
            <w:tcW w:w="2410" w:type="dxa"/>
            <w:vMerge/>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информационные системы и программирование</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5</w:t>
            </w:r>
          </w:p>
        </w:tc>
      </w:tr>
      <w:tr w:rsidR="00A84252" w:rsidRPr="00A84252" w:rsidTr="000F4504">
        <w:trPr>
          <w:cantSplit/>
          <w:trHeight w:val="20"/>
        </w:trPr>
        <w:tc>
          <w:tcPr>
            <w:tcW w:w="2410" w:type="dxa"/>
            <w:vMerge/>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компьютерные системы и комплексы</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Height w:val="20"/>
        </w:trPr>
        <w:tc>
          <w:tcPr>
            <w:tcW w:w="2410" w:type="dxa"/>
            <w:vMerge/>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компьютерная техника</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Height w:val="20"/>
        </w:trPr>
        <w:tc>
          <w:tcPr>
            <w:tcW w:w="2410" w:type="dxa"/>
            <w:vMerge/>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обработка цифровой информации</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5</w:t>
            </w:r>
          </w:p>
        </w:tc>
      </w:tr>
      <w:tr w:rsidR="00A84252" w:rsidRPr="00A84252" w:rsidTr="000F4504">
        <w:trPr>
          <w:cantSplit/>
          <w:trHeight w:val="20"/>
        </w:trPr>
        <w:tc>
          <w:tcPr>
            <w:tcW w:w="2410" w:type="dxa"/>
            <w:vMerge/>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программирование в компьютерных системах</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8</w:t>
            </w:r>
          </w:p>
        </w:tc>
      </w:tr>
      <w:tr w:rsidR="00A84252" w:rsidRPr="00A84252" w:rsidTr="000F4504">
        <w:trPr>
          <w:cantSplit/>
          <w:trHeight w:val="20"/>
        </w:trPr>
        <w:tc>
          <w:tcPr>
            <w:tcW w:w="2410" w:type="dxa"/>
            <w:vMerge/>
            <w:tcBorders>
              <w:bottom w:val="single" w:sz="4" w:space="0" w:color="auto"/>
            </w:tcBorders>
            <w:vAlign w:val="center"/>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vMerge/>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vMerge/>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программист</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2</w:t>
            </w:r>
          </w:p>
        </w:tc>
      </w:tr>
      <w:tr w:rsidR="00A84252" w:rsidRPr="00A84252" w:rsidTr="000F4504">
        <w:trPr>
          <w:cantSplit/>
        </w:trPr>
        <w:tc>
          <w:tcPr>
            <w:tcW w:w="2410" w:type="dxa"/>
            <w:tcBorders>
              <w:bottom w:val="nil"/>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Образование и педагогические науки</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10</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13,5</w:t>
            </w: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воспитатель</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3</w:t>
            </w:r>
          </w:p>
        </w:tc>
      </w:tr>
      <w:tr w:rsidR="00A84252" w:rsidRPr="00A84252" w:rsidTr="000F4504">
        <w:trPr>
          <w:cantSplit/>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дошкольное образование</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педагог</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учитель - логопед</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учитель начальных классов</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4</w:t>
            </w:r>
          </w:p>
        </w:tc>
      </w:tr>
      <w:tr w:rsidR="00A84252" w:rsidRPr="00A84252" w:rsidTr="000F4504">
        <w:trPr>
          <w:cantSplit/>
        </w:trPr>
        <w:tc>
          <w:tcPr>
            <w:tcW w:w="2410" w:type="dxa"/>
            <w:tcBorders>
              <w:bottom w:val="nil"/>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A84252">
              <w:rPr>
                <w:rFonts w:ascii="Times New Roman" w:hAnsi="Times New Roman" w:cs="Times New Roman"/>
                <w:bCs/>
                <w:sz w:val="24"/>
                <w:szCs w:val="24"/>
              </w:rPr>
              <w:t>Изобразительное</w:t>
            </w:r>
            <w:proofErr w:type="gramEnd"/>
            <w:r w:rsidRPr="00A84252">
              <w:rPr>
                <w:rFonts w:ascii="Times New Roman" w:hAnsi="Times New Roman" w:cs="Times New Roman"/>
                <w:bCs/>
                <w:sz w:val="24"/>
                <w:szCs w:val="24"/>
              </w:rPr>
              <w:t xml:space="preserve"> и прикладные виды искусств</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7</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9,5</w:t>
            </w: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декоративно-прикладное искусство и народные промыслы</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hAnsi="Times New Roman" w:cs="Times New Roman"/>
                <w:bCs/>
                <w:sz w:val="24"/>
                <w:szCs w:val="24"/>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дизайн</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5</w:t>
            </w:r>
          </w:p>
        </w:tc>
      </w:tr>
      <w:tr w:rsidR="00A84252" w:rsidRPr="00A84252" w:rsidTr="000F4504">
        <w:trPr>
          <w:cantSplit/>
        </w:trPr>
        <w:tc>
          <w:tcPr>
            <w:tcW w:w="2410" w:type="dxa"/>
            <w:tcBorders>
              <w:top w:val="nil"/>
              <w:bottom w:val="single" w:sz="4" w:space="0" w:color="auto"/>
            </w:tcBorders>
          </w:tcPr>
          <w:p w:rsidR="00A84252" w:rsidRPr="00A84252" w:rsidRDefault="00A84252" w:rsidP="00A84252">
            <w:pPr>
              <w:autoSpaceDE w:val="0"/>
              <w:autoSpaceDN w:val="0"/>
              <w:adjustRightInd w:val="0"/>
              <w:spacing w:after="0" w:line="240" w:lineRule="auto"/>
              <w:rPr>
                <w:rFonts w:ascii="Times New Roman" w:hAnsi="Times New Roman" w:cs="Times New Roman"/>
                <w:bCs/>
                <w:sz w:val="24"/>
                <w:szCs w:val="24"/>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фотограф</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bottom w:val="nil"/>
            </w:tcBorders>
          </w:tcPr>
          <w:p w:rsidR="00A84252" w:rsidRPr="00A84252" w:rsidRDefault="00A84252" w:rsidP="00A84252">
            <w:pPr>
              <w:autoSpaceDE w:val="0"/>
              <w:autoSpaceDN w:val="0"/>
              <w:adjustRightInd w:val="0"/>
              <w:spacing w:after="0" w:line="240" w:lineRule="auto"/>
              <w:rPr>
                <w:rFonts w:ascii="Times New Roman" w:eastAsia="SimSun" w:hAnsi="Times New Roman" w:cs="Times New Roman"/>
                <w:bCs/>
                <w:sz w:val="24"/>
                <w:szCs w:val="24"/>
                <w:lang w:eastAsia="zh-CN"/>
              </w:rPr>
            </w:pPr>
            <w:r w:rsidRPr="00A84252">
              <w:rPr>
                <w:rFonts w:ascii="Times New Roman" w:eastAsia="SimSun" w:hAnsi="Times New Roman" w:cs="Times New Roman"/>
                <w:bCs/>
                <w:sz w:val="24"/>
                <w:szCs w:val="24"/>
                <w:lang w:eastAsia="zh-CN"/>
              </w:rPr>
              <w:t xml:space="preserve">Сервис и туризм                                                            </w:t>
            </w:r>
          </w:p>
          <w:p w:rsidR="00A84252" w:rsidRPr="00A84252" w:rsidRDefault="00A84252" w:rsidP="00A84252">
            <w:pPr>
              <w:autoSpaceDE w:val="0"/>
              <w:autoSpaceDN w:val="0"/>
              <w:adjustRightInd w:val="0"/>
              <w:spacing w:after="0" w:line="240" w:lineRule="auto"/>
              <w:rPr>
                <w:rFonts w:ascii="Times New Roman" w:hAnsi="Times New Roman" w:cs="Times New Roman"/>
                <w:bCs/>
                <w:sz w:val="24"/>
                <w:szCs w:val="24"/>
              </w:rPr>
            </w:pP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5</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6,8</w:t>
            </w: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парикмахерское дело</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3</w:t>
            </w:r>
          </w:p>
        </w:tc>
      </w:tr>
      <w:tr w:rsidR="00A84252" w:rsidRPr="00A84252" w:rsidTr="000F4504">
        <w:trPr>
          <w:cantSplit/>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hAnsi="Times New Roman" w:cs="Times New Roman"/>
                <w:bCs/>
                <w:sz w:val="24"/>
                <w:szCs w:val="24"/>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прикладная эстетика</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single" w:sz="4" w:space="0" w:color="auto"/>
            </w:tcBorders>
          </w:tcPr>
          <w:p w:rsidR="00A84252" w:rsidRPr="00A84252" w:rsidRDefault="00A84252" w:rsidP="00A84252">
            <w:pPr>
              <w:autoSpaceDE w:val="0"/>
              <w:autoSpaceDN w:val="0"/>
              <w:adjustRightInd w:val="0"/>
              <w:spacing w:after="0" w:line="240" w:lineRule="auto"/>
              <w:rPr>
                <w:rFonts w:ascii="Times New Roman" w:hAnsi="Times New Roman" w:cs="Times New Roman"/>
                <w:bCs/>
                <w:sz w:val="24"/>
                <w:szCs w:val="24"/>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повар</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bottom w:val="nil"/>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История и археология</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4</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5,4</w:t>
            </w: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делопроизводитель</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Height w:val="627"/>
        </w:trPr>
        <w:tc>
          <w:tcPr>
            <w:tcW w:w="2410" w:type="dxa"/>
            <w:tcBorders>
              <w:top w:val="nil"/>
              <w:bottom w:val="nil"/>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highlight w:val="yellow"/>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документационное обеспечение управления и архивоведение</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2</w:t>
            </w:r>
          </w:p>
        </w:tc>
      </w:tr>
      <w:tr w:rsidR="00A84252" w:rsidRPr="00A84252" w:rsidTr="000F4504">
        <w:trPr>
          <w:cantSplit/>
          <w:trHeight w:val="355"/>
        </w:trPr>
        <w:tc>
          <w:tcPr>
            <w:tcW w:w="2410" w:type="dxa"/>
            <w:tcBorders>
              <w:top w:val="nil"/>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история</w:t>
            </w:r>
          </w:p>
        </w:tc>
        <w:tc>
          <w:tcPr>
            <w:tcW w:w="851" w:type="dxa"/>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bottom w:val="nil"/>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Юриспруденция</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4</w:t>
            </w:r>
          </w:p>
        </w:tc>
        <w:tc>
          <w:tcPr>
            <w:tcW w:w="992" w:type="dxa"/>
            <w:tcBorders>
              <w:bottom w:val="nil"/>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r w:rsidRPr="00A84252">
              <w:rPr>
                <w:rFonts w:ascii="Times New Roman" w:hAnsi="Times New Roman" w:cs="Times New Roman"/>
                <w:sz w:val="24"/>
                <w:szCs w:val="24"/>
                <w:lang w:val="en-US"/>
              </w:rPr>
              <w:t>5,4</w:t>
            </w: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право и судебное администрирование</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1</w:t>
            </w:r>
          </w:p>
        </w:tc>
      </w:tr>
      <w:tr w:rsidR="00A84252" w:rsidRPr="00A84252" w:rsidTr="000F4504">
        <w:trPr>
          <w:cantSplit/>
        </w:trPr>
        <w:tc>
          <w:tcPr>
            <w:tcW w:w="2410" w:type="dxa"/>
            <w:tcBorders>
              <w:top w:val="nil"/>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lang w:val="en-US"/>
              </w:rPr>
            </w:pPr>
          </w:p>
        </w:tc>
        <w:tc>
          <w:tcPr>
            <w:tcW w:w="3969" w:type="dxa"/>
            <w:tcBorders>
              <w:bottom w:val="single" w:sz="4" w:space="0" w:color="auto"/>
            </w:tcBorders>
          </w:tcPr>
          <w:p w:rsidR="00A84252" w:rsidRPr="00A84252" w:rsidRDefault="00A84252" w:rsidP="00A84252">
            <w:pPr>
              <w:autoSpaceDE w:val="0"/>
              <w:autoSpaceDN w:val="0"/>
              <w:adjustRightInd w:val="0"/>
              <w:rPr>
                <w:rFonts w:ascii="Times New Roman" w:hAnsi="Times New Roman" w:cs="Times New Roman"/>
                <w:sz w:val="24"/>
                <w:szCs w:val="24"/>
              </w:rPr>
            </w:pPr>
            <w:r w:rsidRPr="00A84252">
              <w:rPr>
                <w:rFonts w:ascii="Times New Roman" w:hAnsi="Times New Roman" w:cs="Times New Roman"/>
                <w:sz w:val="24"/>
                <w:szCs w:val="24"/>
              </w:rPr>
              <w:t>юриспруденция</w:t>
            </w:r>
          </w:p>
        </w:tc>
        <w:tc>
          <w:tcPr>
            <w:tcW w:w="851" w:type="dxa"/>
            <w:tcBorders>
              <w:bottom w:val="single" w:sz="4" w:space="0" w:color="auto"/>
            </w:tcBorders>
          </w:tcPr>
          <w:p w:rsidR="00A84252" w:rsidRPr="00A84252" w:rsidRDefault="00A84252" w:rsidP="00A84252">
            <w:pPr>
              <w:autoSpaceDE w:val="0"/>
              <w:autoSpaceDN w:val="0"/>
              <w:adjustRightInd w:val="0"/>
              <w:jc w:val="center"/>
              <w:rPr>
                <w:rFonts w:ascii="Times New Roman" w:hAnsi="Times New Roman" w:cs="Times New Roman"/>
                <w:sz w:val="24"/>
                <w:szCs w:val="24"/>
              </w:rPr>
            </w:pPr>
            <w:r w:rsidRPr="00A84252">
              <w:rPr>
                <w:rFonts w:ascii="Times New Roman" w:hAnsi="Times New Roman" w:cs="Times New Roman"/>
                <w:sz w:val="24"/>
                <w:szCs w:val="24"/>
              </w:rPr>
              <w:t>3</w:t>
            </w:r>
          </w:p>
        </w:tc>
      </w:tr>
    </w:tbl>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Ответы на вопрос о профессиональных планах, будущем занятии, сфере деятельности дополняют представление об уровне профессионального самоопределения. Около 70% опрошенных школьников выразили уверенность в том, что знают, чем будут заниматься и по какой профессии работать, каждый пятый не смог ответить на данный вопрос. </w:t>
      </w:r>
    </w:p>
    <w:p w:rsidR="00A84252" w:rsidRPr="00A84252" w:rsidRDefault="00A84252" w:rsidP="00A84252">
      <w:pPr>
        <w:spacing w:after="0" w:line="360" w:lineRule="auto"/>
        <w:jc w:val="right"/>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Таблица 29.</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rPr>
              <w:t>Нарушение опорно-двигательного аппарата</w:t>
            </w:r>
          </w:p>
        </w:tc>
        <w:tc>
          <w:tcPr>
            <w:tcW w:w="1743"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4,9</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70</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68,6</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19,6</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0566C0"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0566C0">
              <w:rPr>
                <w:rFonts w:ascii="Times New Roman" w:eastAsia="Calibri" w:hAnsi="Times New Roman" w:cs="Times New Roman"/>
                <w:sz w:val="24"/>
                <w:szCs w:val="24"/>
                <w:lang w:val="en-US" w:eastAsia="ru-RU"/>
              </w:rPr>
              <w:t>N</w:t>
            </w:r>
            <w:r w:rsidRPr="000566C0">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0566C0">
              <w:rPr>
                <w:rFonts w:ascii="Times New Roman" w:eastAsia="SimSun" w:hAnsi="Times New Roman" w:cs="Times New Roman"/>
                <w:sz w:val="24"/>
                <w:szCs w:val="24"/>
                <w:lang w:eastAsia="zh-CN"/>
              </w:rPr>
              <w:t>102</w:t>
            </w:r>
          </w:p>
        </w:tc>
        <w:tc>
          <w:tcPr>
            <w:tcW w:w="1508"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0566C0">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0566C0"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0566C0">
              <w:rPr>
                <w:rFonts w:ascii="Times New Roman" w:eastAsia="Calibri" w:hAnsi="Times New Roman" w:cs="Times New Roman"/>
                <w:sz w:val="24"/>
                <w:szCs w:val="24"/>
                <w:lang w:eastAsia="ru-RU"/>
              </w:rPr>
              <w:t>100</w:t>
            </w:r>
          </w:p>
        </w:tc>
      </w:tr>
    </w:tbl>
    <w:p w:rsidR="00A84252" w:rsidRPr="00A84252" w:rsidRDefault="00A84252" w:rsidP="00A84252">
      <w:pPr>
        <w:spacing w:after="0" w:line="360" w:lineRule="auto"/>
        <w:jc w:val="center"/>
        <w:rPr>
          <w:rFonts w:ascii="Times New Roman" w:eastAsia="Calibri" w:hAnsi="Times New Roman" w:cs="Times New Roman"/>
          <w:b/>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Для данной когорты старшеклассников характерны общие тенденции – увеличение количества ответов тех, кто знают, и чем будут заниматься в профессиональном плане, и кем работать при сокращении доли  затруднившихся с ответом. Можно отметить, что уровень профессионального самоопределения школьников с нарушением опорно-двигательного аппарата выше средних значений. </w:t>
      </w:r>
    </w:p>
    <w:p w:rsidR="00A84252" w:rsidRPr="00A84252" w:rsidRDefault="00A84252" w:rsidP="00A84252">
      <w:pPr>
        <w:spacing w:after="0" w:line="360" w:lineRule="auto"/>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ab/>
        <w:t xml:space="preserve">Около 70% школьников данной когорты ответили на открытый вопрос о предполагаемом занятии и столько же указали профессию будущей работы. Ответы практически повторяют выбранную специальность обучения, а определение сферы занятости достаточно широко. Встречаются такие ответы, как «работать с документами», «обучать детей», «оказывать помощь в сопровождении </w:t>
      </w:r>
      <w:r w:rsidRPr="00A84252">
        <w:rPr>
          <w:rFonts w:ascii="Times New Roman" w:eastAsia="Calibri" w:hAnsi="Times New Roman" w:cs="Times New Roman"/>
          <w:bCs/>
          <w:sz w:val="24"/>
          <w:szCs w:val="24"/>
          <w:lang w:val="en-US"/>
        </w:rPr>
        <w:t>IT</w:t>
      </w:r>
      <w:r w:rsidRPr="00A84252">
        <w:rPr>
          <w:rFonts w:ascii="Times New Roman" w:eastAsia="Calibri" w:hAnsi="Times New Roman" w:cs="Times New Roman"/>
          <w:bCs/>
          <w:sz w:val="24"/>
          <w:szCs w:val="24"/>
        </w:rPr>
        <w:t xml:space="preserve">-технологий», «ремонт автомобилей», «заниматься социальной работой». </w:t>
      </w:r>
    </w:p>
    <w:p w:rsidR="00A84252" w:rsidRPr="00A84252" w:rsidRDefault="00A84252" w:rsidP="00A84252">
      <w:pPr>
        <w:spacing w:after="0" w:line="360" w:lineRule="auto"/>
        <w:jc w:val="both"/>
        <w:rPr>
          <w:rFonts w:ascii="Times New Roman" w:eastAsia="Calibri" w:hAnsi="Times New Roman" w:cs="Times New Roman"/>
          <w:bCs/>
          <w:i/>
          <w:sz w:val="24"/>
          <w:szCs w:val="24"/>
        </w:rPr>
      </w:pPr>
      <w:r w:rsidRPr="00A84252">
        <w:rPr>
          <w:rFonts w:ascii="Times New Roman" w:eastAsia="Calibri" w:hAnsi="Times New Roman" w:cs="Times New Roman"/>
          <w:b/>
          <w:sz w:val="24"/>
          <w:szCs w:val="24"/>
        </w:rPr>
        <w:t xml:space="preserve">2.3.4. Намерения учащихся-инвалидов и учащихся с ОВЗ 8-12-х классов общеобразовательных организаций с задержкой психического развития.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В исследовании приняло участие 2601 школьник. Это самая многочисленная группа. Практически все – учащиеся 8-9 классов (99%). Все опрошенные имеют статус ОВЗ и 77 человек – инвалидность. </w:t>
      </w:r>
      <w:proofErr w:type="gramStart"/>
      <w:r w:rsidRPr="00A84252">
        <w:rPr>
          <w:rFonts w:ascii="Times New Roman" w:eastAsia="Calibri" w:hAnsi="Times New Roman" w:cs="Times New Roman"/>
          <w:sz w:val="24"/>
          <w:szCs w:val="24"/>
        </w:rPr>
        <w:t xml:space="preserve">Подавляющее большинство опрошенных (89%) проходят школьную программу при инклюзивном обучении, 10% обучаются в специализированных классах. </w:t>
      </w:r>
      <w:proofErr w:type="gramEnd"/>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ab/>
        <w:t>После окончания школы около 90% собираются получать профессиональное образование в техникуме, колледже.</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Диаграмма 8.</w:t>
      </w:r>
    </w:p>
    <w:p w:rsidR="00A84252" w:rsidRPr="00A84252" w:rsidRDefault="00A84252" w:rsidP="00A84252">
      <w:pPr>
        <w:spacing w:after="0" w:line="360" w:lineRule="auto"/>
        <w:jc w:val="center"/>
        <w:rPr>
          <w:rFonts w:ascii="Times New Roman" w:eastAsia="Calibri" w:hAnsi="Times New Roman" w:cs="Times New Roman"/>
          <w:sz w:val="24"/>
          <w:szCs w:val="24"/>
        </w:rPr>
      </w:pPr>
      <w:bookmarkStart w:id="5" w:name="_MON_1586162441"/>
      <w:bookmarkEnd w:id="5"/>
      <w:r w:rsidRPr="00A84252">
        <w:rPr>
          <w:rFonts w:ascii="Times New Roman" w:eastAsia="Calibri" w:hAnsi="Times New Roman" w:cs="Times New Roman"/>
          <w:sz w:val="24"/>
          <w:szCs w:val="24"/>
        </w:rPr>
        <w:tab/>
      </w:r>
      <w:r w:rsidRPr="00A84252">
        <w:rPr>
          <w:rFonts w:ascii="Times New Roman" w:eastAsia="Calibri" w:hAnsi="Times New Roman" w:cs="Times New Roman"/>
          <w:b/>
          <w:sz w:val="24"/>
          <w:szCs w:val="24"/>
        </w:rPr>
        <w:t>Намерения старшеклассников-инвалидов и с ОВЗ с задержкой психического развития</w:t>
      </w:r>
      <w:r w:rsidRPr="00A84252">
        <w:rPr>
          <w:rFonts w:ascii="Times New Roman" w:eastAsia="Calibri" w:hAnsi="Times New Roman" w:cs="Times New Roman"/>
          <w:sz w:val="24"/>
          <w:szCs w:val="24"/>
        </w:rPr>
        <w:t xml:space="preserve"> (</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noProof/>
          <w:lang w:eastAsia="ru-RU"/>
        </w:rPr>
        <w:drawing>
          <wp:inline distT="0" distB="0" distL="0" distR="0" wp14:anchorId="20A0FAE9" wp14:editId="5AC67238">
            <wp:extent cx="5940425" cy="2888713"/>
            <wp:effectExtent l="0" t="0" r="3175" b="698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Эта когорта старшеклассников отличается от других более выраженными намерениями продолжать обучение в системе среднего профессионального образования. Менее одного процента заявили о своем желании получить высшее образование</w:t>
      </w:r>
      <w:r w:rsidR="000566C0">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По сравнению с данными предыдущего исследования изменений не произошло. Таким образом, можно говорить о достаточно устойчивых намерениях старшеклассников этой группы.</w:t>
      </w:r>
    </w:p>
    <w:p w:rsidR="00A84252" w:rsidRPr="000566C0" w:rsidRDefault="00A84252" w:rsidP="00A84252">
      <w:pPr>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sz w:val="24"/>
          <w:szCs w:val="24"/>
        </w:rPr>
        <w:tab/>
        <w:t xml:space="preserve">Оценки педагогов достижимости образовательных планов данной когорты о продолжении обучения </w:t>
      </w:r>
      <w:r w:rsidR="000566C0" w:rsidRPr="00A84252">
        <w:rPr>
          <w:rFonts w:ascii="Times New Roman" w:eastAsia="Calibri" w:hAnsi="Times New Roman" w:cs="Times New Roman"/>
          <w:sz w:val="24"/>
          <w:szCs w:val="24"/>
        </w:rPr>
        <w:t xml:space="preserve">в профессиональных образовательных организациях достаточно высоки – показатель реалистичности </w:t>
      </w:r>
      <w:r w:rsidR="000566C0">
        <w:rPr>
          <w:rFonts w:ascii="Times New Roman" w:eastAsia="Calibri" w:hAnsi="Times New Roman" w:cs="Times New Roman"/>
          <w:sz w:val="24"/>
          <w:szCs w:val="24"/>
        </w:rPr>
        <w:t>«</w:t>
      </w:r>
      <w:r w:rsidR="000566C0" w:rsidRPr="00A84252">
        <w:rPr>
          <w:rFonts w:ascii="Times New Roman" w:eastAsia="Calibri" w:hAnsi="Times New Roman" w:cs="Times New Roman"/>
          <w:sz w:val="24"/>
          <w:szCs w:val="24"/>
        </w:rPr>
        <w:t>0,9</w:t>
      </w:r>
      <w:r w:rsidR="000566C0">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 xml:space="preserve">при  максимальном значении «1». </w:t>
      </w:r>
      <w:r w:rsidRPr="000566C0">
        <w:rPr>
          <w:rFonts w:ascii="Times New Roman" w:eastAsia="Calibri" w:hAnsi="Times New Roman" w:cs="Times New Roman"/>
          <w:b/>
          <w:sz w:val="24"/>
          <w:szCs w:val="24"/>
        </w:rPr>
        <w:t>Образовательные и профессиональные планы</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Как показывают данные, более 60% старшеклассников определились и с выбором учебного заведения, и со специальностью профессионального обучения. 8% знают только специальность обучения, 4% выбрали только образовательную организацию. </w:t>
      </w:r>
    </w:p>
    <w:p w:rsid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p>
    <w:p w:rsid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p>
    <w:p w:rsidR="000566C0" w:rsidRDefault="000566C0"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p>
    <w:p w:rsid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lastRenderedPageBreak/>
        <w:t>Таблица 30.</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1842"/>
        <w:gridCol w:w="1417"/>
        <w:gridCol w:w="1422"/>
      </w:tblGrid>
      <w:tr w:rsidR="00A84252" w:rsidRPr="00A84252" w:rsidTr="00A84252">
        <w:trPr>
          <w:cantSplit/>
        </w:trPr>
        <w:tc>
          <w:tcPr>
            <w:tcW w:w="4967"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3259" w:type="dxa"/>
            <w:gridSpan w:val="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ЗПР</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A84252">
              <w:rPr>
                <w:rFonts w:ascii="Times New Roman" w:eastAsia="Calibri" w:hAnsi="Times New Roman" w:cs="Times New Roman"/>
                <w:b/>
                <w:bCs/>
                <w:iCs/>
              </w:rPr>
              <w:t>Среднее по массиву</w:t>
            </w:r>
          </w:p>
        </w:tc>
      </w:tr>
      <w:tr w:rsidR="00A84252" w:rsidRPr="00A84252" w:rsidTr="00A84252">
        <w:trPr>
          <w:cantSplit/>
        </w:trPr>
        <w:tc>
          <w:tcPr>
            <w:tcW w:w="4967"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b/>
                <w:bCs/>
                <w:sz w:val="24"/>
                <w:szCs w:val="24"/>
              </w:rPr>
            </w:pP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Кол-во ответов</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rPr>
          <w:cantSplit/>
        </w:trPr>
        <w:tc>
          <w:tcPr>
            <w:tcW w:w="4967"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104</w:t>
            </w:r>
          </w:p>
        </w:tc>
        <w:tc>
          <w:tcPr>
            <w:tcW w:w="1417"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c>
          <w:tcPr>
            <w:tcW w:w="1422"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r>
      <w:tr w:rsidR="00A84252" w:rsidRPr="00A84252" w:rsidTr="00A84252">
        <w:trPr>
          <w:cantSplit/>
        </w:trPr>
        <w:tc>
          <w:tcPr>
            <w:tcW w:w="4967"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204</w:t>
            </w:r>
          </w:p>
        </w:tc>
        <w:tc>
          <w:tcPr>
            <w:tcW w:w="141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7,9</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rPr>
          <w:cantSplit/>
        </w:trPr>
        <w:tc>
          <w:tcPr>
            <w:tcW w:w="4967" w:type="dxa"/>
            <w:tcBorders>
              <w:bottom w:val="sing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2"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1781</w:t>
            </w:r>
          </w:p>
        </w:tc>
        <w:tc>
          <w:tcPr>
            <w:tcW w:w="1417"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68,6</w:t>
            </w:r>
          </w:p>
        </w:tc>
        <w:tc>
          <w:tcPr>
            <w:tcW w:w="1422"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rPr>
          <w:cantSplit/>
        </w:trPr>
        <w:tc>
          <w:tcPr>
            <w:tcW w:w="4967" w:type="dxa"/>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508</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19,6</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A84252" w:rsidTr="00A84252">
        <w:trPr>
          <w:cantSplit/>
        </w:trPr>
        <w:tc>
          <w:tcPr>
            <w:tcW w:w="4967" w:type="dxa"/>
            <w:tcBorders>
              <w:top w:val="double" w:sz="4" w:space="0" w:color="auto"/>
            </w:tcBorders>
          </w:tcPr>
          <w:p w:rsidR="00A84252" w:rsidRPr="000566C0"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rPr>
            </w:pPr>
            <w:r w:rsidRPr="000566C0">
              <w:rPr>
                <w:rFonts w:ascii="Times New Roman" w:eastAsia="Calibri" w:hAnsi="Times New Roman" w:cs="Times New Roman"/>
                <w:sz w:val="24"/>
                <w:szCs w:val="24"/>
                <w:lang w:val="en-US"/>
              </w:rPr>
              <w:t>N</w:t>
            </w:r>
            <w:r w:rsidRPr="000566C0">
              <w:rPr>
                <w:rFonts w:ascii="Times New Roman" w:eastAsia="Calibri" w:hAnsi="Times New Roman" w:cs="Times New Roman"/>
                <w:sz w:val="24"/>
                <w:szCs w:val="24"/>
              </w:rPr>
              <w:t>=</w:t>
            </w:r>
          </w:p>
        </w:tc>
        <w:tc>
          <w:tcPr>
            <w:tcW w:w="1842"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0566C0">
              <w:rPr>
                <w:rFonts w:ascii="Times New Roman" w:eastAsia="SimSun" w:hAnsi="Times New Roman" w:cs="Times New Roman"/>
                <w:sz w:val="24"/>
                <w:szCs w:val="24"/>
                <w:lang w:eastAsia="zh-CN"/>
              </w:rPr>
              <w:t>2597</w:t>
            </w:r>
          </w:p>
        </w:tc>
        <w:tc>
          <w:tcPr>
            <w:tcW w:w="1417" w:type="dxa"/>
            <w:tcBorders>
              <w:top w:val="double" w:sz="4" w:space="0" w:color="auto"/>
            </w:tcBorders>
          </w:tcPr>
          <w:p w:rsidR="00A84252" w:rsidRPr="000566C0"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0566C0">
              <w:rPr>
                <w:rFonts w:ascii="Times New Roman" w:eastAsia="SimSun" w:hAnsi="Times New Roman" w:cs="Times New Roman"/>
                <w:sz w:val="24"/>
                <w:szCs w:val="24"/>
                <w:lang w:eastAsia="zh-CN"/>
              </w:rPr>
              <w:t>100</w:t>
            </w:r>
          </w:p>
        </w:tc>
        <w:tc>
          <w:tcPr>
            <w:tcW w:w="1422" w:type="dxa"/>
            <w:tcBorders>
              <w:top w:val="double" w:sz="4" w:space="0" w:color="auto"/>
            </w:tcBorders>
            <w:shd w:val="clear" w:color="auto" w:fill="F2F2F2" w:themeFill="background1" w:themeFillShade="F2"/>
          </w:tcPr>
          <w:p w:rsidR="00A84252" w:rsidRPr="000566C0"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566C0">
              <w:rPr>
                <w:rFonts w:ascii="Times New Roman" w:eastAsia="Calibri" w:hAnsi="Times New Roman" w:cs="Times New Roman"/>
                <w:sz w:val="24"/>
                <w:szCs w:val="24"/>
              </w:rPr>
              <w:t>100</w:t>
            </w:r>
          </w:p>
        </w:tc>
      </w:tr>
    </w:tbl>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Сравнительный анализ данных </w:t>
      </w:r>
      <w:r w:rsidR="000566C0">
        <w:rPr>
          <w:rFonts w:ascii="Times New Roman" w:eastAsia="Calibri" w:hAnsi="Times New Roman" w:cs="Times New Roman"/>
          <w:sz w:val="24"/>
          <w:szCs w:val="24"/>
        </w:rPr>
        <w:t>демонстрирует</w:t>
      </w:r>
      <w:r w:rsidRPr="00A84252">
        <w:rPr>
          <w:rFonts w:ascii="Times New Roman" w:eastAsia="Calibri" w:hAnsi="Times New Roman" w:cs="Times New Roman"/>
          <w:sz w:val="24"/>
          <w:szCs w:val="24"/>
        </w:rPr>
        <w:t xml:space="preserve"> незначительное увеличение количества старшеклассников, утверждающих, что знают и специальность своего обучения, и образовательную организацию. Как и в прошлом году, доля подобных ответов выше среднего значения по массиву.</w:t>
      </w:r>
    </w:p>
    <w:p w:rsidR="00A84252" w:rsidRPr="00A84252" w:rsidRDefault="00A84252" w:rsidP="00A84252">
      <w:pPr>
        <w:spacing w:after="0" w:line="360" w:lineRule="auto"/>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ab/>
        <w:t xml:space="preserve">Около 70% опрошенных выпускников этой группы назвали образовательную организацию, где планируют получать профессиональное образование. Всего было упомянуто 114 организаций среднего профессионального и высшего образования, большинство из которых подведомственны </w:t>
      </w:r>
      <w:proofErr w:type="spellStart"/>
      <w:r w:rsidRPr="00A84252">
        <w:rPr>
          <w:rFonts w:ascii="Times New Roman" w:eastAsia="Calibri" w:hAnsi="Times New Roman" w:cs="Times New Roman"/>
          <w:sz w:val="24"/>
          <w:szCs w:val="24"/>
        </w:rPr>
        <w:t>МОиН</w:t>
      </w:r>
      <w:proofErr w:type="spellEnd"/>
      <w:r w:rsidRPr="00A84252">
        <w:rPr>
          <w:rFonts w:ascii="Times New Roman" w:eastAsia="Calibri" w:hAnsi="Times New Roman" w:cs="Times New Roman"/>
          <w:sz w:val="24"/>
          <w:szCs w:val="24"/>
        </w:rPr>
        <w:t xml:space="preserve"> Самарской области. 27 человек планируют продолжать обучение вне Самарского региона. </w:t>
      </w: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В таблице 31 приведены наиболее часто упоминаемые профессиональные образовательные организации. </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31.</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0"/>
        <w:gridCol w:w="1183"/>
        <w:gridCol w:w="943"/>
      </w:tblGrid>
      <w:tr w:rsidR="00A84252" w:rsidRPr="00A84252" w:rsidTr="000566C0">
        <w:trPr>
          <w:trHeight w:val="255"/>
        </w:trPr>
        <w:tc>
          <w:tcPr>
            <w:tcW w:w="7670" w:type="dxa"/>
            <w:tcBorders>
              <w:bottom w:val="double" w:sz="4" w:space="0" w:color="auto"/>
            </w:tcBorders>
            <w:shd w:val="clear" w:color="auto" w:fill="auto"/>
            <w:noWrap/>
            <w:vAlign w:val="center"/>
          </w:tcPr>
          <w:p w:rsidR="00A84252" w:rsidRPr="00A84252" w:rsidRDefault="00A84252" w:rsidP="000566C0">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Наименование образовательной организации</w:t>
            </w:r>
          </w:p>
        </w:tc>
        <w:tc>
          <w:tcPr>
            <w:tcW w:w="1183"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Кол-во выборов</w:t>
            </w:r>
          </w:p>
        </w:tc>
        <w:tc>
          <w:tcPr>
            <w:tcW w:w="943"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 xml:space="preserve">Доля, </w:t>
            </w:r>
            <w:proofErr w:type="gramStart"/>
            <w:r w:rsidRPr="00A84252">
              <w:rPr>
                <w:rFonts w:ascii="Times New Roman" w:eastAsia="SimSun" w:hAnsi="Times New Roman" w:cs="Times New Roman"/>
                <w:b/>
                <w:sz w:val="24"/>
                <w:szCs w:val="24"/>
                <w:lang w:eastAsia="zh-CN"/>
              </w:rPr>
              <w:t>в</w:t>
            </w:r>
            <w:proofErr w:type="gramEnd"/>
            <w:r w:rsidRPr="00A84252">
              <w:rPr>
                <w:rFonts w:ascii="Times New Roman" w:eastAsia="SimSun" w:hAnsi="Times New Roman" w:cs="Times New Roman"/>
                <w:b/>
                <w:sz w:val="24"/>
                <w:szCs w:val="24"/>
                <w:lang w:eastAsia="zh-CN"/>
              </w:rPr>
              <w:t xml:space="preserve"> %</w:t>
            </w:r>
          </w:p>
        </w:tc>
      </w:tr>
      <w:tr w:rsidR="00A84252" w:rsidRPr="00A84252" w:rsidTr="00A84252">
        <w:trPr>
          <w:trHeight w:val="255"/>
        </w:trPr>
        <w:tc>
          <w:tcPr>
            <w:tcW w:w="7670" w:type="dxa"/>
            <w:tcBorders>
              <w:top w:val="double" w:sz="4" w:space="0" w:color="auto"/>
            </w:tcBorders>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Сергиевский губернский техникум</w:t>
            </w:r>
          </w:p>
        </w:tc>
        <w:tc>
          <w:tcPr>
            <w:tcW w:w="1183"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117</w:t>
            </w:r>
          </w:p>
        </w:tc>
        <w:tc>
          <w:tcPr>
            <w:tcW w:w="943"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4,5</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3,6</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Отрадненский</w:t>
            </w:r>
            <w:proofErr w:type="spellEnd"/>
            <w:r w:rsidRPr="00A84252">
              <w:rPr>
                <w:rFonts w:ascii="Times New Roman" w:eastAsia="SimSun" w:hAnsi="Times New Roman" w:cs="Times New Roman"/>
                <w:sz w:val="24"/>
                <w:szCs w:val="24"/>
                <w:lang w:eastAsia="zh-CN"/>
              </w:rPr>
              <w:t xml:space="preserve"> нефтяной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3,2</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техникум кулинарного искусства</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70</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70</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нефтехимический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техникум промышленных технологий</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58</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2,2</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Сызрани</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2,1</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государственный гуманитарно-технологический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52</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Кинельский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52</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медицинский колледж им. Н. </w:t>
            </w:r>
            <w:proofErr w:type="spellStart"/>
            <w:r w:rsidRPr="00A84252">
              <w:rPr>
                <w:rFonts w:ascii="Times New Roman" w:eastAsia="SimSun" w:hAnsi="Times New Roman" w:cs="Times New Roman"/>
                <w:sz w:val="24"/>
                <w:szCs w:val="24"/>
                <w:lang w:eastAsia="zh-CN"/>
              </w:rPr>
              <w:t>Ляпиной</w:t>
            </w:r>
            <w:proofErr w:type="spellEnd"/>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51</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политехнический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45</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Похвистнево</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45</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Жигулёвский государственный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машиностроительный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 xml:space="preserve">Самарский техникум авиационного и промышленного машиностроения им. </w:t>
            </w:r>
            <w:proofErr w:type="spellStart"/>
            <w:r w:rsidRPr="00A84252">
              <w:rPr>
                <w:rFonts w:ascii="Times New Roman" w:eastAsia="SimSun" w:hAnsi="Times New Roman" w:cs="Times New Roman"/>
                <w:sz w:val="24"/>
                <w:szCs w:val="24"/>
                <w:lang w:eastAsia="zh-CN"/>
              </w:rPr>
              <w:t>Д.И.Козлова</w:t>
            </w:r>
            <w:proofErr w:type="spellEnd"/>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39</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Большеглушицкий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медицинский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34</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1,3</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многопрофильный колледж им. Бартенева В.</w:t>
            </w:r>
            <w:proofErr w:type="gramStart"/>
            <w:r w:rsidRPr="00A84252">
              <w:rPr>
                <w:rFonts w:ascii="Times New Roman" w:eastAsia="SimSun" w:hAnsi="Times New Roman" w:cs="Times New Roman"/>
                <w:sz w:val="24"/>
                <w:szCs w:val="24"/>
                <w:lang w:eastAsia="zh-CN"/>
              </w:rPr>
              <w:t>В</w:t>
            </w:r>
            <w:proofErr w:type="gramEnd"/>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30</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30</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машиностроительный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29</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Поволжский строительно-энергетический колледж </w:t>
            </w:r>
            <w:proofErr w:type="spellStart"/>
            <w:r w:rsidRPr="00A84252">
              <w:rPr>
                <w:rFonts w:ascii="Times New Roman" w:eastAsia="SimSun" w:hAnsi="Times New Roman" w:cs="Times New Roman"/>
                <w:sz w:val="24"/>
                <w:szCs w:val="24"/>
                <w:lang w:eastAsia="zh-CN"/>
              </w:rPr>
              <w:t>им.П.Мачнева</w:t>
            </w:r>
            <w:proofErr w:type="spellEnd"/>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29</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социально-экономический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Нефтегорский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Технологический колледж имени Н.Д. Кузнецова</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металлургический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социально-педагогический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26</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торгово-экономический колледж</w:t>
            </w:r>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r w:rsidR="00A84252" w:rsidRPr="00A84252" w:rsidTr="00A84252">
        <w:trPr>
          <w:trHeight w:val="255"/>
        </w:trPr>
        <w:tc>
          <w:tcPr>
            <w:tcW w:w="7670" w:type="dxa"/>
            <w:shd w:val="clear" w:color="auto" w:fill="auto"/>
            <w:noWrap/>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Самарский колледж железнодорожного транспорта им. А.А. </w:t>
            </w:r>
            <w:proofErr w:type="spellStart"/>
            <w:r w:rsidRPr="00A84252">
              <w:rPr>
                <w:rFonts w:ascii="Times New Roman" w:eastAsia="SimSun" w:hAnsi="Times New Roman" w:cs="Times New Roman"/>
                <w:sz w:val="24"/>
                <w:szCs w:val="24"/>
                <w:lang w:eastAsia="zh-CN"/>
              </w:rPr>
              <w:t>Буянова</w:t>
            </w:r>
            <w:proofErr w:type="spellEnd"/>
          </w:p>
        </w:tc>
        <w:tc>
          <w:tcPr>
            <w:tcW w:w="118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w:t>
            </w:r>
          </w:p>
        </w:tc>
        <w:tc>
          <w:tcPr>
            <w:tcW w:w="943"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r>
    </w:tbl>
    <w:p w:rsidR="00A84252" w:rsidRPr="00A84252" w:rsidRDefault="00A84252" w:rsidP="00A84252">
      <w:pPr>
        <w:spacing w:after="0" w:line="360" w:lineRule="auto"/>
        <w:jc w:val="right"/>
        <w:rPr>
          <w:rFonts w:ascii="Times New Roman" w:eastAsia="Calibri" w:hAnsi="Times New Roman" w:cs="Times New Roman"/>
          <w:sz w:val="24"/>
          <w:szCs w:val="24"/>
        </w:rPr>
      </w:pPr>
    </w:p>
    <w:p w:rsidR="00A84252" w:rsidRPr="00A84252" w:rsidRDefault="00A84252" w:rsidP="00A84252">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84252">
        <w:rPr>
          <w:rFonts w:ascii="Times New Roman" w:eastAsia="Calibri" w:hAnsi="Times New Roman" w:cs="Times New Roman"/>
          <w:sz w:val="24"/>
          <w:szCs w:val="24"/>
          <w:lang w:eastAsia="ru-RU"/>
        </w:rPr>
        <w:tab/>
        <w:t xml:space="preserve">Как и в прошлом году, наибольшей популярностью среди старшеклассников данной группы пользуются Сергиевский губернский техникум, </w:t>
      </w:r>
      <w:r w:rsidRPr="00A84252">
        <w:rPr>
          <w:rFonts w:ascii="Times New Roman" w:eastAsia="Times New Roman" w:hAnsi="Times New Roman" w:cs="Times New Roman"/>
          <w:sz w:val="24"/>
          <w:szCs w:val="24"/>
          <w:lang w:eastAsia="ru-RU"/>
        </w:rPr>
        <w:t xml:space="preserve">Самарский государственный колледж сервисных технологий и дизайна, </w:t>
      </w:r>
      <w:proofErr w:type="spellStart"/>
      <w:r w:rsidRPr="00A84252">
        <w:rPr>
          <w:rFonts w:ascii="Times New Roman" w:eastAsia="Times New Roman" w:hAnsi="Times New Roman" w:cs="Times New Roman"/>
          <w:sz w:val="24"/>
          <w:szCs w:val="24"/>
          <w:lang w:eastAsia="ru-RU"/>
        </w:rPr>
        <w:t>Отрадненский</w:t>
      </w:r>
      <w:proofErr w:type="spellEnd"/>
      <w:r w:rsidRPr="00A84252">
        <w:rPr>
          <w:rFonts w:ascii="Times New Roman" w:eastAsia="Times New Roman" w:hAnsi="Times New Roman" w:cs="Times New Roman"/>
          <w:sz w:val="24"/>
          <w:szCs w:val="24"/>
          <w:lang w:eastAsia="ru-RU"/>
        </w:rPr>
        <w:t xml:space="preserve"> нефтяной техникум, </w:t>
      </w:r>
      <w:r w:rsidRPr="00A84252">
        <w:rPr>
          <w:rFonts w:ascii="Times New Roman" w:eastAsia="SimSun" w:hAnsi="Times New Roman" w:cs="Times New Roman"/>
          <w:sz w:val="24"/>
          <w:szCs w:val="24"/>
          <w:lang w:eastAsia="zh-CN"/>
        </w:rPr>
        <w:t>Самарский техникум кулинарного искусства,</w:t>
      </w:r>
      <w:r w:rsidRPr="00A84252">
        <w:rPr>
          <w:rFonts w:ascii="Times New Roman" w:eastAsia="Times New Roman" w:hAnsi="Times New Roman" w:cs="Times New Roman"/>
          <w:sz w:val="24"/>
          <w:szCs w:val="24"/>
          <w:lang w:eastAsia="ru-RU"/>
        </w:rPr>
        <w:t xml:space="preserve"> Поволжский государственный колледж.</w:t>
      </w: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Около 70% опрошенных старшеклассников указали планируемую специальность профессионального обучения. Наиболее популярными среди школьников являются автомеханик, повар, сварщик. </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32.</w:t>
      </w:r>
    </w:p>
    <w:tbl>
      <w:tblPr>
        <w:tblW w:w="965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2"/>
        <w:gridCol w:w="1843"/>
        <w:gridCol w:w="1417"/>
      </w:tblGrid>
      <w:tr w:rsidR="00A84252" w:rsidRPr="00A84252" w:rsidTr="00A84252">
        <w:trPr>
          <w:trHeight w:val="315"/>
        </w:trPr>
        <w:tc>
          <w:tcPr>
            <w:tcW w:w="6392"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Наименование  специальности/профессии подготовки</w:t>
            </w:r>
          </w:p>
        </w:tc>
        <w:tc>
          <w:tcPr>
            <w:tcW w:w="1843"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Кол-во выборов</w:t>
            </w:r>
          </w:p>
        </w:tc>
        <w:tc>
          <w:tcPr>
            <w:tcW w:w="1417" w:type="dxa"/>
            <w:tcBorders>
              <w:bottom w:val="doub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 xml:space="preserve">Доля, </w:t>
            </w:r>
            <w:proofErr w:type="gramStart"/>
            <w:r w:rsidRPr="00A84252">
              <w:rPr>
                <w:rFonts w:ascii="Times New Roman" w:eastAsia="Times New Roman" w:hAnsi="Times New Roman" w:cs="Times New Roman"/>
                <w:b/>
                <w:color w:val="000000"/>
                <w:sz w:val="24"/>
                <w:szCs w:val="24"/>
                <w:lang w:eastAsia="ru-RU"/>
              </w:rPr>
              <w:t>в</w:t>
            </w:r>
            <w:proofErr w:type="gramEnd"/>
            <w:r w:rsidRPr="00A84252">
              <w:rPr>
                <w:rFonts w:ascii="Times New Roman" w:eastAsia="Times New Roman" w:hAnsi="Times New Roman" w:cs="Times New Roman"/>
                <w:b/>
                <w:color w:val="000000"/>
                <w:sz w:val="24"/>
                <w:szCs w:val="24"/>
                <w:lang w:eastAsia="ru-RU"/>
              </w:rPr>
              <w:t xml:space="preserve"> %</w:t>
            </w:r>
          </w:p>
        </w:tc>
      </w:tr>
      <w:tr w:rsidR="00A84252" w:rsidRPr="00A84252" w:rsidTr="00A84252">
        <w:trPr>
          <w:trHeight w:val="315"/>
        </w:trPr>
        <w:tc>
          <w:tcPr>
            <w:tcW w:w="6392" w:type="dxa"/>
            <w:tcBorders>
              <w:top w:val="doub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 xml:space="preserve">автомеханик, автослесарь, механик авто </w:t>
            </w:r>
          </w:p>
        </w:tc>
        <w:tc>
          <w:tcPr>
            <w:tcW w:w="1843" w:type="dxa"/>
            <w:tcBorders>
              <w:top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253</w:t>
            </w:r>
          </w:p>
        </w:tc>
        <w:tc>
          <w:tcPr>
            <w:tcW w:w="1417" w:type="dxa"/>
            <w:tcBorders>
              <w:top w:val="double" w:sz="4" w:space="0" w:color="auto"/>
            </w:tcBorders>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9,7</w:t>
            </w:r>
          </w:p>
        </w:tc>
      </w:tr>
      <w:tr w:rsidR="00A84252" w:rsidRPr="00A84252" w:rsidTr="00A84252">
        <w:trPr>
          <w:trHeight w:val="315"/>
        </w:trPr>
        <w:tc>
          <w:tcPr>
            <w:tcW w:w="6392"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color w:val="000000"/>
                <w:sz w:val="24"/>
                <w:szCs w:val="24"/>
                <w:lang w:eastAsia="ru-RU"/>
              </w:rPr>
              <w:t>повар, повар-кондитер, кондитер</w:t>
            </w:r>
          </w:p>
        </w:tc>
        <w:tc>
          <w:tcPr>
            <w:tcW w:w="1843"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230</w:t>
            </w:r>
          </w:p>
        </w:tc>
        <w:tc>
          <w:tcPr>
            <w:tcW w:w="1417" w:type="dxa"/>
            <w:tcBorders>
              <w:top w:val="single" w:sz="4" w:space="0" w:color="auto"/>
            </w:tcBorders>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8,8</w:t>
            </w:r>
          </w:p>
        </w:tc>
      </w:tr>
      <w:tr w:rsidR="00A84252" w:rsidRPr="00A84252" w:rsidTr="00A84252">
        <w:trPr>
          <w:trHeight w:val="315"/>
        </w:trPr>
        <w:tc>
          <w:tcPr>
            <w:tcW w:w="6392"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 xml:space="preserve">сварщик, </w:t>
            </w:r>
            <w:proofErr w:type="spellStart"/>
            <w:r w:rsidRPr="00A84252">
              <w:rPr>
                <w:rFonts w:ascii="Times New Roman" w:eastAsia="Times New Roman" w:hAnsi="Times New Roman" w:cs="Times New Roman"/>
                <w:color w:val="000000"/>
                <w:sz w:val="24"/>
                <w:szCs w:val="24"/>
                <w:lang w:eastAsia="ru-RU"/>
              </w:rPr>
              <w:t>газоэлектросварщик</w:t>
            </w:r>
            <w:proofErr w:type="spellEnd"/>
            <w:r w:rsidRPr="00A84252">
              <w:rPr>
                <w:rFonts w:ascii="Times New Roman" w:eastAsia="Times New Roman" w:hAnsi="Times New Roman" w:cs="Times New Roman"/>
                <w:color w:val="000000"/>
                <w:sz w:val="24"/>
                <w:szCs w:val="24"/>
                <w:lang w:eastAsia="ru-RU"/>
              </w:rPr>
              <w:t>, сварочное производство</w:t>
            </w:r>
          </w:p>
        </w:tc>
        <w:tc>
          <w:tcPr>
            <w:tcW w:w="1843"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221</w:t>
            </w:r>
          </w:p>
        </w:tc>
        <w:tc>
          <w:tcPr>
            <w:tcW w:w="1417" w:type="dxa"/>
            <w:tcBorders>
              <w:top w:val="single" w:sz="4" w:space="0" w:color="auto"/>
            </w:tcBorders>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8,5</w:t>
            </w:r>
          </w:p>
        </w:tc>
      </w:tr>
      <w:tr w:rsidR="00A84252" w:rsidRPr="00A84252" w:rsidTr="00A84252">
        <w:trPr>
          <w:trHeight w:val="315"/>
        </w:trPr>
        <w:tc>
          <w:tcPr>
            <w:tcW w:w="6392" w:type="dxa"/>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воспитатель, дошкольное образование</w:t>
            </w:r>
          </w:p>
        </w:tc>
        <w:tc>
          <w:tcPr>
            <w:tcW w:w="1843" w:type="dxa"/>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109</w:t>
            </w:r>
          </w:p>
        </w:tc>
        <w:tc>
          <w:tcPr>
            <w:tcW w:w="1417" w:type="dxa"/>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4,2</w:t>
            </w:r>
          </w:p>
        </w:tc>
      </w:tr>
      <w:tr w:rsidR="00A84252" w:rsidRPr="00A84252" w:rsidTr="00A84252">
        <w:trPr>
          <w:trHeight w:val="315"/>
        </w:trPr>
        <w:tc>
          <w:tcPr>
            <w:tcW w:w="6392" w:type="dxa"/>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медицинская сестра</w:t>
            </w:r>
          </w:p>
        </w:tc>
        <w:tc>
          <w:tcPr>
            <w:tcW w:w="1843" w:type="dxa"/>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79</w:t>
            </w:r>
          </w:p>
        </w:tc>
        <w:tc>
          <w:tcPr>
            <w:tcW w:w="1417" w:type="dxa"/>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3,0</w:t>
            </w:r>
          </w:p>
        </w:tc>
      </w:tr>
      <w:tr w:rsidR="00A84252" w:rsidRPr="00A84252" w:rsidTr="00A84252">
        <w:trPr>
          <w:trHeight w:val="315"/>
        </w:trPr>
        <w:tc>
          <w:tcPr>
            <w:tcW w:w="6392" w:type="dxa"/>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 xml:space="preserve">тракторист-машинист с/х производства, мастер по обслуживанию машинно-тракторного парка </w:t>
            </w:r>
          </w:p>
        </w:tc>
        <w:tc>
          <w:tcPr>
            <w:tcW w:w="1843" w:type="dxa"/>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80</w:t>
            </w:r>
          </w:p>
        </w:tc>
        <w:tc>
          <w:tcPr>
            <w:tcW w:w="1417" w:type="dxa"/>
            <w:shd w:val="clear" w:color="auto" w:fill="auto"/>
            <w:noWrap/>
            <w:vAlign w:val="bottom"/>
          </w:tcPr>
          <w:p w:rsidR="00A84252" w:rsidRPr="00A84252" w:rsidRDefault="00A84252" w:rsidP="00A84252">
            <w:pPr>
              <w:spacing w:after="0"/>
              <w:jc w:val="center"/>
              <w:rPr>
                <w:rFonts w:ascii="Times New Roman" w:hAnsi="Times New Roman" w:cs="Times New Roman"/>
                <w:sz w:val="24"/>
                <w:szCs w:val="24"/>
              </w:rPr>
            </w:pPr>
            <w:r w:rsidRPr="00A84252">
              <w:rPr>
                <w:rFonts w:ascii="Times New Roman" w:hAnsi="Times New Roman" w:cs="Times New Roman"/>
                <w:sz w:val="24"/>
                <w:szCs w:val="24"/>
              </w:rPr>
              <w:t>3,1</w:t>
            </w:r>
          </w:p>
        </w:tc>
      </w:tr>
    </w:tbl>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0"/>
          <w:szCs w:val="20"/>
        </w:rPr>
      </w:pPr>
      <w:r w:rsidRPr="00A84252">
        <w:rPr>
          <w:rFonts w:ascii="Times New Roman" w:eastAsia="Calibri" w:hAnsi="Times New Roman" w:cs="Times New Roman"/>
          <w:sz w:val="24"/>
          <w:szCs w:val="24"/>
        </w:rPr>
        <w:tab/>
        <w:t xml:space="preserve">Как показывают данные, выбор специальностей профессионального обучения школьников данной когорты весьма многообразен. Представлены практически все направления подготовки в системе профессионального образования. В таблице 33 приведены направления с максимальным количеством выборов (более 50). </w:t>
      </w:r>
    </w:p>
    <w:p w:rsidR="00A84252" w:rsidRDefault="00A84252" w:rsidP="00A84252">
      <w:pPr>
        <w:spacing w:after="0" w:line="360" w:lineRule="auto"/>
        <w:jc w:val="right"/>
        <w:rPr>
          <w:rFonts w:ascii="Times New Roman" w:eastAsia="Calibri" w:hAnsi="Times New Roman" w:cs="Times New Roman"/>
          <w:sz w:val="24"/>
          <w:szCs w:val="24"/>
        </w:rPr>
      </w:pPr>
    </w:p>
    <w:p w:rsidR="00A84252" w:rsidRDefault="00A84252" w:rsidP="00A84252">
      <w:pPr>
        <w:spacing w:after="0" w:line="360" w:lineRule="auto"/>
        <w:jc w:val="right"/>
        <w:rPr>
          <w:rFonts w:ascii="Times New Roman" w:eastAsia="Calibri" w:hAnsi="Times New Roman" w:cs="Times New Roman"/>
          <w:sz w:val="24"/>
          <w:szCs w:val="24"/>
        </w:rPr>
      </w:pP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Таблица 33.</w:t>
      </w: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34"/>
        <w:gridCol w:w="1063"/>
        <w:gridCol w:w="1064"/>
        <w:gridCol w:w="1064"/>
        <w:gridCol w:w="1064"/>
      </w:tblGrid>
      <w:tr w:rsidR="00A84252" w:rsidRPr="00A84252" w:rsidTr="00A84252">
        <w:tc>
          <w:tcPr>
            <w:tcW w:w="5534"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lang w:eastAsia="ru-RU"/>
              </w:rPr>
              <w:t>Направления подготовки</w:t>
            </w:r>
          </w:p>
        </w:tc>
        <w:tc>
          <w:tcPr>
            <w:tcW w:w="2127" w:type="dxa"/>
            <w:gridSpan w:val="2"/>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2020 год</w:t>
            </w:r>
          </w:p>
        </w:tc>
        <w:tc>
          <w:tcPr>
            <w:tcW w:w="2128"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2019 год</w:t>
            </w:r>
          </w:p>
        </w:tc>
      </w:tr>
      <w:tr w:rsidR="00A84252" w:rsidRPr="00A84252" w:rsidTr="00A84252">
        <w:tc>
          <w:tcPr>
            <w:tcW w:w="5534" w:type="dxa"/>
            <w:vMerge/>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1063"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Кол-во выборов</w:t>
            </w:r>
          </w:p>
        </w:tc>
        <w:tc>
          <w:tcPr>
            <w:tcW w:w="10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Times New Roman" w:hAnsi="Times New Roman" w:cs="Times New Roman"/>
                <w:b/>
                <w:color w:val="000000"/>
                <w:sz w:val="24"/>
                <w:szCs w:val="24"/>
                <w:lang w:eastAsia="ru-RU"/>
              </w:rPr>
              <w:t xml:space="preserve">Доля, </w:t>
            </w:r>
            <w:proofErr w:type="gramStart"/>
            <w:r w:rsidRPr="00A84252">
              <w:rPr>
                <w:rFonts w:ascii="Times New Roman" w:eastAsia="Times New Roman" w:hAnsi="Times New Roman" w:cs="Times New Roman"/>
                <w:b/>
                <w:color w:val="000000"/>
                <w:sz w:val="24"/>
                <w:szCs w:val="24"/>
                <w:lang w:eastAsia="ru-RU"/>
              </w:rPr>
              <w:t>в</w:t>
            </w:r>
            <w:proofErr w:type="gramEnd"/>
            <w:r w:rsidRPr="00A84252">
              <w:rPr>
                <w:rFonts w:ascii="Times New Roman" w:eastAsia="Times New Roman" w:hAnsi="Times New Roman" w:cs="Times New Roman"/>
                <w:b/>
                <w:color w:val="000000"/>
                <w:sz w:val="24"/>
                <w:szCs w:val="24"/>
                <w:lang w:eastAsia="ru-RU"/>
              </w:rPr>
              <w:t xml:space="preserve"> %</w:t>
            </w:r>
          </w:p>
        </w:tc>
        <w:tc>
          <w:tcPr>
            <w:tcW w:w="10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Кол-во выборов</w:t>
            </w:r>
          </w:p>
        </w:tc>
        <w:tc>
          <w:tcPr>
            <w:tcW w:w="10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Times New Roman" w:hAnsi="Times New Roman" w:cs="Times New Roman"/>
                <w:b/>
                <w:color w:val="000000"/>
                <w:sz w:val="24"/>
                <w:szCs w:val="24"/>
                <w:lang w:eastAsia="ru-RU"/>
              </w:rPr>
              <w:t xml:space="preserve">Доля, </w:t>
            </w:r>
            <w:proofErr w:type="gramStart"/>
            <w:r w:rsidRPr="00A84252">
              <w:rPr>
                <w:rFonts w:ascii="Times New Roman" w:eastAsia="Times New Roman" w:hAnsi="Times New Roman" w:cs="Times New Roman"/>
                <w:b/>
                <w:color w:val="000000"/>
                <w:sz w:val="24"/>
                <w:szCs w:val="24"/>
                <w:lang w:eastAsia="ru-RU"/>
              </w:rPr>
              <w:t>в</w:t>
            </w:r>
            <w:proofErr w:type="gramEnd"/>
            <w:r w:rsidRPr="00A84252">
              <w:rPr>
                <w:rFonts w:ascii="Times New Roman" w:eastAsia="Times New Roman" w:hAnsi="Times New Roman" w:cs="Times New Roman"/>
                <w:b/>
                <w:color w:val="000000"/>
                <w:sz w:val="24"/>
                <w:szCs w:val="24"/>
                <w:lang w:eastAsia="ru-RU"/>
              </w:rPr>
              <w:t xml:space="preserve"> %</w:t>
            </w:r>
          </w:p>
        </w:tc>
      </w:tr>
      <w:tr w:rsidR="00A84252" w:rsidRPr="00A84252" w:rsidTr="00A84252">
        <w:tc>
          <w:tcPr>
            <w:tcW w:w="5534"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val="en-US"/>
              </w:rPr>
            </w:pPr>
            <w:r w:rsidRPr="00A84252">
              <w:rPr>
                <w:rFonts w:ascii="Times New Roman" w:eastAsia="Times New Roman" w:hAnsi="Times New Roman" w:cs="Times New Roman"/>
                <w:color w:val="000000"/>
                <w:sz w:val="24"/>
                <w:szCs w:val="24"/>
                <w:lang w:eastAsia="ru-RU"/>
              </w:rPr>
              <w:t>Машиностроение</w:t>
            </w:r>
          </w:p>
        </w:tc>
        <w:tc>
          <w:tcPr>
            <w:tcW w:w="1063"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330</w:t>
            </w:r>
          </w:p>
        </w:tc>
        <w:tc>
          <w:tcPr>
            <w:tcW w:w="1064"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16,7</w:t>
            </w:r>
          </w:p>
        </w:tc>
        <w:tc>
          <w:tcPr>
            <w:tcW w:w="1064"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295</w:t>
            </w:r>
          </w:p>
        </w:tc>
        <w:tc>
          <w:tcPr>
            <w:tcW w:w="1064"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18,2</w:t>
            </w:r>
          </w:p>
        </w:tc>
      </w:tr>
      <w:tr w:rsidR="00A84252" w:rsidRPr="00A84252" w:rsidTr="00A84252">
        <w:tc>
          <w:tcPr>
            <w:tcW w:w="5534" w:type="dxa"/>
            <w:tcBorders>
              <w:top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Техника и технологии наземного транспорта</w:t>
            </w:r>
          </w:p>
        </w:tc>
        <w:tc>
          <w:tcPr>
            <w:tcW w:w="1063" w:type="dxa"/>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316</w:t>
            </w:r>
          </w:p>
        </w:tc>
        <w:tc>
          <w:tcPr>
            <w:tcW w:w="1064" w:type="dxa"/>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16,0</w:t>
            </w:r>
          </w:p>
        </w:tc>
        <w:tc>
          <w:tcPr>
            <w:tcW w:w="1064" w:type="dxa"/>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303</w:t>
            </w:r>
          </w:p>
        </w:tc>
        <w:tc>
          <w:tcPr>
            <w:tcW w:w="1064" w:type="dxa"/>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18,7</w:t>
            </w:r>
          </w:p>
        </w:tc>
      </w:tr>
      <w:tr w:rsidR="00A84252" w:rsidRPr="00A84252" w:rsidTr="00A84252">
        <w:tc>
          <w:tcPr>
            <w:tcW w:w="5534" w:type="dxa"/>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Промышленная экология и биотехнологии</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p>
        </w:tc>
        <w:tc>
          <w:tcPr>
            <w:tcW w:w="1064"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192</w:t>
            </w:r>
          </w:p>
        </w:tc>
        <w:tc>
          <w:tcPr>
            <w:tcW w:w="1064"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11,8</w:t>
            </w:r>
          </w:p>
        </w:tc>
      </w:tr>
      <w:tr w:rsidR="00A84252" w:rsidRPr="00A84252" w:rsidTr="00A84252">
        <w:tc>
          <w:tcPr>
            <w:tcW w:w="5534" w:type="dxa"/>
          </w:tcPr>
          <w:p w:rsidR="00A84252" w:rsidRPr="00A84252" w:rsidRDefault="00A84252" w:rsidP="00A84252">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Сервис и туризм</w:t>
            </w:r>
          </w:p>
        </w:tc>
        <w:tc>
          <w:tcPr>
            <w:tcW w:w="1063"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303</w:t>
            </w:r>
          </w:p>
        </w:tc>
        <w:tc>
          <w:tcPr>
            <w:tcW w:w="1064"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15,3</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p>
        </w:tc>
      </w:tr>
      <w:tr w:rsidR="00A84252" w:rsidRPr="00A84252" w:rsidTr="00A84252">
        <w:tc>
          <w:tcPr>
            <w:tcW w:w="5534"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Сельское, лесное хозяйство</w:t>
            </w:r>
          </w:p>
        </w:tc>
        <w:tc>
          <w:tcPr>
            <w:tcW w:w="1063" w:type="dxa"/>
            <w:shd w:val="clear" w:color="auto" w:fill="FFFFFF" w:themeFill="background1"/>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150</w:t>
            </w:r>
          </w:p>
        </w:tc>
        <w:tc>
          <w:tcPr>
            <w:tcW w:w="1064" w:type="dxa"/>
            <w:shd w:val="clear" w:color="auto" w:fill="FFFFFF" w:themeFill="background1"/>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7,6</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90</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5,5</w:t>
            </w:r>
          </w:p>
        </w:tc>
      </w:tr>
      <w:tr w:rsidR="00A84252" w:rsidRPr="00A84252" w:rsidTr="00A84252">
        <w:tc>
          <w:tcPr>
            <w:tcW w:w="5534"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Образование и педагогические науки</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137</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6,9</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105</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6,5</w:t>
            </w:r>
          </w:p>
        </w:tc>
      </w:tr>
      <w:tr w:rsidR="00A84252" w:rsidRPr="00A84252" w:rsidTr="00A84252">
        <w:tc>
          <w:tcPr>
            <w:tcW w:w="553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Информатика и вычислительная техника</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112</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5,7</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68</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4,2</w:t>
            </w:r>
          </w:p>
        </w:tc>
      </w:tr>
      <w:tr w:rsidR="00A84252" w:rsidRPr="00A84252" w:rsidTr="00A84252">
        <w:tc>
          <w:tcPr>
            <w:tcW w:w="5534"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Сестринское дело</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87</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4,4</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79</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4,9</w:t>
            </w:r>
          </w:p>
        </w:tc>
      </w:tr>
      <w:tr w:rsidR="00A84252" w:rsidRPr="00A84252" w:rsidTr="00A84252">
        <w:tc>
          <w:tcPr>
            <w:tcW w:w="5534"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Экономика и управление</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76</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3,8</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51</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3,1</w:t>
            </w:r>
          </w:p>
        </w:tc>
      </w:tr>
      <w:tr w:rsidR="00A84252" w:rsidRPr="00A84252" w:rsidTr="00A84252">
        <w:tc>
          <w:tcPr>
            <w:tcW w:w="553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highlight w:val="yellow"/>
              </w:rPr>
            </w:pPr>
            <w:r w:rsidRPr="00A84252">
              <w:rPr>
                <w:rFonts w:ascii="Times New Roman" w:eastAsia="Times New Roman" w:hAnsi="Times New Roman" w:cs="Times New Roman"/>
                <w:color w:val="000000"/>
                <w:sz w:val="24"/>
                <w:szCs w:val="24"/>
                <w:lang w:eastAsia="ru-RU"/>
              </w:rPr>
              <w:t>Техника и технология строительства</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63</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3,2</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50</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3,1</w:t>
            </w:r>
          </w:p>
        </w:tc>
      </w:tr>
      <w:tr w:rsidR="00A84252" w:rsidRPr="00A84252" w:rsidTr="00A84252">
        <w:tc>
          <w:tcPr>
            <w:tcW w:w="553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Электро- и теплоэнергетика</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57</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2,9</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66</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4,1</w:t>
            </w:r>
          </w:p>
        </w:tc>
      </w:tr>
      <w:tr w:rsidR="00A84252" w:rsidRPr="00A84252" w:rsidTr="00A84252">
        <w:tc>
          <w:tcPr>
            <w:tcW w:w="5534"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proofErr w:type="gramStart"/>
            <w:r w:rsidRPr="00A84252">
              <w:rPr>
                <w:rFonts w:ascii="Times New Roman" w:eastAsia="Times New Roman" w:hAnsi="Times New Roman" w:cs="Times New Roman"/>
                <w:color w:val="000000"/>
                <w:sz w:val="24"/>
                <w:szCs w:val="24"/>
                <w:lang w:eastAsia="ru-RU"/>
              </w:rPr>
              <w:t>Изобразительное</w:t>
            </w:r>
            <w:proofErr w:type="gramEnd"/>
            <w:r w:rsidRPr="00A84252">
              <w:rPr>
                <w:rFonts w:ascii="Times New Roman" w:eastAsia="Times New Roman" w:hAnsi="Times New Roman" w:cs="Times New Roman"/>
                <w:color w:val="000000"/>
                <w:sz w:val="24"/>
                <w:szCs w:val="24"/>
                <w:lang w:eastAsia="ru-RU"/>
              </w:rPr>
              <w:t xml:space="preserve"> и прикладные виды искусств</w:t>
            </w:r>
          </w:p>
        </w:tc>
        <w:tc>
          <w:tcPr>
            <w:tcW w:w="106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55</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2,8</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36</w:t>
            </w:r>
          </w:p>
        </w:tc>
        <w:tc>
          <w:tcPr>
            <w:tcW w:w="106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2,2</w:t>
            </w:r>
          </w:p>
        </w:tc>
      </w:tr>
    </w:tbl>
    <w:p w:rsidR="00A84252" w:rsidRPr="00A84252" w:rsidRDefault="00A84252" w:rsidP="00A84252">
      <w:pPr>
        <w:spacing w:after="0" w:line="360" w:lineRule="auto"/>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Наибольшее количество выборов, как и в прошлом исследовании, принадлежит специальностям направлений подготовки</w:t>
      </w:r>
      <w:r w:rsidR="00181D05">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Машиностроение», «Техника и технологии наземного транспорта». В 2020 году направление «Сервис и туризм» занимает одно из лидирующих позиций, т.к. произошло изменение отнесение профессий «повар», «кондитер» к этому направлению в 2019 году профессии были включены в направление  «Промышленная экология и биотехнологии». Сравнительный анализ не выявил значимых изменений.</w:t>
      </w:r>
    </w:p>
    <w:p w:rsidR="00A84252" w:rsidRPr="00A84252" w:rsidRDefault="00A84252" w:rsidP="00A84252">
      <w:pPr>
        <w:autoSpaceDE w:val="0"/>
        <w:autoSpaceDN w:val="0"/>
        <w:adjustRightInd w:val="0"/>
        <w:spacing w:after="0" w:line="360" w:lineRule="auto"/>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 xml:space="preserve">Ответы на вопрос о профессиональных планах, будущем занятии, сфере деятельности позволяют охарактеризовать уровень профессионального самоопределения когорты старшеклассников с ЗПР. 68% опрошенных школьников выразили уверенность в том, что знают, чем будут заниматься и по какой профессии работать. Каждый пятый еще не определился с выбором. </w:t>
      </w:r>
    </w:p>
    <w:p w:rsidR="00A84252" w:rsidRPr="00A84252" w:rsidRDefault="00A84252" w:rsidP="00A84252">
      <w:pPr>
        <w:spacing w:after="0" w:line="360" w:lineRule="auto"/>
        <w:jc w:val="right"/>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Таблица 34.</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rPr>
              <w:t>ЗПР</w:t>
            </w:r>
          </w:p>
        </w:tc>
        <w:tc>
          <w:tcPr>
            <w:tcW w:w="1743"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A84252">
              <w:rPr>
                <w:rFonts w:ascii="Times New Roman" w:eastAsia="Calibri" w:hAnsi="Times New Roman" w:cs="Times New Roman"/>
                <w:b/>
                <w:bCs/>
                <w:iCs/>
                <w:sz w:val="24"/>
                <w:szCs w:val="24"/>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282</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11,0</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1736</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68,0</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467</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18,3</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3C71A5"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3C71A5">
              <w:rPr>
                <w:rFonts w:ascii="Times New Roman" w:eastAsia="Calibri" w:hAnsi="Times New Roman" w:cs="Times New Roman"/>
                <w:sz w:val="24"/>
                <w:szCs w:val="24"/>
                <w:lang w:val="en-US" w:eastAsia="ru-RU"/>
              </w:rPr>
              <w:t>N</w:t>
            </w:r>
            <w:r w:rsidRPr="003C71A5">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C71A5">
              <w:rPr>
                <w:rFonts w:ascii="Times New Roman" w:eastAsia="SimSun" w:hAnsi="Times New Roman" w:cs="Times New Roman"/>
                <w:sz w:val="24"/>
                <w:szCs w:val="24"/>
                <w:lang w:eastAsia="zh-CN"/>
              </w:rPr>
              <w:t>2553</w:t>
            </w:r>
          </w:p>
        </w:tc>
        <w:tc>
          <w:tcPr>
            <w:tcW w:w="1508"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71A5">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3C71A5"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71A5">
              <w:rPr>
                <w:rFonts w:ascii="Times New Roman" w:eastAsia="Calibri" w:hAnsi="Times New Roman" w:cs="Times New Roman"/>
                <w:sz w:val="24"/>
                <w:szCs w:val="24"/>
                <w:lang w:eastAsia="ru-RU"/>
              </w:rPr>
              <w:t>100</w:t>
            </w:r>
          </w:p>
        </w:tc>
      </w:tr>
    </w:tbl>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lang w:eastAsia="ru-RU"/>
        </w:rPr>
        <w:lastRenderedPageBreak/>
        <w:tab/>
        <w:t xml:space="preserve">Ответы школьников данной когорты отличаются от средних значений незначительно. Чаще старшеклассники выражают определенность с выбором занятия и профессии, меньшее количество, чем в среднем по массиву, </w:t>
      </w:r>
      <w:proofErr w:type="gramStart"/>
      <w:r w:rsidRPr="00A84252">
        <w:rPr>
          <w:rFonts w:ascii="Times New Roman" w:eastAsia="Calibri" w:hAnsi="Times New Roman" w:cs="Times New Roman"/>
          <w:sz w:val="24"/>
          <w:szCs w:val="24"/>
          <w:lang w:eastAsia="ru-RU"/>
        </w:rPr>
        <w:t>затруднившихся</w:t>
      </w:r>
      <w:proofErr w:type="gramEnd"/>
      <w:r w:rsidRPr="00A84252">
        <w:rPr>
          <w:rFonts w:ascii="Times New Roman" w:eastAsia="Calibri" w:hAnsi="Times New Roman" w:cs="Times New Roman"/>
          <w:sz w:val="24"/>
          <w:szCs w:val="24"/>
          <w:lang w:eastAsia="ru-RU"/>
        </w:rPr>
        <w:t xml:space="preserve"> с ответом. </w:t>
      </w:r>
      <w:r w:rsidRPr="00A84252">
        <w:rPr>
          <w:rFonts w:ascii="Times New Roman" w:eastAsia="Calibri" w:hAnsi="Times New Roman" w:cs="Times New Roman"/>
          <w:sz w:val="24"/>
          <w:szCs w:val="24"/>
        </w:rPr>
        <w:t>Сравнительный анализ с данными прошлогоднего исследования не выявил значимых различий</w:t>
      </w:r>
      <w:r w:rsidR="003C71A5">
        <w:rPr>
          <w:rFonts w:ascii="Times New Roman" w:eastAsia="Calibri" w:hAnsi="Times New Roman" w:cs="Times New Roman"/>
          <w:sz w:val="24"/>
          <w:szCs w:val="24"/>
        </w:rPr>
        <w:t xml:space="preserve">, однако можно выделить сокращение </w:t>
      </w:r>
      <w:r w:rsidRPr="00A84252">
        <w:rPr>
          <w:rFonts w:ascii="Times New Roman" w:eastAsia="Calibri" w:hAnsi="Times New Roman" w:cs="Times New Roman"/>
          <w:sz w:val="24"/>
          <w:szCs w:val="24"/>
        </w:rPr>
        <w:t>количеств</w:t>
      </w:r>
      <w:r w:rsidR="003C71A5">
        <w:rPr>
          <w:rFonts w:ascii="Times New Roman" w:eastAsia="Calibri" w:hAnsi="Times New Roman" w:cs="Times New Roman"/>
          <w:sz w:val="24"/>
          <w:szCs w:val="24"/>
        </w:rPr>
        <w:t>а</w:t>
      </w:r>
      <w:r w:rsidRPr="00A84252">
        <w:rPr>
          <w:rFonts w:ascii="Times New Roman" w:eastAsia="Calibri" w:hAnsi="Times New Roman" w:cs="Times New Roman"/>
          <w:sz w:val="24"/>
          <w:szCs w:val="24"/>
        </w:rPr>
        <w:t xml:space="preserve"> неопределившихся с 23,7% </w:t>
      </w:r>
      <w:r w:rsidR="003C71A5">
        <w:rPr>
          <w:rFonts w:ascii="Times New Roman" w:eastAsia="Calibri" w:hAnsi="Times New Roman" w:cs="Times New Roman"/>
          <w:sz w:val="24"/>
          <w:szCs w:val="24"/>
        </w:rPr>
        <w:t xml:space="preserve">в 2019 году </w:t>
      </w:r>
      <w:r w:rsidRPr="00A84252">
        <w:rPr>
          <w:rFonts w:ascii="Times New Roman" w:eastAsia="Calibri" w:hAnsi="Times New Roman" w:cs="Times New Roman"/>
          <w:sz w:val="24"/>
          <w:szCs w:val="24"/>
        </w:rPr>
        <w:t>до 18, 3%.</w:t>
      </w:r>
    </w:p>
    <w:p w:rsidR="00A84252" w:rsidRPr="00A84252" w:rsidRDefault="00A84252" w:rsidP="00A84252">
      <w:pPr>
        <w:spacing w:after="0" w:line="360" w:lineRule="auto"/>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ab/>
        <w:t xml:space="preserve">В исследовании старшеклассников просили написать, чем они собираются заниматься и кем работать. 68% школьников ответили на открытый вопрос о предполагаемом занятии или сфере будущей деятельности, 75% назвали конкретную профессию будущей работы. Как правило, ответы о будущей работе соответствуют выбранной специальности профессионального обучения. </w:t>
      </w:r>
      <w:proofErr w:type="gramStart"/>
      <w:r w:rsidRPr="00A84252">
        <w:rPr>
          <w:rFonts w:ascii="Times New Roman" w:eastAsia="Calibri" w:hAnsi="Times New Roman" w:cs="Times New Roman"/>
          <w:bCs/>
          <w:sz w:val="24"/>
          <w:szCs w:val="24"/>
        </w:rPr>
        <w:t>Ответы на вопрос о сфере занятости либо содержат описание предполагаемой деятельности: «готовить еду», «заниматься автоделом», «водить поезда», «работать медсестрой», «работать в торговле», «делать массах», «быть поваром», «</w:t>
      </w:r>
      <w:r w:rsidRPr="00A84252">
        <w:rPr>
          <w:rFonts w:ascii="Times New Roman" w:eastAsia="Calibri" w:hAnsi="Times New Roman" w:cs="Times New Roman"/>
          <w:bCs/>
          <w:iCs/>
          <w:sz w:val="24"/>
          <w:szCs w:val="24"/>
        </w:rPr>
        <w:t>ремонтировать автомобили</w:t>
      </w:r>
      <w:r w:rsidRPr="00A84252">
        <w:rPr>
          <w:rFonts w:ascii="Times New Roman" w:eastAsia="Calibri" w:hAnsi="Times New Roman" w:cs="Times New Roman"/>
          <w:bCs/>
          <w:sz w:val="24"/>
          <w:szCs w:val="24"/>
        </w:rPr>
        <w:t>», либо название выбранной специальности «автослесарь», «повар», «воспитатель», «медсестра», «дизайнер»</w:t>
      </w:r>
      <w:proofErr w:type="gramEnd"/>
    </w:p>
    <w:p w:rsidR="00A84252" w:rsidRPr="00A84252" w:rsidRDefault="00A84252" w:rsidP="00A84252">
      <w:pPr>
        <w:spacing w:after="0" w:line="360" w:lineRule="auto"/>
        <w:jc w:val="both"/>
        <w:rPr>
          <w:rFonts w:ascii="Times New Roman" w:eastAsia="Calibri" w:hAnsi="Times New Roman" w:cs="Times New Roman"/>
          <w:bCs/>
          <w:i/>
          <w:sz w:val="24"/>
          <w:szCs w:val="24"/>
        </w:rPr>
      </w:pPr>
    </w:p>
    <w:p w:rsidR="00A84252" w:rsidRPr="00A84252" w:rsidRDefault="00A84252" w:rsidP="00A84252">
      <w:pPr>
        <w:spacing w:after="0" w:line="360" w:lineRule="auto"/>
        <w:jc w:val="both"/>
        <w:rPr>
          <w:rFonts w:ascii="Times New Roman" w:eastAsia="Calibri" w:hAnsi="Times New Roman" w:cs="Times New Roman"/>
          <w:bCs/>
          <w:i/>
          <w:sz w:val="24"/>
          <w:szCs w:val="24"/>
        </w:rPr>
      </w:pPr>
      <w:r w:rsidRPr="00A84252">
        <w:rPr>
          <w:rFonts w:ascii="Times New Roman" w:eastAsia="Calibri" w:hAnsi="Times New Roman" w:cs="Times New Roman"/>
          <w:b/>
          <w:sz w:val="24"/>
          <w:szCs w:val="24"/>
        </w:rPr>
        <w:t>2.3.5. Намерения учащихся-инвалидов и учащихся с ОВЗ 8-12-х классов общеобразовательных организаций с умственной отсталостью.</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Всего в исследовании приняло участие 797 школьников с умственной отсталостью.  Подавляющее большинство (90%) составляют учащиеся 8-9 классов, и 10% старшеклассники 10-12 классов. Все опрошенные имеют статус ОВЗ, 60% имеют инвалидность. </w:t>
      </w:r>
      <w:proofErr w:type="gramStart"/>
      <w:r w:rsidRPr="00A84252">
        <w:rPr>
          <w:rFonts w:ascii="Times New Roman" w:eastAsia="Calibri" w:hAnsi="Times New Roman" w:cs="Times New Roman"/>
          <w:sz w:val="24"/>
          <w:szCs w:val="24"/>
        </w:rPr>
        <w:t xml:space="preserve">Большинство опрошенных (80%) обучаются в коррекционных классах. </w:t>
      </w:r>
      <w:proofErr w:type="gramEnd"/>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После окончания школы около 60% собираются получать профессиональное образование в техникуме, колледже.</w:t>
      </w: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0F4504" w:rsidRDefault="000F4504" w:rsidP="00A84252">
      <w:pPr>
        <w:spacing w:after="0" w:line="360" w:lineRule="auto"/>
        <w:ind w:firstLine="708"/>
        <w:jc w:val="right"/>
        <w:rPr>
          <w:rFonts w:ascii="Times New Roman" w:eastAsia="Calibri" w:hAnsi="Times New Roman" w:cs="Times New Roman"/>
          <w:sz w:val="24"/>
          <w:szCs w:val="24"/>
        </w:rPr>
      </w:pPr>
    </w:p>
    <w:p w:rsidR="00A84252" w:rsidRPr="00A84252" w:rsidRDefault="00A84252" w:rsidP="00A84252">
      <w:pPr>
        <w:spacing w:after="0" w:line="360" w:lineRule="auto"/>
        <w:ind w:firstLine="708"/>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Диаграмма 9.</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rFonts w:ascii="Times New Roman" w:eastAsia="Calibri" w:hAnsi="Times New Roman" w:cs="Times New Roman"/>
          <w:b/>
          <w:sz w:val="24"/>
          <w:szCs w:val="24"/>
        </w:rPr>
        <w:t>Намерения старшеклассников-инвалидов и с ОВЗ с умственной отсталостью после окончания школы</w:t>
      </w:r>
      <w:r w:rsidRPr="00A84252">
        <w:rPr>
          <w:rFonts w:ascii="Times New Roman" w:eastAsia="Calibri" w:hAnsi="Times New Roman" w:cs="Times New Roman"/>
          <w:sz w:val="24"/>
          <w:szCs w:val="24"/>
        </w:rPr>
        <w:t xml:space="preserve"> (</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w:t>
      </w:r>
    </w:p>
    <w:p w:rsidR="00A84252" w:rsidRPr="00A84252" w:rsidRDefault="00A84252" w:rsidP="00A84252">
      <w:pPr>
        <w:rPr>
          <w:rFonts w:ascii="Times New Roman" w:eastAsia="Calibri" w:hAnsi="Times New Roman" w:cs="Times New Roman"/>
          <w:sz w:val="24"/>
          <w:szCs w:val="24"/>
        </w:rPr>
      </w:pPr>
      <w:r w:rsidRPr="00A84252">
        <w:rPr>
          <w:noProof/>
          <w:lang w:eastAsia="ru-RU"/>
        </w:rPr>
        <w:drawing>
          <wp:inline distT="0" distB="0" distL="0" distR="0" wp14:anchorId="7F8B12DE" wp14:editId="155FD632">
            <wp:extent cx="5940425" cy="2888615"/>
            <wp:effectExtent l="0" t="0" r="3175" b="698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В этой группе школьников намерения получать профессиональное образование выражены в меньшей степени. Если в среднем о своем желании приобрести специальность/профессию в организациях среднего и высшего образования заявляют более 80%, то в этой когорте подобного мнения придерживаются 6</w:t>
      </w:r>
      <w:r w:rsidR="003C71A5">
        <w:rPr>
          <w:rFonts w:ascii="Times New Roman" w:eastAsia="Calibri" w:hAnsi="Times New Roman" w:cs="Times New Roman"/>
          <w:sz w:val="24"/>
          <w:szCs w:val="24"/>
        </w:rPr>
        <w:t>3,7</w:t>
      </w:r>
      <w:r w:rsidRPr="00A84252">
        <w:rPr>
          <w:rFonts w:ascii="Times New Roman" w:eastAsia="Calibri" w:hAnsi="Times New Roman" w:cs="Times New Roman"/>
          <w:sz w:val="24"/>
          <w:szCs w:val="24"/>
        </w:rPr>
        <w:t xml:space="preserve">%. При выборе продолжения образования все старшеклассники, имеющие умственную отсталость, намерены поступать в профессиональные образовательные организации. Эти школьники в большей степени, чем другие, ориентированы на трудовую деятельность, чаще  выбирают отказ от образовательной и профессиональной карьеры: 12,7% отметили вариант ответа «после окончания школы намерены не учиться и не работать». Каждый пятый пока не определился с выбором. Сравнительный анализ с данными прошлогоднего исследования демонстрирует увеличение количества школьников, намеренных продолжать обучение в профессиональных образовательных организациях (с  55,4% до 63,7%) и сокращение затруднившихся с ответом с 25% до 19,7%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Оценки </w:t>
      </w:r>
      <w:proofErr w:type="gramStart"/>
      <w:r w:rsidRPr="00A84252">
        <w:rPr>
          <w:rFonts w:ascii="Times New Roman" w:eastAsia="Calibri" w:hAnsi="Times New Roman" w:cs="Times New Roman"/>
          <w:sz w:val="24"/>
          <w:szCs w:val="24"/>
        </w:rPr>
        <w:t>педагогов достижимости намерений школьников данной когорты</w:t>
      </w:r>
      <w:proofErr w:type="gramEnd"/>
      <w:r w:rsidRPr="00A84252">
        <w:rPr>
          <w:rFonts w:ascii="Times New Roman" w:eastAsia="Calibri" w:hAnsi="Times New Roman" w:cs="Times New Roman"/>
          <w:sz w:val="24"/>
          <w:szCs w:val="24"/>
        </w:rPr>
        <w:t xml:space="preserve"> о продолжении обучения в системе среднего профессионального образования высокие. Значение </w:t>
      </w:r>
      <w:proofErr w:type="gramStart"/>
      <w:r w:rsidRPr="00A84252">
        <w:rPr>
          <w:rFonts w:ascii="Times New Roman" w:eastAsia="Calibri" w:hAnsi="Times New Roman" w:cs="Times New Roman"/>
          <w:sz w:val="24"/>
          <w:szCs w:val="24"/>
        </w:rPr>
        <w:t>показателя реалистичности реализации планов поступления</w:t>
      </w:r>
      <w:proofErr w:type="gramEnd"/>
      <w:r w:rsidRPr="00A84252">
        <w:rPr>
          <w:rFonts w:ascii="Times New Roman" w:eastAsia="Calibri" w:hAnsi="Times New Roman" w:cs="Times New Roman"/>
          <w:sz w:val="24"/>
          <w:szCs w:val="24"/>
        </w:rPr>
        <w:t xml:space="preserve"> в профессиональные образовательные организации, составляет </w:t>
      </w:r>
      <w:r w:rsidR="003C71A5">
        <w:rPr>
          <w:rFonts w:ascii="Times New Roman" w:eastAsia="Calibri" w:hAnsi="Times New Roman" w:cs="Times New Roman"/>
          <w:sz w:val="24"/>
          <w:szCs w:val="24"/>
        </w:rPr>
        <w:t>«</w:t>
      </w:r>
      <w:r w:rsidRPr="00A84252">
        <w:rPr>
          <w:rFonts w:ascii="Times New Roman" w:eastAsia="Calibri" w:hAnsi="Times New Roman" w:cs="Times New Roman"/>
          <w:sz w:val="24"/>
          <w:szCs w:val="24"/>
        </w:rPr>
        <w:t>0,91</w:t>
      </w:r>
      <w:r w:rsidR="003C71A5">
        <w:rPr>
          <w:rFonts w:ascii="Times New Roman" w:eastAsia="Calibri" w:hAnsi="Times New Roman" w:cs="Times New Roman"/>
          <w:sz w:val="24"/>
          <w:szCs w:val="24"/>
        </w:rPr>
        <w:t>»</w:t>
      </w:r>
      <w:r w:rsidRPr="00A84252">
        <w:rPr>
          <w:rFonts w:ascii="Times New Roman" w:eastAsia="Calibri" w:hAnsi="Times New Roman" w:cs="Times New Roman"/>
          <w:sz w:val="24"/>
          <w:szCs w:val="24"/>
        </w:rPr>
        <w:t xml:space="preserve"> (при максимальном значении «1»). </w:t>
      </w:r>
    </w:p>
    <w:p w:rsidR="000F4504" w:rsidRDefault="000F4504" w:rsidP="00A84252">
      <w:pPr>
        <w:spacing w:after="0" w:line="360" w:lineRule="auto"/>
        <w:jc w:val="both"/>
        <w:rPr>
          <w:rFonts w:ascii="Times New Roman" w:eastAsia="Calibri" w:hAnsi="Times New Roman" w:cs="Times New Roman"/>
          <w:b/>
          <w:i/>
          <w:sz w:val="24"/>
          <w:szCs w:val="24"/>
        </w:rPr>
      </w:pPr>
    </w:p>
    <w:p w:rsidR="000F4504" w:rsidRDefault="000F4504" w:rsidP="00A84252">
      <w:pPr>
        <w:spacing w:after="0" w:line="360" w:lineRule="auto"/>
        <w:jc w:val="both"/>
        <w:rPr>
          <w:rFonts w:ascii="Times New Roman" w:eastAsia="Calibri" w:hAnsi="Times New Roman" w:cs="Times New Roman"/>
          <w:b/>
          <w:i/>
          <w:sz w:val="24"/>
          <w:szCs w:val="24"/>
        </w:rPr>
      </w:pPr>
    </w:p>
    <w:p w:rsidR="00A84252" w:rsidRPr="003C71A5" w:rsidRDefault="00A84252" w:rsidP="00A84252">
      <w:pPr>
        <w:spacing w:after="0" w:line="360" w:lineRule="auto"/>
        <w:jc w:val="both"/>
        <w:rPr>
          <w:rFonts w:ascii="Times New Roman" w:eastAsia="Calibri" w:hAnsi="Times New Roman" w:cs="Times New Roman"/>
          <w:sz w:val="24"/>
          <w:szCs w:val="24"/>
        </w:rPr>
      </w:pPr>
      <w:r w:rsidRPr="003C71A5">
        <w:rPr>
          <w:rFonts w:ascii="Times New Roman" w:eastAsia="Calibri" w:hAnsi="Times New Roman" w:cs="Times New Roman"/>
          <w:b/>
          <w:sz w:val="24"/>
          <w:szCs w:val="24"/>
        </w:rPr>
        <w:lastRenderedPageBreak/>
        <w:t>Образовательные и профессиональные планы</w:t>
      </w:r>
    </w:p>
    <w:p w:rsidR="00A84252" w:rsidRPr="00A84252" w:rsidRDefault="00A84252" w:rsidP="00A84252">
      <w:pPr>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Уровень профессионального самоопределения школьников данной группы более низкий, чем у сверстников с другими нарушениями, и отличается от средних показателей. 54% заявили, что уже выбрали и образовательную организацию, и специальность обучения, 37% не определились с выбором. </w:t>
      </w:r>
    </w:p>
    <w:p w:rsidR="00A84252" w:rsidRPr="00A84252" w:rsidRDefault="00A84252" w:rsidP="00A84252">
      <w:pPr>
        <w:autoSpaceDE w:val="0"/>
        <w:autoSpaceDN w:val="0"/>
        <w:adjustRightInd w:val="0"/>
        <w:spacing w:after="0" w:line="360" w:lineRule="auto"/>
        <w:ind w:firstLine="708"/>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35.</w:t>
      </w:r>
    </w:p>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1842"/>
        <w:gridCol w:w="1417"/>
        <w:gridCol w:w="1422"/>
      </w:tblGrid>
      <w:tr w:rsidR="00A84252" w:rsidRPr="00A84252" w:rsidTr="00A84252">
        <w:trPr>
          <w:cantSplit/>
        </w:trPr>
        <w:tc>
          <w:tcPr>
            <w:tcW w:w="4967"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3259" w:type="dxa"/>
            <w:gridSpan w:val="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0F4504">
              <w:rPr>
                <w:rFonts w:ascii="Times New Roman" w:eastAsia="Calibri" w:hAnsi="Times New Roman" w:cs="Times New Roman"/>
                <w:b/>
                <w:bCs/>
                <w:iCs/>
              </w:rPr>
              <w:t>Умственная отсталость</w:t>
            </w:r>
          </w:p>
        </w:tc>
        <w:tc>
          <w:tcPr>
            <w:tcW w:w="1422" w:type="dxa"/>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0F4504">
              <w:rPr>
                <w:rFonts w:ascii="Times New Roman" w:eastAsia="Calibri" w:hAnsi="Times New Roman" w:cs="Times New Roman"/>
                <w:b/>
                <w:bCs/>
                <w:iCs/>
              </w:rPr>
              <w:t>Среднее по массиву</w:t>
            </w:r>
          </w:p>
        </w:tc>
      </w:tr>
      <w:tr w:rsidR="00A84252" w:rsidRPr="00A84252" w:rsidTr="00A84252">
        <w:trPr>
          <w:cantSplit/>
        </w:trPr>
        <w:tc>
          <w:tcPr>
            <w:tcW w:w="4967"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b/>
                <w:bCs/>
                <w:sz w:val="24"/>
                <w:szCs w:val="24"/>
              </w:rPr>
            </w:pP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Кол-во ответов</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rPr>
          <w:cantSplit/>
        </w:trPr>
        <w:tc>
          <w:tcPr>
            <w:tcW w:w="4967"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39</w:t>
            </w:r>
          </w:p>
        </w:tc>
        <w:tc>
          <w:tcPr>
            <w:tcW w:w="1417"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5,0</w:t>
            </w:r>
          </w:p>
        </w:tc>
        <w:tc>
          <w:tcPr>
            <w:tcW w:w="1422"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r>
      <w:tr w:rsidR="00A84252" w:rsidRPr="00A84252" w:rsidTr="00A84252">
        <w:trPr>
          <w:cantSplit/>
        </w:trPr>
        <w:tc>
          <w:tcPr>
            <w:tcW w:w="4967"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33</w:t>
            </w:r>
          </w:p>
        </w:tc>
        <w:tc>
          <w:tcPr>
            <w:tcW w:w="141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rPr>
          <w:cantSplit/>
        </w:trPr>
        <w:tc>
          <w:tcPr>
            <w:tcW w:w="4967" w:type="dxa"/>
            <w:tcBorders>
              <w:bottom w:val="sing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2"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416</w:t>
            </w:r>
          </w:p>
        </w:tc>
        <w:tc>
          <w:tcPr>
            <w:tcW w:w="1417"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53,6</w:t>
            </w:r>
          </w:p>
        </w:tc>
        <w:tc>
          <w:tcPr>
            <w:tcW w:w="1422"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rPr>
          <w:cantSplit/>
        </w:trPr>
        <w:tc>
          <w:tcPr>
            <w:tcW w:w="4967" w:type="dxa"/>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288</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37,1</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3C71A5" w:rsidTr="00A84252">
        <w:trPr>
          <w:cantSplit/>
        </w:trPr>
        <w:tc>
          <w:tcPr>
            <w:tcW w:w="4967" w:type="dxa"/>
            <w:tcBorders>
              <w:top w:val="double" w:sz="4" w:space="0" w:color="auto"/>
            </w:tcBorders>
          </w:tcPr>
          <w:p w:rsidR="00A84252" w:rsidRPr="003C71A5"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rPr>
            </w:pPr>
            <w:r w:rsidRPr="003C71A5">
              <w:rPr>
                <w:rFonts w:ascii="Times New Roman" w:eastAsia="Calibri" w:hAnsi="Times New Roman" w:cs="Times New Roman"/>
                <w:sz w:val="24"/>
                <w:szCs w:val="24"/>
                <w:lang w:val="en-US"/>
              </w:rPr>
              <w:t>N</w:t>
            </w:r>
            <w:r w:rsidRPr="003C71A5">
              <w:rPr>
                <w:rFonts w:ascii="Times New Roman" w:eastAsia="Calibri" w:hAnsi="Times New Roman" w:cs="Times New Roman"/>
                <w:sz w:val="24"/>
                <w:szCs w:val="24"/>
              </w:rPr>
              <w:t>=</w:t>
            </w:r>
          </w:p>
        </w:tc>
        <w:tc>
          <w:tcPr>
            <w:tcW w:w="1842"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C71A5">
              <w:rPr>
                <w:rFonts w:ascii="Times New Roman" w:eastAsia="SimSun" w:hAnsi="Times New Roman" w:cs="Times New Roman"/>
                <w:sz w:val="24"/>
                <w:szCs w:val="24"/>
                <w:lang w:eastAsia="zh-CN"/>
              </w:rPr>
              <w:t>776</w:t>
            </w:r>
          </w:p>
        </w:tc>
        <w:tc>
          <w:tcPr>
            <w:tcW w:w="1417"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C71A5">
              <w:rPr>
                <w:rFonts w:ascii="Times New Roman" w:eastAsia="SimSun" w:hAnsi="Times New Roman" w:cs="Times New Roman"/>
                <w:sz w:val="24"/>
                <w:szCs w:val="24"/>
                <w:lang w:eastAsia="zh-CN"/>
              </w:rPr>
              <w:t>100</w:t>
            </w:r>
          </w:p>
        </w:tc>
        <w:tc>
          <w:tcPr>
            <w:tcW w:w="1422" w:type="dxa"/>
            <w:tcBorders>
              <w:top w:val="double" w:sz="4" w:space="0" w:color="auto"/>
            </w:tcBorders>
            <w:shd w:val="clear" w:color="auto" w:fill="F2F2F2" w:themeFill="background1" w:themeFillShade="F2"/>
          </w:tcPr>
          <w:p w:rsidR="00A84252" w:rsidRPr="003C71A5"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3C71A5">
              <w:rPr>
                <w:rFonts w:ascii="Times New Roman" w:eastAsia="Calibri" w:hAnsi="Times New Roman" w:cs="Times New Roman"/>
                <w:sz w:val="24"/>
                <w:szCs w:val="24"/>
              </w:rPr>
              <w:t>100</w:t>
            </w:r>
          </w:p>
        </w:tc>
      </w:tr>
    </w:tbl>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p>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Сравнительный анализ данных демонстрирует увеличение количества старшеклассников, определившихся и со специальностью обучения, и с выбором образовательной организации с 44% в 2019 году до 53,6% в 2020 году. Произошло сокращение доли школьников, не задумывавшихся о своем профессиональном будущем с 43,4% до 37,1% в 2020 году. </w:t>
      </w: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57% опрошенных школьников этой когорты смогли назвать наименование образовательной организации, где планируют получать профессиональное образование.  Всего было упомянуто 38 организаций среднего профессионального образования. В таблице 36 приведен перечень организаций, наиболее часто упоминаемых школьниками. </w:t>
      </w:r>
    </w:p>
    <w:p w:rsidR="00A84252" w:rsidRPr="00A84252" w:rsidRDefault="00A84252" w:rsidP="00A84252">
      <w:pPr>
        <w:spacing w:after="0" w:line="360" w:lineRule="auto"/>
        <w:ind w:firstLine="720"/>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36.</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1"/>
        <w:gridCol w:w="1418"/>
        <w:gridCol w:w="1407"/>
        <w:gridCol w:w="10"/>
      </w:tblGrid>
      <w:tr w:rsidR="00A84252" w:rsidRPr="00A84252" w:rsidTr="00A84252">
        <w:trPr>
          <w:gridAfter w:val="1"/>
          <w:wAfter w:w="10" w:type="dxa"/>
          <w:trHeight w:val="255"/>
        </w:trPr>
        <w:tc>
          <w:tcPr>
            <w:tcW w:w="6961"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Наименование образовательной организации</w:t>
            </w:r>
          </w:p>
        </w:tc>
        <w:tc>
          <w:tcPr>
            <w:tcW w:w="1418"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Кол-во выборов</w:t>
            </w:r>
          </w:p>
        </w:tc>
        <w:tc>
          <w:tcPr>
            <w:tcW w:w="1407"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Доля, </w:t>
            </w:r>
            <w:proofErr w:type="gramStart"/>
            <w:r w:rsidRPr="00A84252">
              <w:rPr>
                <w:rFonts w:ascii="Times New Roman" w:eastAsia="Calibri" w:hAnsi="Times New Roman" w:cs="Times New Roman"/>
                <w:b/>
                <w:sz w:val="24"/>
                <w:szCs w:val="24"/>
              </w:rPr>
              <w:t>в</w:t>
            </w:r>
            <w:proofErr w:type="gramEnd"/>
            <w:r w:rsidRPr="00A84252">
              <w:rPr>
                <w:rFonts w:ascii="Times New Roman" w:eastAsia="Calibri" w:hAnsi="Times New Roman" w:cs="Times New Roman"/>
                <w:b/>
                <w:sz w:val="24"/>
                <w:szCs w:val="24"/>
              </w:rPr>
              <w:t xml:space="preserve"> %</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многопрофильный колледж им. Бартенева В.</w:t>
            </w:r>
            <w:proofErr w:type="gramStart"/>
            <w:r w:rsidRPr="00A84252">
              <w:rPr>
                <w:rFonts w:ascii="Times New Roman" w:eastAsia="SimSun" w:hAnsi="Times New Roman" w:cs="Times New Roman"/>
                <w:sz w:val="24"/>
                <w:szCs w:val="24"/>
                <w:lang w:eastAsia="zh-CN"/>
              </w:rPr>
              <w:t>В</w:t>
            </w:r>
            <w:proofErr w:type="gramEnd"/>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85</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10,7</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Технологический колледж имени Н.Д. Кузнецова</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51</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6,4</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политехнический колледж</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5,4</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Сызрани</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4,3</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Сергиевский губернский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25</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3,1</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Колледж технического и художественного образования </w:t>
            </w:r>
            <w:proofErr w:type="spellStart"/>
            <w:r w:rsidRPr="00A84252">
              <w:rPr>
                <w:rFonts w:ascii="Times New Roman" w:eastAsia="SimSun" w:hAnsi="Times New Roman" w:cs="Times New Roman"/>
                <w:sz w:val="24"/>
                <w:szCs w:val="24"/>
                <w:lang w:eastAsia="zh-CN"/>
              </w:rPr>
              <w:t>г</w:t>
            </w:r>
            <w:proofErr w:type="gramStart"/>
            <w:r w:rsidRPr="00A84252">
              <w:rPr>
                <w:rFonts w:ascii="Times New Roman" w:eastAsia="SimSun" w:hAnsi="Times New Roman" w:cs="Times New Roman"/>
                <w:sz w:val="24"/>
                <w:szCs w:val="24"/>
                <w:lang w:eastAsia="zh-CN"/>
              </w:rPr>
              <w:t>.Т</w:t>
            </w:r>
            <w:proofErr w:type="gramEnd"/>
            <w:r w:rsidRPr="00A84252">
              <w:rPr>
                <w:rFonts w:ascii="Times New Roman" w:eastAsia="SimSun" w:hAnsi="Times New Roman" w:cs="Times New Roman"/>
                <w:sz w:val="24"/>
                <w:szCs w:val="24"/>
                <w:lang w:eastAsia="zh-CN"/>
              </w:rPr>
              <w:t>ольятти</w:t>
            </w:r>
            <w:proofErr w:type="spellEnd"/>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техникум технического и художественного образования</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2,9</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Жигулёвский государственный колледж</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22</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2,8</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15</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1,9</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Похвистнево</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1,6</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Отрадненский</w:t>
            </w:r>
            <w:proofErr w:type="spellEnd"/>
            <w:r w:rsidRPr="00A84252">
              <w:rPr>
                <w:rFonts w:ascii="Times New Roman" w:eastAsia="SimSun" w:hAnsi="Times New Roman" w:cs="Times New Roman"/>
                <w:sz w:val="24"/>
                <w:szCs w:val="24"/>
                <w:lang w:eastAsia="zh-CN"/>
              </w:rPr>
              <w:t xml:space="preserve"> нефтяной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10</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1,3</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8</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Красноярское профессиональное училище</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6</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0,8</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Образовательный центр </w:t>
            </w:r>
            <w:proofErr w:type="gramStart"/>
            <w:r w:rsidRPr="00A84252">
              <w:rPr>
                <w:rFonts w:ascii="Times New Roman" w:eastAsia="SimSun" w:hAnsi="Times New Roman" w:cs="Times New Roman"/>
                <w:sz w:val="24"/>
                <w:szCs w:val="24"/>
                <w:lang w:eastAsia="zh-CN"/>
              </w:rPr>
              <w:t>с</w:t>
            </w:r>
            <w:proofErr w:type="gramEnd"/>
            <w:r w:rsidRPr="00A84252">
              <w:rPr>
                <w:rFonts w:ascii="Times New Roman" w:eastAsia="SimSun" w:hAnsi="Times New Roman" w:cs="Times New Roman"/>
                <w:sz w:val="24"/>
                <w:szCs w:val="24"/>
                <w:lang w:eastAsia="zh-CN"/>
              </w:rPr>
              <w:t>. Камышла</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0,6</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Алексеевское профессиональное училище</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Богатовское</w:t>
            </w:r>
            <w:proofErr w:type="spellEnd"/>
            <w:r w:rsidRPr="00A84252">
              <w:rPr>
                <w:rFonts w:ascii="Times New Roman" w:eastAsia="SimSun" w:hAnsi="Times New Roman" w:cs="Times New Roman"/>
                <w:sz w:val="24"/>
                <w:szCs w:val="24"/>
                <w:lang w:eastAsia="zh-CN"/>
              </w:rPr>
              <w:t xml:space="preserve"> профессиональное училище</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Кинельский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медико-гуманитарный колледж</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Борский государственный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Пестравское</w:t>
            </w:r>
            <w:proofErr w:type="spellEnd"/>
            <w:r w:rsidRPr="00A84252">
              <w:rPr>
                <w:rFonts w:ascii="Times New Roman" w:eastAsia="SimSun" w:hAnsi="Times New Roman" w:cs="Times New Roman"/>
                <w:sz w:val="24"/>
                <w:szCs w:val="24"/>
                <w:lang w:eastAsia="zh-CN"/>
              </w:rPr>
              <w:t xml:space="preserve"> профессиональное училище</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Хворостянский</w:t>
            </w:r>
            <w:proofErr w:type="spellEnd"/>
            <w:r w:rsidRPr="00A84252">
              <w:rPr>
                <w:rFonts w:ascii="Times New Roman" w:eastAsia="SimSun" w:hAnsi="Times New Roman" w:cs="Times New Roman"/>
                <w:sz w:val="24"/>
                <w:szCs w:val="24"/>
                <w:lang w:eastAsia="zh-CN"/>
              </w:rPr>
              <w:t xml:space="preserve"> государственный техникум им. Ю. Рябова</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Безенчукский</w:t>
            </w:r>
            <w:proofErr w:type="spellEnd"/>
            <w:r w:rsidRPr="00A84252">
              <w:rPr>
                <w:rFonts w:ascii="Times New Roman" w:eastAsia="SimSun" w:hAnsi="Times New Roman" w:cs="Times New Roman"/>
                <w:sz w:val="24"/>
                <w:szCs w:val="24"/>
                <w:lang w:eastAsia="zh-CN"/>
              </w:rPr>
              <w:t xml:space="preserve"> аграрный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Нефтегорский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r w:rsidR="00A84252" w:rsidRPr="00A84252" w:rsidTr="00A84252">
        <w:tblPrEx>
          <w:tblLook w:val="0000" w:firstRow="0" w:lastRow="0" w:firstColumn="0" w:lastColumn="0" w:noHBand="0" w:noVBand="0"/>
        </w:tblPrEx>
        <w:trPr>
          <w:trHeight w:val="255"/>
        </w:trPr>
        <w:tc>
          <w:tcPr>
            <w:tcW w:w="6961"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социально-педагогический колледж</w:t>
            </w:r>
          </w:p>
        </w:tc>
        <w:tc>
          <w:tcPr>
            <w:tcW w:w="1418"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bl>
    <w:p w:rsidR="00A84252" w:rsidRPr="00A84252" w:rsidRDefault="00A84252" w:rsidP="00A84252">
      <w:pPr>
        <w:spacing w:after="0" w:line="360" w:lineRule="auto"/>
        <w:ind w:firstLine="720"/>
        <w:jc w:val="both"/>
        <w:rPr>
          <w:rFonts w:ascii="Times New Roman" w:eastAsia="Calibri" w:hAnsi="Times New Roman" w:cs="Times New Roman"/>
          <w:sz w:val="24"/>
          <w:szCs w:val="24"/>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Как и в прошлом году, лидирующие позиции занимают Самарский многопрофильный колледж, Технологический колледж им. Кузнецова, Тольяттинский колледж сервисных технологий и предпринимательства.</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Около 40% опрошенных старшеклассников указал</w:t>
      </w:r>
      <w:r w:rsidR="003C71A5">
        <w:rPr>
          <w:rFonts w:ascii="Times New Roman" w:eastAsia="Calibri" w:hAnsi="Times New Roman" w:cs="Times New Roman"/>
          <w:sz w:val="24"/>
          <w:szCs w:val="24"/>
        </w:rPr>
        <w:t>и</w:t>
      </w:r>
      <w:r w:rsidRPr="00A84252">
        <w:rPr>
          <w:rFonts w:ascii="Times New Roman" w:eastAsia="Calibri" w:hAnsi="Times New Roman" w:cs="Times New Roman"/>
          <w:sz w:val="24"/>
          <w:szCs w:val="24"/>
        </w:rPr>
        <w:t xml:space="preserve"> планируемую специальность профессионального обучения. Как и в предыдущих исследованиях, наиболее популярными являются такие специальности, как портной,  столяр строительный, маляр, штукатур,</w:t>
      </w:r>
      <w:r w:rsidRPr="00A84252">
        <w:rPr>
          <w:rFonts w:ascii="Times New Roman" w:eastAsia="Times New Roman" w:hAnsi="Times New Roman" w:cs="Times New Roman"/>
          <w:color w:val="000000"/>
          <w:sz w:val="24"/>
          <w:szCs w:val="24"/>
          <w:lang w:eastAsia="ru-RU"/>
        </w:rPr>
        <w:t xml:space="preserve"> рабочий зеленого строительства/хозяйства.</w:t>
      </w:r>
      <w:r w:rsidRPr="00A84252">
        <w:rPr>
          <w:rFonts w:ascii="Times New Roman" w:eastAsia="Calibri" w:hAnsi="Times New Roman" w:cs="Times New Roman"/>
          <w:sz w:val="24"/>
          <w:szCs w:val="24"/>
        </w:rPr>
        <w:t xml:space="preserve"> Необходимо отметить, что для старшеклассников этой когорты характерна большая ориентация на приобретение профессии в рамках профессиональной подготовки.  </w:t>
      </w:r>
    </w:p>
    <w:p w:rsidR="00A84252" w:rsidRPr="00A84252" w:rsidRDefault="00A84252" w:rsidP="00A84252">
      <w:pPr>
        <w:spacing w:after="0" w:line="360" w:lineRule="auto"/>
        <w:jc w:val="right"/>
        <w:rPr>
          <w:rFonts w:ascii="Times New Roman" w:eastAsia="Calibri" w:hAnsi="Times New Roman" w:cs="Times New Roman"/>
          <w:sz w:val="24"/>
          <w:szCs w:val="24"/>
        </w:rPr>
      </w:pP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37.</w:t>
      </w:r>
    </w:p>
    <w:tbl>
      <w:tblPr>
        <w:tblW w:w="965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0"/>
        <w:gridCol w:w="1985"/>
        <w:gridCol w:w="1417"/>
      </w:tblGrid>
      <w:tr w:rsidR="00A84252" w:rsidRPr="00A84252" w:rsidTr="00A84252">
        <w:trPr>
          <w:trHeight w:val="315"/>
        </w:trPr>
        <w:tc>
          <w:tcPr>
            <w:tcW w:w="6250"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Название специальности/профессии подготовки</w:t>
            </w:r>
          </w:p>
        </w:tc>
        <w:tc>
          <w:tcPr>
            <w:tcW w:w="1985"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Кол-во выборов</w:t>
            </w:r>
          </w:p>
        </w:tc>
        <w:tc>
          <w:tcPr>
            <w:tcW w:w="1417" w:type="dxa"/>
            <w:tcBorders>
              <w:bottom w:val="doub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b/>
                <w:color w:val="000000"/>
                <w:sz w:val="24"/>
                <w:szCs w:val="24"/>
                <w:lang w:eastAsia="ru-RU"/>
              </w:rPr>
            </w:pPr>
            <w:r w:rsidRPr="00A84252">
              <w:rPr>
                <w:rFonts w:ascii="Times New Roman" w:eastAsia="Times New Roman" w:hAnsi="Times New Roman" w:cs="Times New Roman"/>
                <w:b/>
                <w:color w:val="000000"/>
                <w:sz w:val="24"/>
                <w:szCs w:val="24"/>
                <w:lang w:eastAsia="ru-RU"/>
              </w:rPr>
              <w:t xml:space="preserve">Доля, </w:t>
            </w:r>
            <w:proofErr w:type="gramStart"/>
            <w:r w:rsidRPr="00A84252">
              <w:rPr>
                <w:rFonts w:ascii="Times New Roman" w:eastAsia="Times New Roman" w:hAnsi="Times New Roman" w:cs="Times New Roman"/>
                <w:b/>
                <w:color w:val="000000"/>
                <w:sz w:val="24"/>
                <w:szCs w:val="24"/>
                <w:lang w:eastAsia="ru-RU"/>
              </w:rPr>
              <w:t>в</w:t>
            </w:r>
            <w:proofErr w:type="gramEnd"/>
            <w:r w:rsidRPr="00A84252">
              <w:rPr>
                <w:rFonts w:ascii="Times New Roman" w:eastAsia="Times New Roman" w:hAnsi="Times New Roman" w:cs="Times New Roman"/>
                <w:b/>
                <w:color w:val="000000"/>
                <w:sz w:val="24"/>
                <w:szCs w:val="24"/>
                <w:lang w:eastAsia="ru-RU"/>
              </w:rPr>
              <w:t xml:space="preserve"> %</w:t>
            </w:r>
          </w:p>
        </w:tc>
      </w:tr>
      <w:tr w:rsidR="00A84252" w:rsidRPr="00A84252" w:rsidTr="00A84252">
        <w:trPr>
          <w:trHeight w:val="315"/>
        </w:trPr>
        <w:tc>
          <w:tcPr>
            <w:tcW w:w="6250" w:type="dxa"/>
            <w:tcBorders>
              <w:top w:val="single" w:sz="4" w:space="0" w:color="auto"/>
              <w:bottom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портной</w:t>
            </w:r>
          </w:p>
        </w:tc>
        <w:tc>
          <w:tcPr>
            <w:tcW w:w="1985" w:type="dxa"/>
            <w:tcBorders>
              <w:top w:val="single" w:sz="4" w:space="0" w:color="auto"/>
              <w:bottom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60</w:t>
            </w:r>
          </w:p>
        </w:tc>
        <w:tc>
          <w:tcPr>
            <w:tcW w:w="1417" w:type="dxa"/>
            <w:tcBorders>
              <w:top w:val="single" w:sz="4" w:space="0" w:color="auto"/>
              <w:bottom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7,5</w:t>
            </w:r>
          </w:p>
        </w:tc>
      </w:tr>
      <w:tr w:rsidR="00A84252" w:rsidRPr="00A84252" w:rsidTr="00A84252">
        <w:trPr>
          <w:trHeight w:val="315"/>
        </w:trPr>
        <w:tc>
          <w:tcPr>
            <w:tcW w:w="6250" w:type="dxa"/>
            <w:tcBorders>
              <w:top w:val="sing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столяр строительный</w:t>
            </w:r>
          </w:p>
        </w:tc>
        <w:tc>
          <w:tcPr>
            <w:tcW w:w="1985" w:type="dxa"/>
            <w:tcBorders>
              <w:top w:val="single" w:sz="4" w:space="0" w:color="auto"/>
            </w:tcBorders>
            <w:shd w:val="clear" w:color="auto" w:fill="auto"/>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59</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7,4</w:t>
            </w:r>
          </w:p>
        </w:tc>
      </w:tr>
      <w:tr w:rsidR="00A84252" w:rsidRPr="00A84252" w:rsidTr="00A84252">
        <w:trPr>
          <w:trHeight w:val="315"/>
        </w:trPr>
        <w:tc>
          <w:tcPr>
            <w:tcW w:w="6250"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 xml:space="preserve">маляр, штукатур </w:t>
            </w:r>
          </w:p>
        </w:tc>
        <w:tc>
          <w:tcPr>
            <w:tcW w:w="1985"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47</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5,9</w:t>
            </w:r>
          </w:p>
        </w:tc>
      </w:tr>
      <w:tr w:rsidR="00A84252" w:rsidRPr="00A84252" w:rsidTr="00A84252">
        <w:trPr>
          <w:trHeight w:val="315"/>
        </w:trPr>
        <w:tc>
          <w:tcPr>
            <w:tcW w:w="6250"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рабочий зеленого строительства, хозяйства</w:t>
            </w:r>
          </w:p>
        </w:tc>
        <w:tc>
          <w:tcPr>
            <w:tcW w:w="1985"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42</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5,3</w:t>
            </w:r>
          </w:p>
        </w:tc>
      </w:tr>
      <w:tr w:rsidR="00A84252" w:rsidRPr="00A84252" w:rsidTr="00A84252">
        <w:trPr>
          <w:trHeight w:val="315"/>
        </w:trPr>
        <w:tc>
          <w:tcPr>
            <w:tcW w:w="6250"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слесарь</w:t>
            </w:r>
          </w:p>
        </w:tc>
        <w:tc>
          <w:tcPr>
            <w:tcW w:w="1985"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35</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4,4</w:t>
            </w:r>
          </w:p>
        </w:tc>
      </w:tr>
      <w:tr w:rsidR="00A84252" w:rsidRPr="00A84252" w:rsidTr="00A84252">
        <w:trPr>
          <w:trHeight w:val="315"/>
        </w:trPr>
        <w:tc>
          <w:tcPr>
            <w:tcW w:w="6250"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садовник</w:t>
            </w:r>
          </w:p>
        </w:tc>
        <w:tc>
          <w:tcPr>
            <w:tcW w:w="1985"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30</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3,8</w:t>
            </w:r>
          </w:p>
        </w:tc>
      </w:tr>
      <w:tr w:rsidR="00A84252" w:rsidRPr="00A84252" w:rsidTr="00A84252">
        <w:trPr>
          <w:trHeight w:val="315"/>
        </w:trPr>
        <w:tc>
          <w:tcPr>
            <w:tcW w:w="6250" w:type="dxa"/>
            <w:tcBorders>
              <w:top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повар, кондитер, повар-кондитер</w:t>
            </w:r>
          </w:p>
        </w:tc>
        <w:tc>
          <w:tcPr>
            <w:tcW w:w="1985" w:type="dxa"/>
            <w:tcBorders>
              <w:top w:val="single" w:sz="4" w:space="0" w:color="auto"/>
            </w:tcBorders>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21</w:t>
            </w:r>
          </w:p>
        </w:tc>
        <w:tc>
          <w:tcPr>
            <w:tcW w:w="1417" w:type="dxa"/>
            <w:tcBorders>
              <w:top w:val="single" w:sz="4" w:space="0" w:color="auto"/>
            </w:tcBorders>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2,6</w:t>
            </w:r>
          </w:p>
        </w:tc>
      </w:tr>
      <w:tr w:rsidR="00A84252" w:rsidRPr="00A84252" w:rsidTr="00A84252">
        <w:trPr>
          <w:trHeight w:val="315"/>
        </w:trPr>
        <w:tc>
          <w:tcPr>
            <w:tcW w:w="6250" w:type="dxa"/>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тракторист-машинист с\х производства</w:t>
            </w:r>
          </w:p>
        </w:tc>
        <w:tc>
          <w:tcPr>
            <w:tcW w:w="1985" w:type="dxa"/>
            <w:shd w:val="clear" w:color="auto" w:fill="auto"/>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14</w:t>
            </w:r>
          </w:p>
        </w:tc>
        <w:tc>
          <w:tcPr>
            <w:tcW w:w="1417" w:type="dxa"/>
            <w:shd w:val="clear" w:color="auto" w:fill="auto"/>
            <w:noWrap/>
            <w:vAlign w:val="center"/>
          </w:tcPr>
          <w:p w:rsidR="00A84252" w:rsidRPr="00A84252" w:rsidRDefault="00A84252" w:rsidP="00A84252">
            <w:pPr>
              <w:spacing w:after="0" w:line="240" w:lineRule="auto"/>
              <w:jc w:val="center"/>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1,8</w:t>
            </w:r>
          </w:p>
        </w:tc>
      </w:tr>
    </w:tbl>
    <w:p w:rsidR="00A84252" w:rsidRPr="00A84252" w:rsidRDefault="00A84252" w:rsidP="00A84252">
      <w:pPr>
        <w:spacing w:after="0" w:line="360" w:lineRule="auto"/>
        <w:ind w:firstLine="708"/>
        <w:jc w:val="both"/>
        <w:rPr>
          <w:rFonts w:ascii="Times New Roman" w:eastAsia="Calibri" w:hAnsi="Times New Roman" w:cs="Times New Roman"/>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 xml:space="preserve">Старшеклассники этой группы в большей степени ориентированы на приобретение строительных профессий, </w:t>
      </w:r>
      <w:proofErr w:type="spellStart"/>
      <w:r w:rsidR="003C71A5">
        <w:rPr>
          <w:rFonts w:ascii="Times New Roman" w:eastAsia="Calibri" w:hAnsi="Times New Roman" w:cs="Times New Roman"/>
          <w:sz w:val="24"/>
          <w:szCs w:val="24"/>
        </w:rPr>
        <w:t>пофессий</w:t>
      </w:r>
      <w:proofErr w:type="spellEnd"/>
      <w:r w:rsidR="003C71A5">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 xml:space="preserve">в сфере технологии легкой промышленности и сельского хозяйства. </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38.</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6"/>
        <w:gridCol w:w="992"/>
        <w:gridCol w:w="992"/>
        <w:gridCol w:w="3544"/>
        <w:gridCol w:w="993"/>
      </w:tblGrid>
      <w:tr w:rsidR="00A84252" w:rsidRPr="00A84252" w:rsidTr="00A84252">
        <w:trPr>
          <w:cantSplit/>
        </w:trPr>
        <w:tc>
          <w:tcPr>
            <w:tcW w:w="3266"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lang w:eastAsia="ru-RU"/>
              </w:rPr>
              <w:t>Направление подготовки</w:t>
            </w:r>
          </w:p>
        </w:tc>
        <w:tc>
          <w:tcPr>
            <w:tcW w:w="99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Кол-во выборов</w:t>
            </w:r>
          </w:p>
        </w:tc>
        <w:tc>
          <w:tcPr>
            <w:tcW w:w="992" w:type="dxa"/>
            <w:tcBorders>
              <w:bottom w:val="double" w:sz="4" w:space="0" w:color="auto"/>
            </w:tcBorders>
            <w:vAlign w:val="center"/>
          </w:tcPr>
          <w:p w:rsidR="00A84252" w:rsidRPr="000F4504" w:rsidRDefault="000F4504"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 xml:space="preserve">Доля, </w:t>
            </w:r>
            <w:proofErr w:type="gramStart"/>
            <w:r w:rsidRPr="000F4504">
              <w:rPr>
                <w:rFonts w:ascii="Times New Roman" w:eastAsia="Calibri" w:hAnsi="Times New Roman" w:cs="Times New Roman"/>
                <w:b/>
                <w:sz w:val="24"/>
                <w:szCs w:val="24"/>
              </w:rPr>
              <w:t>в</w:t>
            </w:r>
            <w:proofErr w:type="gramEnd"/>
            <w:r w:rsidRPr="000F4504">
              <w:rPr>
                <w:rFonts w:ascii="Times New Roman" w:eastAsia="Calibri" w:hAnsi="Times New Roman" w:cs="Times New Roman"/>
                <w:b/>
                <w:sz w:val="24"/>
                <w:szCs w:val="24"/>
              </w:rPr>
              <w:t xml:space="preserve"> </w:t>
            </w:r>
            <w:r w:rsidR="00A84252" w:rsidRPr="000F4504">
              <w:rPr>
                <w:rFonts w:ascii="Times New Roman" w:eastAsia="Calibri" w:hAnsi="Times New Roman" w:cs="Times New Roman"/>
                <w:b/>
                <w:sz w:val="24"/>
                <w:szCs w:val="24"/>
              </w:rPr>
              <w:t>%</w:t>
            </w:r>
          </w:p>
        </w:tc>
        <w:tc>
          <w:tcPr>
            <w:tcW w:w="354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Наименование </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специальности/профессии*</w:t>
            </w:r>
          </w:p>
        </w:tc>
        <w:tc>
          <w:tcPr>
            <w:tcW w:w="99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Кол-во выборов</w:t>
            </w:r>
          </w:p>
        </w:tc>
      </w:tr>
      <w:tr w:rsidR="00A84252" w:rsidRPr="00A84252" w:rsidTr="00A84252">
        <w:trPr>
          <w:cantSplit/>
        </w:trPr>
        <w:tc>
          <w:tcPr>
            <w:tcW w:w="3266" w:type="dxa"/>
            <w:vMerge w:val="restart"/>
            <w:tcBorders>
              <w:top w:val="double" w:sz="4" w:space="0" w:color="auto"/>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Техника и технология строительства</w:t>
            </w:r>
          </w:p>
        </w:tc>
        <w:tc>
          <w:tcPr>
            <w:tcW w:w="992" w:type="dxa"/>
            <w:vMerge w:val="restart"/>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135</w:t>
            </w:r>
          </w:p>
        </w:tc>
        <w:tc>
          <w:tcPr>
            <w:tcW w:w="992" w:type="dxa"/>
            <w:vMerge w:val="restart"/>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29,7</w:t>
            </w:r>
          </w:p>
        </w:tc>
        <w:tc>
          <w:tcPr>
            <w:tcW w:w="3544"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столяр строительный</w:t>
            </w:r>
          </w:p>
        </w:tc>
        <w:tc>
          <w:tcPr>
            <w:tcW w:w="993"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59</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маляр строительный</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17</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плотник</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мастер отделочных </w:t>
            </w:r>
            <w:proofErr w:type="spellStart"/>
            <w:r w:rsidRPr="00A84252">
              <w:rPr>
                <w:rFonts w:ascii="Times New Roman" w:eastAsia="Calibri" w:hAnsi="Times New Roman" w:cs="Times New Roman"/>
                <w:sz w:val="24"/>
                <w:szCs w:val="24"/>
              </w:rPr>
              <w:t>строит</w:t>
            </w:r>
            <w:proofErr w:type="gramStart"/>
            <w:r w:rsidRPr="00A84252">
              <w:rPr>
                <w:rFonts w:ascii="Times New Roman" w:eastAsia="Calibri" w:hAnsi="Times New Roman" w:cs="Times New Roman"/>
                <w:sz w:val="24"/>
                <w:szCs w:val="24"/>
              </w:rPr>
              <w:t>.р</w:t>
            </w:r>
            <w:proofErr w:type="gramEnd"/>
            <w:r w:rsidRPr="00A84252">
              <w:rPr>
                <w:rFonts w:ascii="Times New Roman" w:eastAsia="Calibri" w:hAnsi="Times New Roman" w:cs="Times New Roman"/>
                <w:sz w:val="24"/>
                <w:szCs w:val="24"/>
              </w:rPr>
              <w:t>абот</w:t>
            </w:r>
            <w:proofErr w:type="spellEnd"/>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штукатур - маляр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штукатур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19</w:t>
            </w:r>
          </w:p>
        </w:tc>
      </w:tr>
      <w:tr w:rsidR="00A84252" w:rsidRPr="00A84252" w:rsidTr="00A84252">
        <w:trPr>
          <w:cantSplit/>
        </w:trPr>
        <w:tc>
          <w:tcPr>
            <w:tcW w:w="3266" w:type="dxa"/>
            <w:vMerge/>
            <w:tcBorders>
              <w:bottom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highlight w:val="yellow"/>
                <w:lang w:eastAsia="ru-RU"/>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строитель</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66" w:type="dxa"/>
            <w:tcBorders>
              <w:bottom w:val="nil"/>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Сельское, лесное хозяйство</w:t>
            </w:r>
          </w:p>
        </w:tc>
        <w:tc>
          <w:tcPr>
            <w:tcW w:w="992"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120</w:t>
            </w:r>
          </w:p>
        </w:tc>
        <w:tc>
          <w:tcPr>
            <w:tcW w:w="992"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26,4</w:t>
            </w: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рабочий зеленого строительства</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21</w:t>
            </w:r>
          </w:p>
        </w:tc>
      </w:tr>
      <w:tr w:rsidR="00A84252" w:rsidRPr="00A84252" w:rsidTr="00A84252">
        <w:trPr>
          <w:cantSplit/>
        </w:trPr>
        <w:tc>
          <w:tcPr>
            <w:tcW w:w="3266" w:type="dxa"/>
            <w:tcBorders>
              <w:top w:val="nil"/>
              <w:bottom w:val="nil"/>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рабочий зеленого хозяйства</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21</w:t>
            </w:r>
          </w:p>
        </w:tc>
      </w:tr>
      <w:tr w:rsidR="00A84252" w:rsidRPr="00A84252" w:rsidTr="00A84252">
        <w:trPr>
          <w:cantSplit/>
        </w:trPr>
        <w:tc>
          <w:tcPr>
            <w:tcW w:w="3266" w:type="dxa"/>
            <w:tcBorders>
              <w:top w:val="nil"/>
              <w:bottom w:val="nil"/>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тракторист-машинист с/х производства</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w:t>
            </w:r>
          </w:p>
        </w:tc>
      </w:tr>
      <w:tr w:rsidR="00A84252" w:rsidRPr="00A84252" w:rsidTr="00A84252">
        <w:trPr>
          <w:cantSplit/>
        </w:trPr>
        <w:tc>
          <w:tcPr>
            <w:tcW w:w="3266" w:type="dxa"/>
            <w:tcBorders>
              <w:top w:val="nil"/>
              <w:bottom w:val="nil"/>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садовник</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30</w:t>
            </w:r>
          </w:p>
        </w:tc>
      </w:tr>
      <w:tr w:rsidR="00A84252" w:rsidRPr="00A84252" w:rsidTr="00A84252">
        <w:trPr>
          <w:cantSplit/>
        </w:trPr>
        <w:tc>
          <w:tcPr>
            <w:tcW w:w="3266" w:type="dxa"/>
            <w:tcBorders>
              <w:top w:val="nil"/>
              <w:bottom w:val="nil"/>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хозяйка усадьбы</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r w:rsidRPr="00A84252">
              <w:rPr>
                <w:rFonts w:ascii="Times New Roman" w:eastAsia="Calibri" w:hAnsi="Times New Roman" w:cs="Times New Roman"/>
                <w:sz w:val="24"/>
                <w:szCs w:val="24"/>
                <w:lang w:val="en-US"/>
              </w:rPr>
              <w:t>1</w:t>
            </w:r>
          </w:p>
        </w:tc>
      </w:tr>
      <w:tr w:rsidR="00A84252" w:rsidRPr="00A84252" w:rsidTr="00A84252">
        <w:trPr>
          <w:cantSplit/>
        </w:trPr>
        <w:tc>
          <w:tcPr>
            <w:tcW w:w="3266" w:type="dxa"/>
            <w:tcBorders>
              <w:top w:val="nil"/>
              <w:bottom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овощевод</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15</w:t>
            </w:r>
          </w:p>
        </w:tc>
      </w:tr>
      <w:tr w:rsidR="00A84252" w:rsidRPr="00A84252" w:rsidTr="00A84252">
        <w:trPr>
          <w:cantSplit/>
        </w:trPr>
        <w:tc>
          <w:tcPr>
            <w:tcW w:w="3266" w:type="dxa"/>
            <w:vMerge w:val="restart"/>
            <w:tcBorders>
              <w:top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Технологии легкой промышленности</w:t>
            </w:r>
          </w:p>
        </w:tc>
        <w:tc>
          <w:tcPr>
            <w:tcW w:w="992" w:type="dxa"/>
            <w:vMerge w:val="restart"/>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71</w:t>
            </w:r>
          </w:p>
        </w:tc>
        <w:tc>
          <w:tcPr>
            <w:tcW w:w="992" w:type="dxa"/>
            <w:vMerge w:val="restart"/>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16,5</w:t>
            </w: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швея</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портной</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60</w:t>
            </w:r>
          </w:p>
        </w:tc>
      </w:tr>
      <w:tr w:rsidR="00A84252" w:rsidRPr="00A84252" w:rsidTr="00A84252">
        <w:trPr>
          <w:cantSplit/>
        </w:trPr>
        <w:tc>
          <w:tcPr>
            <w:tcW w:w="3266" w:type="dxa"/>
            <w:vMerge/>
            <w:tcBorders>
              <w:bottom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544"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обувщик</w:t>
            </w:r>
          </w:p>
        </w:tc>
        <w:tc>
          <w:tcPr>
            <w:tcW w:w="993"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66" w:type="dxa"/>
            <w:tcBorders>
              <w:bottom w:val="nil"/>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Машиностроение</w:t>
            </w:r>
          </w:p>
        </w:tc>
        <w:tc>
          <w:tcPr>
            <w:tcW w:w="992"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51</w:t>
            </w:r>
          </w:p>
        </w:tc>
        <w:tc>
          <w:tcPr>
            <w:tcW w:w="992"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11,2</w:t>
            </w:r>
          </w:p>
        </w:tc>
        <w:tc>
          <w:tcPr>
            <w:tcW w:w="3544"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слесарь</w:t>
            </w:r>
          </w:p>
        </w:tc>
        <w:tc>
          <w:tcPr>
            <w:tcW w:w="993"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35</w:t>
            </w:r>
          </w:p>
        </w:tc>
      </w:tr>
      <w:tr w:rsidR="00A84252" w:rsidRPr="00A84252" w:rsidTr="00A84252">
        <w:trPr>
          <w:cantSplit/>
        </w:trPr>
        <w:tc>
          <w:tcPr>
            <w:tcW w:w="3266" w:type="dxa"/>
            <w:tcBorders>
              <w:top w:val="nil"/>
              <w:bottom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tcBorders>
              <w:top w:val="nil"/>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tcBorders>
              <w:top w:val="nil"/>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токарь</w:t>
            </w:r>
          </w:p>
        </w:tc>
        <w:tc>
          <w:tcPr>
            <w:tcW w:w="993"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66" w:type="dxa"/>
            <w:vMerge w:val="restart"/>
            <w:tcBorders>
              <w:top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Сервис и туризм</w:t>
            </w:r>
          </w:p>
        </w:tc>
        <w:tc>
          <w:tcPr>
            <w:tcW w:w="992" w:type="dxa"/>
            <w:vMerge w:val="restart"/>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39</w:t>
            </w:r>
          </w:p>
        </w:tc>
        <w:tc>
          <w:tcPr>
            <w:tcW w:w="992" w:type="dxa"/>
            <w:vMerge w:val="restart"/>
            <w:tcBorders>
              <w:top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8,6</w:t>
            </w: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повар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повар, кондитер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кондитер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66"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парикмахер</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w:t>
            </w:r>
          </w:p>
        </w:tc>
      </w:tr>
      <w:tr w:rsidR="00A84252" w:rsidRPr="00A84252" w:rsidTr="00A84252">
        <w:trPr>
          <w:cantSplit/>
        </w:trPr>
        <w:tc>
          <w:tcPr>
            <w:tcW w:w="3266" w:type="dxa"/>
            <w:vMerge/>
            <w:tcBorders>
              <w:bottom w:val="single" w:sz="4" w:space="0" w:color="auto"/>
            </w:tcBorders>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992"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3544"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цветовод</w:t>
            </w:r>
          </w:p>
        </w:tc>
        <w:tc>
          <w:tcPr>
            <w:tcW w:w="993"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w:t>
            </w:r>
          </w:p>
        </w:tc>
      </w:tr>
    </w:tbl>
    <w:p w:rsidR="00A84252" w:rsidRPr="00A84252" w:rsidRDefault="00A84252" w:rsidP="00A84252">
      <w:pPr>
        <w:spacing w:after="0" w:line="360" w:lineRule="auto"/>
        <w:rPr>
          <w:rFonts w:ascii="Times New Roman" w:eastAsia="Calibri" w:hAnsi="Times New Roman" w:cs="Times New Roman"/>
          <w:i/>
          <w:iCs/>
          <w:sz w:val="24"/>
          <w:szCs w:val="24"/>
        </w:rPr>
      </w:pPr>
      <w:r w:rsidRPr="00A84252">
        <w:rPr>
          <w:rFonts w:ascii="Times New Roman" w:eastAsia="Calibri" w:hAnsi="Times New Roman" w:cs="Times New Roman"/>
          <w:i/>
          <w:iCs/>
          <w:sz w:val="24"/>
          <w:szCs w:val="24"/>
        </w:rPr>
        <w:t xml:space="preserve">*максимально сохранены оригинальные ответы </w:t>
      </w:r>
      <w:proofErr w:type="gramStart"/>
      <w:r w:rsidRPr="00A84252">
        <w:rPr>
          <w:rFonts w:ascii="Times New Roman" w:eastAsia="Calibri" w:hAnsi="Times New Roman" w:cs="Times New Roman"/>
          <w:i/>
          <w:iCs/>
          <w:sz w:val="24"/>
          <w:szCs w:val="24"/>
        </w:rPr>
        <w:t>опрошенных</w:t>
      </w:r>
      <w:proofErr w:type="gramEnd"/>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Около 40% опрошенных школьников выразили уверенность в том, что знают, чем будут заниматься, и по какой профессии работать. Каждый третий не определился с выбором. </w:t>
      </w:r>
    </w:p>
    <w:p w:rsidR="00A84252" w:rsidRPr="00A84252" w:rsidRDefault="00A84252" w:rsidP="00A84252">
      <w:pPr>
        <w:spacing w:after="0" w:line="360" w:lineRule="auto"/>
        <w:jc w:val="right"/>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Таблица 39.</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0F4504">
              <w:rPr>
                <w:rFonts w:ascii="Times New Roman" w:eastAsia="Calibri" w:hAnsi="Times New Roman" w:cs="Times New Roman"/>
                <w:b/>
                <w:bCs/>
                <w:iCs/>
              </w:rPr>
              <w:t>Умственная отсталость</w:t>
            </w:r>
          </w:p>
        </w:tc>
        <w:tc>
          <w:tcPr>
            <w:tcW w:w="1743" w:type="dxa"/>
            <w:tcBorders>
              <w:bottom w:val="single" w:sz="4" w:space="0" w:color="auto"/>
            </w:tcBorders>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0F4504">
              <w:rPr>
                <w:rFonts w:ascii="Times New Roman" w:eastAsia="Calibri" w:hAnsi="Times New Roman" w:cs="Times New Roman"/>
                <w:b/>
                <w:bCs/>
                <w:iCs/>
                <w:sz w:val="24"/>
                <w:szCs w:val="24"/>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166</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22,8</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299</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41,1</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254</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34,9</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3C71A5"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3C71A5">
              <w:rPr>
                <w:rFonts w:ascii="Times New Roman" w:eastAsia="Calibri" w:hAnsi="Times New Roman" w:cs="Times New Roman"/>
                <w:sz w:val="24"/>
                <w:szCs w:val="24"/>
                <w:lang w:val="en-US" w:eastAsia="ru-RU"/>
              </w:rPr>
              <w:t>N</w:t>
            </w:r>
            <w:r w:rsidRPr="003C71A5">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3C71A5">
              <w:rPr>
                <w:rFonts w:ascii="Times New Roman" w:eastAsia="SimSun" w:hAnsi="Times New Roman" w:cs="Times New Roman"/>
                <w:sz w:val="24"/>
                <w:szCs w:val="24"/>
                <w:lang w:eastAsia="zh-CN"/>
              </w:rPr>
              <w:t>727</w:t>
            </w:r>
          </w:p>
        </w:tc>
        <w:tc>
          <w:tcPr>
            <w:tcW w:w="1508" w:type="dxa"/>
            <w:tcBorders>
              <w:top w:val="double" w:sz="4" w:space="0" w:color="auto"/>
            </w:tcBorders>
          </w:tcPr>
          <w:p w:rsidR="00A84252" w:rsidRPr="003C71A5"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71A5">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3C71A5"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71A5">
              <w:rPr>
                <w:rFonts w:ascii="Times New Roman" w:eastAsia="Calibri" w:hAnsi="Times New Roman" w:cs="Times New Roman"/>
                <w:sz w:val="24"/>
                <w:szCs w:val="24"/>
                <w:lang w:eastAsia="ru-RU"/>
              </w:rPr>
              <w:t>100</w:t>
            </w:r>
          </w:p>
        </w:tc>
      </w:tr>
    </w:tbl>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ab/>
        <w:t xml:space="preserve">По сравнению с предыдущим обследованием более чем в 1,5 раза сократилась доля </w:t>
      </w:r>
      <w:proofErr w:type="gramStart"/>
      <w:r w:rsidRPr="00A84252">
        <w:rPr>
          <w:rFonts w:ascii="Times New Roman" w:eastAsia="Calibri" w:hAnsi="Times New Roman" w:cs="Times New Roman"/>
          <w:sz w:val="24"/>
          <w:szCs w:val="24"/>
        </w:rPr>
        <w:t>затруднившихся</w:t>
      </w:r>
      <w:proofErr w:type="gramEnd"/>
      <w:r w:rsidRPr="00A84252">
        <w:rPr>
          <w:rFonts w:ascii="Times New Roman" w:eastAsia="Calibri" w:hAnsi="Times New Roman" w:cs="Times New Roman"/>
          <w:sz w:val="24"/>
          <w:szCs w:val="24"/>
        </w:rPr>
        <w:t xml:space="preserve"> с ответом (с 52% до 34,9%). Незначительно увеличилось количество старшеклассников, отметивших, что знают, и чем будут заниматься, и профессию, по которой собираются работать при значительном увеличении молодых людей, на момент опроса заявляющих о том, что определился с профессией, по которой намерены работать (в 4 раза с 5,9% до 22,8%). </w:t>
      </w:r>
    </w:p>
    <w:p w:rsidR="00A84252" w:rsidRPr="00A84252" w:rsidRDefault="00A84252" w:rsidP="00A84252">
      <w:pPr>
        <w:spacing w:after="0" w:line="360" w:lineRule="auto"/>
        <w:ind w:firstLine="708"/>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 xml:space="preserve">В исследовании старшеклассников просили написать, чем же они собираются заниматься и кем работать. Половина опрошенных  школьников ответили на открытый вопрос о предполагаемом занятии и столько же указали профессию будущей работы. </w:t>
      </w:r>
    </w:p>
    <w:p w:rsidR="00A84252" w:rsidRPr="00A84252" w:rsidRDefault="00A84252" w:rsidP="00A84252">
      <w:pPr>
        <w:spacing w:after="0" w:line="360" w:lineRule="auto"/>
        <w:ind w:firstLine="708"/>
        <w:jc w:val="both"/>
        <w:rPr>
          <w:rFonts w:ascii="Times New Roman" w:eastAsia="Calibri" w:hAnsi="Times New Roman" w:cs="Times New Roman"/>
          <w:bCs/>
          <w:iCs/>
          <w:sz w:val="24"/>
          <w:szCs w:val="24"/>
        </w:rPr>
      </w:pPr>
      <w:r w:rsidRPr="00A84252">
        <w:rPr>
          <w:rFonts w:ascii="Times New Roman" w:eastAsia="Calibri" w:hAnsi="Times New Roman" w:cs="Times New Roman"/>
          <w:bCs/>
          <w:sz w:val="24"/>
          <w:szCs w:val="24"/>
        </w:rPr>
        <w:t xml:space="preserve">Ответы на вопрос о сфере занятости либо содержат указание места работы: </w:t>
      </w:r>
      <w:r w:rsidRPr="00A84252">
        <w:rPr>
          <w:rFonts w:ascii="Times New Roman" w:eastAsia="Calibri" w:hAnsi="Times New Roman" w:cs="Times New Roman"/>
          <w:bCs/>
          <w:iCs/>
          <w:sz w:val="24"/>
          <w:szCs w:val="24"/>
        </w:rPr>
        <w:t>«работать в ателье», «работать в кафе», «на стройке</w:t>
      </w:r>
      <w:r w:rsidRPr="00A84252">
        <w:rPr>
          <w:rFonts w:ascii="Times New Roman" w:eastAsia="Calibri" w:hAnsi="Times New Roman" w:cs="Times New Roman"/>
          <w:bCs/>
          <w:sz w:val="24"/>
          <w:szCs w:val="24"/>
        </w:rPr>
        <w:t>», либо описание предполагаемой деятельности: «печь хлеб», «</w:t>
      </w:r>
      <w:r w:rsidRPr="00A84252">
        <w:rPr>
          <w:rFonts w:ascii="Times New Roman" w:eastAsia="Calibri" w:hAnsi="Times New Roman" w:cs="Times New Roman"/>
          <w:bCs/>
          <w:iCs/>
          <w:sz w:val="24"/>
          <w:szCs w:val="24"/>
        </w:rPr>
        <w:t>водить авто», «ремонтировать машины», «шить одежду</w:t>
      </w:r>
      <w:r w:rsidRPr="00A84252">
        <w:rPr>
          <w:rFonts w:ascii="Times New Roman" w:eastAsia="Calibri" w:hAnsi="Times New Roman" w:cs="Times New Roman"/>
          <w:bCs/>
          <w:sz w:val="24"/>
          <w:szCs w:val="24"/>
        </w:rPr>
        <w:t>».  В большинстве случаев ответы о будущей профессии работы повторяют название выбранной специальности  обучения «маляр строительный», «</w:t>
      </w:r>
      <w:r w:rsidRPr="00A84252">
        <w:rPr>
          <w:rFonts w:ascii="Times New Roman" w:eastAsia="Calibri" w:hAnsi="Times New Roman" w:cs="Times New Roman"/>
          <w:bCs/>
          <w:iCs/>
          <w:sz w:val="24"/>
          <w:szCs w:val="24"/>
        </w:rPr>
        <w:t xml:space="preserve">кулинар», «портной», «тракторист», «цветовод». </w:t>
      </w:r>
    </w:p>
    <w:p w:rsidR="00A84252" w:rsidRPr="00A84252" w:rsidRDefault="00A84252" w:rsidP="00A84252">
      <w:pPr>
        <w:spacing w:after="0" w:line="360" w:lineRule="auto"/>
        <w:rPr>
          <w:rFonts w:ascii="Times New Roman" w:eastAsia="Calibri" w:hAnsi="Times New Roman" w:cs="Times New Roman"/>
          <w:b/>
          <w:sz w:val="24"/>
          <w:szCs w:val="24"/>
        </w:rPr>
      </w:pPr>
    </w:p>
    <w:p w:rsidR="00A84252" w:rsidRPr="00A84252" w:rsidRDefault="00A84252" w:rsidP="00A84252">
      <w:pPr>
        <w:spacing w:after="0" w:line="360" w:lineRule="auto"/>
        <w:jc w:val="both"/>
        <w:rPr>
          <w:rFonts w:ascii="Times New Roman" w:eastAsia="Calibri" w:hAnsi="Times New Roman" w:cs="Times New Roman"/>
          <w:b/>
          <w:sz w:val="24"/>
          <w:szCs w:val="24"/>
        </w:rPr>
      </w:pPr>
      <w:r w:rsidRPr="00A84252">
        <w:rPr>
          <w:rFonts w:ascii="Times New Roman" w:eastAsia="Calibri" w:hAnsi="Times New Roman" w:cs="Times New Roman"/>
          <w:b/>
          <w:sz w:val="24"/>
          <w:szCs w:val="24"/>
        </w:rPr>
        <w:t>2.3.6. Намерения учащихся-инвалидов и учащихся с ОВЗ 8-12-х классов общеобразовательных организаций имеющих соматические заболевания.</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Всего в исследовании приняло участие 228 школьников, имеющих соматические заболевания (эндокринные заболевания, заболевания сердца и сосудов, дыхательной системы, поражение желудочно-кишечного тракта и др., не связанные с психической деятельностью).  71% составляют учащиеся 8-9 классов и 29% – старшеклассники 10-11 классов. 27% имеют статус ОВЗ,  85% получили инвалидность. </w:t>
      </w:r>
      <w:proofErr w:type="gramStart"/>
      <w:r w:rsidRPr="00A84252">
        <w:rPr>
          <w:rFonts w:ascii="Times New Roman" w:eastAsia="Calibri" w:hAnsi="Times New Roman" w:cs="Times New Roman"/>
          <w:sz w:val="24"/>
          <w:szCs w:val="24"/>
        </w:rPr>
        <w:t xml:space="preserve">Подавляющее большинство (95%) опрошенных осваивают школьную программу в условиях инклюзивного обучения. </w:t>
      </w:r>
      <w:proofErr w:type="gramEnd"/>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0F4504" w:rsidRDefault="000F4504" w:rsidP="00A84252">
      <w:pPr>
        <w:spacing w:after="0" w:line="360" w:lineRule="auto"/>
        <w:jc w:val="right"/>
        <w:rPr>
          <w:rFonts w:ascii="Times New Roman" w:eastAsia="Calibri" w:hAnsi="Times New Roman" w:cs="Times New Roman"/>
          <w:sz w:val="24"/>
          <w:szCs w:val="24"/>
        </w:rPr>
      </w:pP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Диаграмма 10.</w:t>
      </w:r>
    </w:p>
    <w:p w:rsidR="00A84252" w:rsidRPr="00A84252" w:rsidRDefault="00A84252" w:rsidP="00A84252">
      <w:pPr>
        <w:spacing w:after="0" w:line="360" w:lineRule="auto"/>
        <w:jc w:val="center"/>
        <w:rPr>
          <w:rFonts w:ascii="Times New Roman" w:eastAsia="Calibri" w:hAnsi="Times New Roman" w:cs="Times New Roman"/>
          <w:sz w:val="24"/>
          <w:szCs w:val="24"/>
        </w:rPr>
      </w:pPr>
      <w:r w:rsidRPr="00A84252">
        <w:rPr>
          <w:rFonts w:ascii="Times New Roman" w:eastAsia="Calibri" w:hAnsi="Times New Roman" w:cs="Times New Roman"/>
          <w:b/>
          <w:sz w:val="24"/>
          <w:szCs w:val="24"/>
        </w:rPr>
        <w:t xml:space="preserve">Намерения после окончания школы старшеклассников-инвалидов и/или с ОВЗ, имеющих соматические заболевания  </w:t>
      </w:r>
      <w:r w:rsidRPr="00A84252">
        <w:rPr>
          <w:rFonts w:ascii="Times New Roman" w:eastAsia="Calibri" w:hAnsi="Times New Roman" w:cs="Times New Roman"/>
          <w:sz w:val="24"/>
          <w:szCs w:val="24"/>
        </w:rPr>
        <w:t>(</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jc w:val="both"/>
        <w:rPr>
          <w:rFonts w:ascii="Times New Roman" w:eastAsia="Calibri" w:hAnsi="Times New Roman" w:cs="Times New Roman"/>
          <w:sz w:val="24"/>
          <w:szCs w:val="24"/>
        </w:rPr>
      </w:pPr>
      <w:bookmarkStart w:id="6" w:name="_MON_1586245261"/>
      <w:bookmarkEnd w:id="6"/>
      <w:r w:rsidRPr="00A84252">
        <w:rPr>
          <w:noProof/>
          <w:lang w:eastAsia="ru-RU"/>
        </w:rPr>
        <w:drawing>
          <wp:inline distT="0" distB="0" distL="0" distR="0" wp14:anchorId="16141D32" wp14:editId="1CB0BE2A">
            <wp:extent cx="5940425" cy="2888615"/>
            <wp:effectExtent l="0" t="0" r="3175" b="698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После окончания школы более 90% собираются получать профессиональное образование в техникуме, колледже или организации высшего образования. </w:t>
      </w:r>
      <w:r w:rsidRPr="00A84252">
        <w:rPr>
          <w:rFonts w:ascii="Times New Roman" w:eastAsia="Calibri" w:hAnsi="Times New Roman" w:cs="Times New Roman"/>
          <w:sz w:val="24"/>
          <w:szCs w:val="24"/>
        </w:rPr>
        <w:tab/>
        <w:t xml:space="preserve">О своем желании поступить в высшую школу заявляют 46% школьников (в среднем по массиву о таких намерениях заявляют около 6%). </w:t>
      </w:r>
      <w:r w:rsidR="00D82BAC">
        <w:rPr>
          <w:rFonts w:ascii="Times New Roman" w:eastAsia="Calibri" w:hAnsi="Times New Roman" w:cs="Times New Roman"/>
          <w:sz w:val="24"/>
          <w:szCs w:val="24"/>
        </w:rPr>
        <w:t xml:space="preserve">Менее половины </w:t>
      </w:r>
      <w:proofErr w:type="gramStart"/>
      <w:r w:rsidR="00D82BAC">
        <w:rPr>
          <w:rFonts w:ascii="Times New Roman" w:eastAsia="Calibri" w:hAnsi="Times New Roman" w:cs="Times New Roman"/>
          <w:sz w:val="24"/>
          <w:szCs w:val="24"/>
        </w:rPr>
        <w:t>опрошенных</w:t>
      </w:r>
      <w:proofErr w:type="gramEnd"/>
      <w:r w:rsidR="00D82BAC">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47%</w:t>
      </w:r>
      <w:r w:rsidR="00D82BAC">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 xml:space="preserve"> планиру</w:t>
      </w:r>
      <w:r w:rsidR="00D82BAC">
        <w:rPr>
          <w:rFonts w:ascii="Times New Roman" w:eastAsia="Calibri" w:hAnsi="Times New Roman" w:cs="Times New Roman"/>
          <w:sz w:val="24"/>
          <w:szCs w:val="24"/>
        </w:rPr>
        <w:t>ю</w:t>
      </w:r>
      <w:r w:rsidRPr="00A84252">
        <w:rPr>
          <w:rFonts w:ascii="Times New Roman" w:eastAsia="Calibri" w:hAnsi="Times New Roman" w:cs="Times New Roman"/>
          <w:sz w:val="24"/>
          <w:szCs w:val="24"/>
        </w:rPr>
        <w:t>т получить профессиональное образование в колледже, техникум</w:t>
      </w:r>
      <w:r w:rsidR="00D82BAC">
        <w:rPr>
          <w:rFonts w:ascii="Times New Roman" w:eastAsia="Calibri" w:hAnsi="Times New Roman" w:cs="Times New Roman"/>
          <w:sz w:val="24"/>
          <w:szCs w:val="24"/>
        </w:rPr>
        <w:t>е</w:t>
      </w:r>
      <w:r w:rsidRPr="00A84252">
        <w:rPr>
          <w:rFonts w:ascii="Times New Roman" w:eastAsia="Calibri" w:hAnsi="Times New Roman" w:cs="Times New Roman"/>
          <w:sz w:val="24"/>
          <w:szCs w:val="24"/>
        </w:rPr>
        <w:t xml:space="preserve">, </w:t>
      </w:r>
      <w:r w:rsidR="00D82BAC">
        <w:rPr>
          <w:rFonts w:ascii="Times New Roman" w:eastAsia="Calibri" w:hAnsi="Times New Roman" w:cs="Times New Roman"/>
          <w:sz w:val="24"/>
          <w:szCs w:val="24"/>
        </w:rPr>
        <w:t xml:space="preserve">что намного меньше, </w:t>
      </w:r>
      <w:r w:rsidRPr="00A84252">
        <w:rPr>
          <w:rFonts w:ascii="Times New Roman" w:eastAsia="Calibri" w:hAnsi="Times New Roman" w:cs="Times New Roman"/>
          <w:sz w:val="24"/>
          <w:szCs w:val="24"/>
        </w:rPr>
        <w:t>чем в среднем по массиву. Сравнительный анализ с результатами прошлого исследования демонстрирует большую ориентацию старшеклассников данной когорты на получение высшего образования. Если в 2019 году 37% планировали поступать в вуз, то в 2020 году количество подобных заявлений увеличилось до 45,6%.</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Оценки </w:t>
      </w:r>
      <w:proofErr w:type="gramStart"/>
      <w:r w:rsidRPr="00A84252">
        <w:rPr>
          <w:rFonts w:ascii="Times New Roman" w:eastAsia="Calibri" w:hAnsi="Times New Roman" w:cs="Times New Roman"/>
          <w:sz w:val="24"/>
          <w:szCs w:val="24"/>
        </w:rPr>
        <w:t>педагогов реалистичности намерений старшеклассников данной когорты</w:t>
      </w:r>
      <w:proofErr w:type="gramEnd"/>
      <w:r w:rsidRPr="00A84252">
        <w:rPr>
          <w:rFonts w:ascii="Times New Roman" w:eastAsia="Calibri" w:hAnsi="Times New Roman" w:cs="Times New Roman"/>
          <w:sz w:val="24"/>
          <w:szCs w:val="24"/>
        </w:rPr>
        <w:t xml:space="preserve"> очень высоки. Значение показателя, характеризующего вероятность реализации образовательных планов (учиться в техникуме, колледже или вузе), составляет в среднем </w:t>
      </w:r>
      <w:r w:rsidR="00D82BAC">
        <w:rPr>
          <w:rFonts w:ascii="Times New Roman" w:eastAsia="Calibri" w:hAnsi="Times New Roman" w:cs="Times New Roman"/>
          <w:sz w:val="24"/>
          <w:szCs w:val="24"/>
        </w:rPr>
        <w:t>«</w:t>
      </w:r>
      <w:r w:rsidRPr="00A84252">
        <w:rPr>
          <w:rFonts w:ascii="Times New Roman" w:eastAsia="Calibri" w:hAnsi="Times New Roman" w:cs="Times New Roman"/>
          <w:sz w:val="24"/>
          <w:szCs w:val="24"/>
        </w:rPr>
        <w:t>0,91</w:t>
      </w:r>
      <w:r w:rsidR="00D82BAC">
        <w:rPr>
          <w:rFonts w:ascii="Times New Roman" w:eastAsia="Calibri" w:hAnsi="Times New Roman" w:cs="Times New Roman"/>
          <w:sz w:val="24"/>
          <w:szCs w:val="24"/>
        </w:rPr>
        <w:t xml:space="preserve">» </w:t>
      </w:r>
      <w:r w:rsidRPr="00A84252">
        <w:rPr>
          <w:rFonts w:ascii="Times New Roman" w:eastAsia="Calibri" w:hAnsi="Times New Roman" w:cs="Times New Roman"/>
          <w:sz w:val="24"/>
          <w:szCs w:val="24"/>
        </w:rPr>
        <w:t xml:space="preserve"> (при максимальном значении «1»).</w:t>
      </w:r>
    </w:p>
    <w:p w:rsidR="00A84252" w:rsidRPr="00D82BAC" w:rsidRDefault="00A84252" w:rsidP="00A84252">
      <w:pPr>
        <w:spacing w:after="0" w:line="360" w:lineRule="auto"/>
        <w:jc w:val="both"/>
        <w:rPr>
          <w:rFonts w:ascii="Times New Roman" w:eastAsia="Calibri" w:hAnsi="Times New Roman" w:cs="Times New Roman"/>
          <w:sz w:val="24"/>
          <w:szCs w:val="24"/>
        </w:rPr>
      </w:pPr>
      <w:r w:rsidRPr="00D82BAC">
        <w:rPr>
          <w:rFonts w:ascii="Times New Roman" w:eastAsia="Calibri" w:hAnsi="Times New Roman" w:cs="Times New Roman"/>
          <w:b/>
          <w:sz w:val="24"/>
          <w:szCs w:val="24"/>
        </w:rPr>
        <w:t>Образовательные планы</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rPr>
        <w:t xml:space="preserve">Более 60% старшеклассников этой группы ответили, что знают и учебное заведение, и специальность профессионального обучения. Каждый пятый опрошенный не имеет четких представлений о месте предполагаемого обучения и специальности. В целом, уровень </w:t>
      </w:r>
      <w:proofErr w:type="spellStart"/>
      <w:r w:rsidRPr="00A84252">
        <w:rPr>
          <w:rFonts w:ascii="Times New Roman" w:eastAsia="Calibri" w:hAnsi="Times New Roman" w:cs="Times New Roman"/>
          <w:sz w:val="24"/>
          <w:szCs w:val="24"/>
        </w:rPr>
        <w:t>сформированности</w:t>
      </w:r>
      <w:proofErr w:type="spellEnd"/>
      <w:r w:rsidRPr="00A84252">
        <w:rPr>
          <w:rFonts w:ascii="Times New Roman" w:eastAsia="Calibri" w:hAnsi="Times New Roman" w:cs="Times New Roman"/>
          <w:sz w:val="24"/>
          <w:szCs w:val="24"/>
        </w:rPr>
        <w:t xml:space="preserve"> профессионального самоопределения школьников данной группы практически не отличается от средних значений. </w:t>
      </w:r>
    </w:p>
    <w:p w:rsidR="00A84252" w:rsidRPr="00A84252" w:rsidRDefault="00A84252" w:rsidP="00A84252">
      <w:pPr>
        <w:autoSpaceDE w:val="0"/>
        <w:autoSpaceDN w:val="0"/>
        <w:adjustRightInd w:val="0"/>
        <w:spacing w:after="0" w:line="360" w:lineRule="auto"/>
        <w:ind w:firstLine="708"/>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lastRenderedPageBreak/>
        <w:tab/>
      </w:r>
      <w:r w:rsidRPr="00A84252">
        <w:rPr>
          <w:rFonts w:ascii="Times New Roman" w:eastAsia="Calibri" w:hAnsi="Times New Roman" w:cs="Times New Roman"/>
          <w:sz w:val="24"/>
          <w:szCs w:val="24"/>
          <w:lang w:eastAsia="ru-RU"/>
        </w:rPr>
        <w:tab/>
        <w:t>Таблица 40.</w:t>
      </w:r>
    </w:p>
    <w:p w:rsidR="00A84252" w:rsidRPr="00A84252" w:rsidRDefault="00A84252" w:rsidP="00A84252">
      <w:pPr>
        <w:spacing w:after="0" w:line="360" w:lineRule="auto"/>
        <w:ind w:firstLine="720"/>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Распределение ответов на вопрос о выборе образовательной организации и специальности профессионального обучения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1842"/>
        <w:gridCol w:w="1417"/>
        <w:gridCol w:w="1422"/>
      </w:tblGrid>
      <w:tr w:rsidR="00A84252" w:rsidRPr="00A84252" w:rsidTr="00A84252">
        <w:trPr>
          <w:cantSplit/>
        </w:trPr>
        <w:tc>
          <w:tcPr>
            <w:tcW w:w="4967"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bCs/>
                <w:sz w:val="24"/>
                <w:szCs w:val="24"/>
              </w:rPr>
            </w:pPr>
            <w:r w:rsidRPr="00A84252">
              <w:rPr>
                <w:rFonts w:ascii="Times New Roman" w:eastAsia="Calibri" w:hAnsi="Times New Roman" w:cs="Times New Roman"/>
                <w:b/>
                <w:bCs/>
                <w:sz w:val="24"/>
                <w:szCs w:val="24"/>
              </w:rPr>
              <w:t>Образовательные планы</w:t>
            </w:r>
          </w:p>
        </w:tc>
        <w:tc>
          <w:tcPr>
            <w:tcW w:w="3259" w:type="dxa"/>
            <w:gridSpan w:val="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0F4504">
              <w:rPr>
                <w:rFonts w:ascii="Times New Roman" w:eastAsia="Calibri" w:hAnsi="Times New Roman" w:cs="Times New Roman"/>
                <w:b/>
                <w:bCs/>
                <w:iCs/>
              </w:rPr>
              <w:t>Соматические заболевания</w:t>
            </w:r>
          </w:p>
        </w:tc>
        <w:tc>
          <w:tcPr>
            <w:tcW w:w="1422" w:type="dxa"/>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rPr>
            </w:pPr>
            <w:r w:rsidRPr="000F4504">
              <w:rPr>
                <w:rFonts w:ascii="Times New Roman" w:eastAsia="Calibri" w:hAnsi="Times New Roman" w:cs="Times New Roman"/>
                <w:b/>
                <w:bCs/>
                <w:iCs/>
              </w:rPr>
              <w:t>Среднее по массиву</w:t>
            </w:r>
          </w:p>
        </w:tc>
      </w:tr>
      <w:tr w:rsidR="00A84252" w:rsidRPr="00A84252" w:rsidTr="00A84252">
        <w:trPr>
          <w:cantSplit/>
        </w:trPr>
        <w:tc>
          <w:tcPr>
            <w:tcW w:w="4967"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b/>
                <w:bCs/>
                <w:sz w:val="24"/>
                <w:szCs w:val="24"/>
              </w:rPr>
            </w:pP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Кол-во ответов</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rPr>
          <w:cantSplit/>
        </w:trPr>
        <w:tc>
          <w:tcPr>
            <w:tcW w:w="4967"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учебное заведение</w:t>
            </w:r>
          </w:p>
        </w:tc>
        <w:tc>
          <w:tcPr>
            <w:tcW w:w="184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1417"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3,1</w:t>
            </w:r>
          </w:p>
        </w:tc>
        <w:tc>
          <w:tcPr>
            <w:tcW w:w="1422"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r>
      <w:tr w:rsidR="00A84252" w:rsidRPr="00A84252" w:rsidTr="00A84252">
        <w:trPr>
          <w:cantSplit/>
        </w:trPr>
        <w:tc>
          <w:tcPr>
            <w:tcW w:w="4967"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специальность</w:t>
            </w:r>
          </w:p>
        </w:tc>
        <w:tc>
          <w:tcPr>
            <w:tcW w:w="184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24</w:t>
            </w:r>
          </w:p>
        </w:tc>
        <w:tc>
          <w:tcPr>
            <w:tcW w:w="1417"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10,6</w:t>
            </w:r>
          </w:p>
        </w:tc>
        <w:tc>
          <w:tcPr>
            <w:tcW w:w="1422" w:type="dxa"/>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w:t>
            </w:r>
          </w:p>
        </w:tc>
      </w:tr>
      <w:tr w:rsidR="00A84252" w:rsidRPr="00A84252" w:rsidTr="00A84252">
        <w:trPr>
          <w:cantSplit/>
        </w:trPr>
        <w:tc>
          <w:tcPr>
            <w:tcW w:w="4967" w:type="dxa"/>
            <w:tcBorders>
              <w:bottom w:val="sing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знает и специальность, и учебное заведение</w:t>
            </w:r>
          </w:p>
        </w:tc>
        <w:tc>
          <w:tcPr>
            <w:tcW w:w="1842"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147</w:t>
            </w:r>
          </w:p>
        </w:tc>
        <w:tc>
          <w:tcPr>
            <w:tcW w:w="1417" w:type="dxa"/>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64,8</w:t>
            </w:r>
          </w:p>
        </w:tc>
        <w:tc>
          <w:tcPr>
            <w:tcW w:w="1422"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62,6</w:t>
            </w:r>
          </w:p>
        </w:tc>
      </w:tr>
      <w:tr w:rsidR="00A84252" w:rsidRPr="00A84252" w:rsidTr="00A84252">
        <w:trPr>
          <w:cantSplit/>
        </w:trPr>
        <w:tc>
          <w:tcPr>
            <w:tcW w:w="4967" w:type="dxa"/>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rPr>
            </w:pPr>
            <w:r w:rsidRPr="00A84252">
              <w:rPr>
                <w:rFonts w:ascii="Times New Roman" w:eastAsia="Calibri" w:hAnsi="Times New Roman" w:cs="Times New Roman"/>
                <w:sz w:val="24"/>
                <w:szCs w:val="24"/>
              </w:rPr>
              <w:t>не знает</w:t>
            </w:r>
          </w:p>
        </w:tc>
        <w:tc>
          <w:tcPr>
            <w:tcW w:w="184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49</w:t>
            </w:r>
          </w:p>
        </w:tc>
        <w:tc>
          <w:tcPr>
            <w:tcW w:w="1417"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21,6</w:t>
            </w:r>
          </w:p>
        </w:tc>
        <w:tc>
          <w:tcPr>
            <w:tcW w:w="1422"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25,3</w:t>
            </w:r>
          </w:p>
        </w:tc>
      </w:tr>
      <w:tr w:rsidR="00A84252" w:rsidRPr="00A84252" w:rsidTr="00A84252">
        <w:trPr>
          <w:cantSplit/>
        </w:trPr>
        <w:tc>
          <w:tcPr>
            <w:tcW w:w="4967" w:type="dxa"/>
            <w:tcBorders>
              <w:top w:val="double" w:sz="4" w:space="0" w:color="auto"/>
            </w:tcBorders>
          </w:tcPr>
          <w:p w:rsidR="00A84252" w:rsidRPr="00D82BAC"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rPr>
            </w:pPr>
            <w:r w:rsidRPr="00D82BAC">
              <w:rPr>
                <w:rFonts w:ascii="Times New Roman" w:eastAsia="Calibri" w:hAnsi="Times New Roman" w:cs="Times New Roman"/>
                <w:sz w:val="24"/>
                <w:szCs w:val="24"/>
                <w:lang w:val="en-US"/>
              </w:rPr>
              <w:t>N</w:t>
            </w:r>
            <w:r w:rsidRPr="00D82BAC">
              <w:rPr>
                <w:rFonts w:ascii="Times New Roman" w:eastAsia="Calibri" w:hAnsi="Times New Roman" w:cs="Times New Roman"/>
                <w:sz w:val="24"/>
                <w:szCs w:val="24"/>
              </w:rPr>
              <w:t>=</w:t>
            </w:r>
          </w:p>
        </w:tc>
        <w:tc>
          <w:tcPr>
            <w:tcW w:w="1842" w:type="dxa"/>
            <w:tcBorders>
              <w:top w:val="double" w:sz="4" w:space="0" w:color="auto"/>
            </w:tcBorders>
          </w:tcPr>
          <w:p w:rsidR="00A84252" w:rsidRPr="00D82BAC"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D82BAC">
              <w:rPr>
                <w:rFonts w:ascii="Times New Roman" w:eastAsia="SimSun" w:hAnsi="Times New Roman" w:cs="Times New Roman"/>
                <w:sz w:val="24"/>
                <w:szCs w:val="24"/>
                <w:lang w:eastAsia="zh-CN"/>
              </w:rPr>
              <w:t>227</w:t>
            </w:r>
          </w:p>
        </w:tc>
        <w:tc>
          <w:tcPr>
            <w:tcW w:w="1417" w:type="dxa"/>
            <w:tcBorders>
              <w:top w:val="double" w:sz="4" w:space="0" w:color="auto"/>
            </w:tcBorders>
          </w:tcPr>
          <w:p w:rsidR="00A84252" w:rsidRPr="00D82BAC"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D82BAC">
              <w:rPr>
                <w:rFonts w:ascii="Times New Roman" w:eastAsia="SimSun" w:hAnsi="Times New Roman" w:cs="Times New Roman"/>
                <w:sz w:val="24"/>
                <w:szCs w:val="24"/>
                <w:lang w:eastAsia="zh-CN"/>
              </w:rPr>
              <w:t>100</w:t>
            </w:r>
          </w:p>
        </w:tc>
        <w:tc>
          <w:tcPr>
            <w:tcW w:w="1422" w:type="dxa"/>
            <w:tcBorders>
              <w:top w:val="double" w:sz="4" w:space="0" w:color="auto"/>
            </w:tcBorders>
            <w:shd w:val="clear" w:color="auto" w:fill="F2F2F2" w:themeFill="background1" w:themeFillShade="F2"/>
          </w:tcPr>
          <w:p w:rsidR="00A84252" w:rsidRPr="00D82BAC"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D82BAC">
              <w:rPr>
                <w:rFonts w:ascii="Times New Roman" w:eastAsia="Calibri" w:hAnsi="Times New Roman" w:cs="Times New Roman"/>
                <w:sz w:val="24"/>
                <w:szCs w:val="24"/>
              </w:rPr>
              <w:t>100</w:t>
            </w:r>
          </w:p>
        </w:tc>
      </w:tr>
    </w:tbl>
    <w:p w:rsidR="00A84252" w:rsidRPr="00A84252" w:rsidRDefault="00A84252" w:rsidP="00A84252">
      <w:pPr>
        <w:spacing w:after="0" w:line="360" w:lineRule="auto"/>
        <w:ind w:firstLine="720"/>
        <w:jc w:val="both"/>
        <w:rPr>
          <w:rFonts w:ascii="Times New Roman" w:eastAsia="Calibri" w:hAnsi="Times New Roman" w:cs="Times New Roman"/>
          <w:sz w:val="24"/>
          <w:szCs w:val="24"/>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Сравнительный анализ с результатами прошлых замеров выявил незначительные изменения и повторяет общую тенденцию: сокращение доли затрудняющихся с ответом, увеличение количества старшеклассников, определившихся с профессией обучения и образовательной организацией. </w:t>
      </w: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Около 70% школьников этой когорты указали наименование образовательной организации, выбранной для продолжения обучения. Всего было упомянуто 55 </w:t>
      </w:r>
      <w:r w:rsidRPr="00A84252">
        <w:rPr>
          <w:rFonts w:ascii="Times New Roman" w:eastAsia="Calibri" w:hAnsi="Times New Roman" w:cs="Times New Roman"/>
          <w:sz w:val="24"/>
          <w:szCs w:val="24"/>
          <w:lang w:eastAsia="ru-RU"/>
        </w:rPr>
        <w:t xml:space="preserve">организаций среднего профессионального и высшего образования, </w:t>
      </w:r>
      <w:r w:rsidRPr="00A84252">
        <w:rPr>
          <w:rFonts w:ascii="Times New Roman" w:eastAsia="Calibri" w:hAnsi="Times New Roman" w:cs="Times New Roman"/>
          <w:sz w:val="24"/>
          <w:szCs w:val="24"/>
        </w:rPr>
        <w:t xml:space="preserve">включая иногородние. В таблице приведен перечень организаций, количество выборов которых составило более трех указаний (1,3%). </w:t>
      </w:r>
    </w:p>
    <w:p w:rsidR="00A84252" w:rsidRPr="00A84252" w:rsidRDefault="00A84252" w:rsidP="00A84252">
      <w:pPr>
        <w:autoSpaceDE w:val="0"/>
        <w:autoSpaceDN w:val="0"/>
        <w:adjustRightInd w:val="0"/>
        <w:spacing w:after="0" w:line="360" w:lineRule="auto"/>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ab/>
        <w:t>Таблица 41.</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8"/>
        <w:gridCol w:w="35"/>
        <w:gridCol w:w="1382"/>
        <w:gridCol w:w="1559"/>
      </w:tblGrid>
      <w:tr w:rsidR="00A84252" w:rsidRPr="00A84252" w:rsidTr="00A84252">
        <w:trPr>
          <w:trHeight w:val="255"/>
        </w:trPr>
        <w:tc>
          <w:tcPr>
            <w:tcW w:w="6713" w:type="dxa"/>
            <w:gridSpan w:val="2"/>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rPr>
              <w:t>Наименование образовательной организации</w:t>
            </w:r>
          </w:p>
        </w:tc>
        <w:tc>
          <w:tcPr>
            <w:tcW w:w="1382"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A84252">
              <w:rPr>
                <w:rFonts w:ascii="Times New Roman" w:eastAsia="Calibri" w:hAnsi="Times New Roman" w:cs="Times New Roman"/>
                <w:b/>
                <w:bCs/>
                <w:sz w:val="24"/>
                <w:szCs w:val="24"/>
                <w:lang w:eastAsia="ru-RU"/>
              </w:rPr>
              <w:t>Кол-во выборов</w:t>
            </w:r>
          </w:p>
        </w:tc>
        <w:tc>
          <w:tcPr>
            <w:tcW w:w="1559" w:type="dxa"/>
            <w:tcBorders>
              <w:bottom w:val="double" w:sz="4" w:space="0" w:color="auto"/>
            </w:tcBorders>
            <w:shd w:val="clear" w:color="auto" w:fill="auto"/>
            <w:noWrap/>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A84252">
              <w:rPr>
                <w:rFonts w:ascii="Times New Roman" w:eastAsia="Calibri" w:hAnsi="Times New Roman" w:cs="Times New Roman"/>
                <w:b/>
                <w:bCs/>
                <w:sz w:val="24"/>
                <w:szCs w:val="24"/>
                <w:lang w:eastAsia="ru-RU"/>
              </w:rPr>
              <w:t xml:space="preserve">Доля, </w:t>
            </w:r>
            <w:proofErr w:type="gramStart"/>
            <w:r w:rsidRPr="00A84252">
              <w:rPr>
                <w:rFonts w:ascii="Times New Roman" w:eastAsia="Calibri" w:hAnsi="Times New Roman" w:cs="Times New Roman"/>
                <w:b/>
                <w:bCs/>
                <w:sz w:val="24"/>
                <w:szCs w:val="24"/>
                <w:lang w:eastAsia="ru-RU"/>
              </w:rPr>
              <w:t>в</w:t>
            </w:r>
            <w:proofErr w:type="gramEnd"/>
            <w:r w:rsidRPr="00A84252">
              <w:rPr>
                <w:rFonts w:ascii="Times New Roman" w:eastAsia="Calibri" w:hAnsi="Times New Roman" w:cs="Times New Roman"/>
                <w:b/>
                <w:bCs/>
                <w:sz w:val="24"/>
                <w:szCs w:val="24"/>
                <w:lang w:eastAsia="ru-RU"/>
              </w:rPr>
              <w:t xml:space="preserve"> %</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многопрофильный колледж им. Бартенева В.</w:t>
            </w:r>
            <w:proofErr w:type="gramStart"/>
            <w:r w:rsidRPr="00A84252">
              <w:rPr>
                <w:rFonts w:ascii="Times New Roman" w:eastAsia="SimSun" w:hAnsi="Times New Roman" w:cs="Times New Roman"/>
                <w:sz w:val="24"/>
                <w:szCs w:val="24"/>
                <w:lang w:eastAsia="zh-CN"/>
              </w:rPr>
              <w:t>В</w:t>
            </w:r>
            <w:proofErr w:type="gramEnd"/>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85</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10,7</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Технологический колледж имени Н.Д. Кузнецова</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51</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6,4</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политехнический колледж</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5,4</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Сызрани</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4,3</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Сергиевский губернский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25</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3,1</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Колледж технического и художественного образования </w:t>
            </w:r>
            <w:proofErr w:type="spellStart"/>
            <w:r w:rsidRPr="00A84252">
              <w:rPr>
                <w:rFonts w:ascii="Times New Roman" w:eastAsia="SimSun" w:hAnsi="Times New Roman" w:cs="Times New Roman"/>
                <w:sz w:val="24"/>
                <w:szCs w:val="24"/>
                <w:lang w:eastAsia="zh-CN"/>
              </w:rPr>
              <w:t>г</w:t>
            </w:r>
            <w:proofErr w:type="gramStart"/>
            <w:r w:rsidRPr="00A84252">
              <w:rPr>
                <w:rFonts w:ascii="Times New Roman" w:eastAsia="SimSun" w:hAnsi="Times New Roman" w:cs="Times New Roman"/>
                <w:sz w:val="24"/>
                <w:szCs w:val="24"/>
                <w:lang w:eastAsia="zh-CN"/>
              </w:rPr>
              <w:t>.Т</w:t>
            </w:r>
            <w:proofErr w:type="gramEnd"/>
            <w:r w:rsidRPr="00A84252">
              <w:rPr>
                <w:rFonts w:ascii="Times New Roman" w:eastAsia="SimSun" w:hAnsi="Times New Roman" w:cs="Times New Roman"/>
                <w:sz w:val="24"/>
                <w:szCs w:val="24"/>
                <w:lang w:eastAsia="zh-CN"/>
              </w:rPr>
              <w:t>ольятти</w:t>
            </w:r>
            <w:proofErr w:type="spellEnd"/>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техникум технического и художественного образования</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2,9</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Жигулёвский государственный колледж</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22</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2,8</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15</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1,9</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Губернский колледж г. Похвистнево</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1,6</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Отрадненский</w:t>
            </w:r>
            <w:proofErr w:type="spellEnd"/>
            <w:r w:rsidRPr="00A84252">
              <w:rPr>
                <w:rFonts w:ascii="Times New Roman" w:eastAsia="SimSun" w:hAnsi="Times New Roman" w:cs="Times New Roman"/>
                <w:sz w:val="24"/>
                <w:szCs w:val="24"/>
                <w:lang w:eastAsia="zh-CN"/>
              </w:rPr>
              <w:t xml:space="preserve"> нефтяной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10</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1,3</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Поволжский государственный колледж</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8</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1</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Красноярское профессиональное училище</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6</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0,8</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Образовательный центр </w:t>
            </w:r>
            <w:proofErr w:type="gramStart"/>
            <w:r w:rsidRPr="00A84252">
              <w:rPr>
                <w:rFonts w:ascii="Times New Roman" w:eastAsia="SimSun" w:hAnsi="Times New Roman" w:cs="Times New Roman"/>
                <w:sz w:val="24"/>
                <w:szCs w:val="24"/>
                <w:lang w:eastAsia="zh-CN"/>
              </w:rPr>
              <w:t>с</w:t>
            </w:r>
            <w:proofErr w:type="gramEnd"/>
            <w:r w:rsidRPr="00A84252">
              <w:rPr>
                <w:rFonts w:ascii="Times New Roman" w:eastAsia="SimSun" w:hAnsi="Times New Roman" w:cs="Times New Roman"/>
                <w:sz w:val="24"/>
                <w:szCs w:val="24"/>
                <w:lang w:eastAsia="zh-CN"/>
              </w:rPr>
              <w:t>. Камышла</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5</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0,6</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Алексеевское профессиональное училище</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lastRenderedPageBreak/>
              <w:t>Богатовское</w:t>
            </w:r>
            <w:proofErr w:type="spellEnd"/>
            <w:r w:rsidRPr="00A84252">
              <w:rPr>
                <w:rFonts w:ascii="Times New Roman" w:eastAsia="SimSun" w:hAnsi="Times New Roman" w:cs="Times New Roman"/>
                <w:sz w:val="24"/>
                <w:szCs w:val="24"/>
                <w:lang w:eastAsia="zh-CN"/>
              </w:rPr>
              <w:t xml:space="preserve"> профессиональное училище</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proofErr w:type="gramStart"/>
            <w:r w:rsidRPr="00A84252">
              <w:rPr>
                <w:rFonts w:ascii="Times New Roman" w:eastAsia="SimSun" w:hAnsi="Times New Roman" w:cs="Times New Roman"/>
                <w:sz w:val="24"/>
                <w:szCs w:val="24"/>
                <w:lang w:eastAsia="zh-CN"/>
              </w:rPr>
              <w:t>Кинель</w:t>
            </w:r>
            <w:proofErr w:type="spellEnd"/>
            <w:r w:rsidRPr="00A84252">
              <w:rPr>
                <w:rFonts w:ascii="Times New Roman" w:eastAsia="SimSun" w:hAnsi="Times New Roman" w:cs="Times New Roman"/>
                <w:sz w:val="24"/>
                <w:szCs w:val="24"/>
                <w:lang w:eastAsia="zh-CN"/>
              </w:rPr>
              <w:t>-Черкасский</w:t>
            </w:r>
            <w:proofErr w:type="gramEnd"/>
            <w:r w:rsidRPr="00A84252">
              <w:rPr>
                <w:rFonts w:ascii="Times New Roman" w:eastAsia="SimSun" w:hAnsi="Times New Roman" w:cs="Times New Roman"/>
                <w:sz w:val="24"/>
                <w:szCs w:val="24"/>
                <w:lang w:eastAsia="zh-CN"/>
              </w:rPr>
              <w:t xml:space="preserve"> сельскохозяйственный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Кинельский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Сызранский</w:t>
            </w:r>
            <w:proofErr w:type="spellEnd"/>
            <w:r w:rsidRPr="00A84252">
              <w:rPr>
                <w:rFonts w:ascii="Times New Roman" w:eastAsia="SimSun" w:hAnsi="Times New Roman" w:cs="Times New Roman"/>
                <w:sz w:val="24"/>
                <w:szCs w:val="24"/>
                <w:lang w:eastAsia="zh-CN"/>
              </w:rPr>
              <w:t xml:space="preserve"> медико-гуманитарный колледж</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4</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0,5</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Борский государственный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Пестравское</w:t>
            </w:r>
            <w:proofErr w:type="spellEnd"/>
            <w:r w:rsidRPr="00A84252">
              <w:rPr>
                <w:rFonts w:ascii="Times New Roman" w:eastAsia="SimSun" w:hAnsi="Times New Roman" w:cs="Times New Roman"/>
                <w:sz w:val="24"/>
                <w:szCs w:val="24"/>
                <w:lang w:eastAsia="zh-CN"/>
              </w:rPr>
              <w:t xml:space="preserve"> профессиональное училище</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Хворостянский</w:t>
            </w:r>
            <w:proofErr w:type="spellEnd"/>
            <w:r w:rsidRPr="00A84252">
              <w:rPr>
                <w:rFonts w:ascii="Times New Roman" w:eastAsia="SimSun" w:hAnsi="Times New Roman" w:cs="Times New Roman"/>
                <w:sz w:val="24"/>
                <w:szCs w:val="24"/>
                <w:lang w:eastAsia="zh-CN"/>
              </w:rPr>
              <w:t xml:space="preserve"> государственный техникум им. Ю. Рябова</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3</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0,4</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Безенчукский</w:t>
            </w:r>
            <w:proofErr w:type="spellEnd"/>
            <w:r w:rsidRPr="00A84252">
              <w:rPr>
                <w:rFonts w:ascii="Times New Roman" w:eastAsia="SimSun" w:hAnsi="Times New Roman" w:cs="Times New Roman"/>
                <w:sz w:val="24"/>
                <w:szCs w:val="24"/>
                <w:lang w:eastAsia="zh-CN"/>
              </w:rPr>
              <w:t xml:space="preserve"> аграрный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proofErr w:type="spellStart"/>
            <w:r w:rsidRPr="00A84252">
              <w:rPr>
                <w:rFonts w:ascii="Times New Roman" w:eastAsia="SimSun" w:hAnsi="Times New Roman" w:cs="Times New Roman"/>
                <w:sz w:val="24"/>
                <w:szCs w:val="24"/>
                <w:lang w:eastAsia="zh-CN"/>
              </w:rPr>
              <w:t>Нефтегорский</w:t>
            </w:r>
            <w:proofErr w:type="spellEnd"/>
            <w:r w:rsidRPr="00A84252">
              <w:rPr>
                <w:rFonts w:ascii="Times New Roman" w:eastAsia="SimSun" w:hAnsi="Times New Roman" w:cs="Times New Roman"/>
                <w:sz w:val="24"/>
                <w:szCs w:val="24"/>
                <w:lang w:eastAsia="zh-CN"/>
              </w:rPr>
              <w:t xml:space="preserve"> государственный техникум</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r w:rsidR="00A84252" w:rsidRPr="00A84252" w:rsidTr="00A84252">
        <w:tblPrEx>
          <w:tblLook w:val="0000" w:firstRow="0" w:lastRow="0" w:firstColumn="0" w:lastColumn="0" w:noHBand="0" w:noVBand="0"/>
        </w:tblPrEx>
        <w:trPr>
          <w:trHeight w:val="255"/>
        </w:trPr>
        <w:tc>
          <w:tcPr>
            <w:tcW w:w="6678" w:type="dxa"/>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Тольяттинский социально-педагогический колледж</w:t>
            </w:r>
          </w:p>
        </w:tc>
        <w:tc>
          <w:tcPr>
            <w:tcW w:w="1417" w:type="dxa"/>
            <w:gridSpan w:val="2"/>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2</w:t>
            </w:r>
          </w:p>
        </w:tc>
        <w:tc>
          <w:tcPr>
            <w:tcW w:w="1559"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val="en-US" w:eastAsia="zh-CN"/>
              </w:rPr>
              <w:t>0,3</w:t>
            </w:r>
          </w:p>
        </w:tc>
      </w:tr>
    </w:tbl>
    <w:p w:rsidR="00A84252" w:rsidRPr="00A84252" w:rsidRDefault="00A84252" w:rsidP="00A84252">
      <w:pPr>
        <w:spacing w:after="0" w:line="360" w:lineRule="auto"/>
        <w:jc w:val="both"/>
        <w:rPr>
          <w:rFonts w:ascii="Times New Roman" w:eastAsia="Calibri" w:hAnsi="Times New Roman" w:cs="Times New Roman"/>
          <w:sz w:val="24"/>
          <w:szCs w:val="24"/>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 xml:space="preserve">В этой группе школьников представлен наибольший спектр образовательных организаций для продолжения образования. </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74% опрошенных старшеклассников указали планируемую специальность профессионального обучения (в столбце «наименование специальности» сохранена формулировка респондентов). В таблице приведены наиболее распространённые специальности/профессии по направлениям подготовки.</w:t>
      </w:r>
    </w:p>
    <w:p w:rsidR="00A84252" w:rsidRPr="00A84252" w:rsidRDefault="00A84252" w:rsidP="00A84252">
      <w:pPr>
        <w:spacing w:after="0" w:line="360" w:lineRule="auto"/>
        <w:ind w:firstLine="709"/>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42.</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1080"/>
        <w:gridCol w:w="1085"/>
        <w:gridCol w:w="3247"/>
        <w:gridCol w:w="1134"/>
      </w:tblGrid>
      <w:tr w:rsidR="00A84252" w:rsidRPr="00A84252" w:rsidTr="00A84252">
        <w:trPr>
          <w:cantSplit/>
        </w:trPr>
        <w:tc>
          <w:tcPr>
            <w:tcW w:w="3240" w:type="dxa"/>
            <w:tcBorders>
              <w:bottom w:val="doub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lang w:eastAsia="ru-RU"/>
              </w:rPr>
              <w:t>Направления подготовки</w:t>
            </w:r>
          </w:p>
        </w:tc>
        <w:tc>
          <w:tcPr>
            <w:tcW w:w="1080" w:type="dxa"/>
            <w:tcBorders>
              <w:bottom w:val="double" w:sz="4" w:space="0" w:color="auto"/>
            </w:tcBorders>
            <w:vAlign w:val="center"/>
          </w:tcPr>
          <w:p w:rsidR="00A84252" w:rsidRPr="00076C56"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76C56">
              <w:rPr>
                <w:rFonts w:ascii="Times New Roman" w:eastAsia="Calibri" w:hAnsi="Times New Roman" w:cs="Times New Roman"/>
                <w:b/>
                <w:sz w:val="24"/>
                <w:szCs w:val="24"/>
              </w:rPr>
              <w:t>Кол-во выборов</w:t>
            </w:r>
          </w:p>
        </w:tc>
        <w:tc>
          <w:tcPr>
            <w:tcW w:w="1085" w:type="dxa"/>
            <w:tcBorders>
              <w:bottom w:val="double" w:sz="4" w:space="0" w:color="auto"/>
            </w:tcBorders>
            <w:vAlign w:val="center"/>
          </w:tcPr>
          <w:p w:rsidR="00A84252" w:rsidRPr="00076C56"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76C56">
              <w:rPr>
                <w:rFonts w:ascii="Times New Roman" w:eastAsia="Calibri" w:hAnsi="Times New Roman" w:cs="Times New Roman"/>
                <w:b/>
                <w:sz w:val="24"/>
                <w:szCs w:val="24"/>
              </w:rPr>
              <w:t>Доля</w:t>
            </w:r>
          </w:p>
          <w:p w:rsidR="00A84252" w:rsidRPr="00076C56"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76C56">
              <w:rPr>
                <w:rFonts w:ascii="Times New Roman" w:eastAsia="Calibri" w:hAnsi="Times New Roman" w:cs="Times New Roman"/>
                <w:b/>
                <w:sz w:val="24"/>
                <w:szCs w:val="24"/>
              </w:rPr>
              <w:t xml:space="preserve"> в %</w:t>
            </w:r>
          </w:p>
        </w:tc>
        <w:tc>
          <w:tcPr>
            <w:tcW w:w="3247" w:type="dxa"/>
            <w:tcBorders>
              <w:bottom w:val="double" w:sz="4" w:space="0" w:color="auto"/>
            </w:tcBorders>
            <w:vAlign w:val="center"/>
          </w:tcPr>
          <w:p w:rsidR="00A84252" w:rsidRPr="00076C56"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76C56">
              <w:rPr>
                <w:rFonts w:ascii="Times New Roman" w:eastAsia="Calibri" w:hAnsi="Times New Roman" w:cs="Times New Roman"/>
                <w:b/>
                <w:sz w:val="24"/>
                <w:szCs w:val="24"/>
              </w:rPr>
              <w:t>Наименование специальности</w:t>
            </w:r>
          </w:p>
        </w:tc>
        <w:tc>
          <w:tcPr>
            <w:tcW w:w="1134" w:type="dxa"/>
            <w:tcBorders>
              <w:bottom w:val="double" w:sz="4" w:space="0" w:color="auto"/>
            </w:tcBorders>
            <w:vAlign w:val="center"/>
          </w:tcPr>
          <w:p w:rsidR="00A84252" w:rsidRPr="00076C56"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76C56">
              <w:rPr>
                <w:rFonts w:ascii="Times New Roman" w:eastAsia="Calibri" w:hAnsi="Times New Roman" w:cs="Times New Roman"/>
                <w:b/>
                <w:sz w:val="24"/>
                <w:szCs w:val="24"/>
              </w:rPr>
              <w:t>Кол-во выборов</w:t>
            </w:r>
          </w:p>
        </w:tc>
      </w:tr>
      <w:tr w:rsidR="00A84252" w:rsidRPr="00A84252" w:rsidTr="00A84252">
        <w:trPr>
          <w:cantSplit/>
        </w:trPr>
        <w:tc>
          <w:tcPr>
            <w:tcW w:w="3240" w:type="dxa"/>
            <w:vMerge w:val="restart"/>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Информатика и вычислительная техника</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21</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12,4</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программирование в компьютерных системах</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информационные системы и программирование</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информационные технологии</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компьютерные системы и комплексы</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lang w:val="en-US"/>
              </w:rPr>
              <w:t>IT</w:t>
            </w:r>
            <w:r w:rsidRPr="00A84252">
              <w:rPr>
                <w:rFonts w:ascii="Times New Roman" w:eastAsia="Calibri" w:hAnsi="Times New Roman" w:cs="Times New Roman"/>
                <w:sz w:val="24"/>
                <w:szCs w:val="24"/>
              </w:rPr>
              <w:t>-технологии</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40" w:type="dxa"/>
            <w:vMerge/>
            <w:tcBorders>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оператор ЭВМ</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Pr>
        <w:tc>
          <w:tcPr>
            <w:tcW w:w="3240" w:type="dxa"/>
            <w:vMerge w:val="restart"/>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Клиническая медицина</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18</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10,7</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врач</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лечебное дело</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педиатр</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Height w:val="316"/>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хирургия</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Pr>
        <w:tc>
          <w:tcPr>
            <w:tcW w:w="3240" w:type="dxa"/>
            <w:vMerge w:val="restart"/>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Сестринское дело</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7,1</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медицинская сестра/брат</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w:t>
            </w:r>
          </w:p>
        </w:tc>
      </w:tr>
      <w:tr w:rsidR="00A84252" w:rsidRPr="00A84252" w:rsidTr="00A84252">
        <w:trPr>
          <w:cantSplit/>
          <w:trHeight w:val="296"/>
        </w:trPr>
        <w:tc>
          <w:tcPr>
            <w:tcW w:w="3240" w:type="dxa"/>
            <w:vMerge/>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сестринское дело</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40" w:type="dxa"/>
            <w:vMerge w:val="restart"/>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Экономика и управление</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8,3</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экономика и управление</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менеджмент</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таможня и таможенное дело</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товаровед</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Height w:val="245"/>
        </w:trPr>
        <w:tc>
          <w:tcPr>
            <w:tcW w:w="3240" w:type="dxa"/>
            <w:vMerge/>
          </w:tcPr>
          <w:p w:rsidR="00A84252" w:rsidRPr="00A84252" w:rsidRDefault="00A84252" w:rsidP="00A8425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банковское дело</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Pr>
        <w:tc>
          <w:tcPr>
            <w:tcW w:w="3240" w:type="dxa"/>
            <w:vMerge w:val="restart"/>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Юриспруденция</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8,3</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юрист</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w:t>
            </w:r>
          </w:p>
        </w:tc>
      </w:tr>
      <w:tr w:rsidR="00A84252" w:rsidRPr="00A84252" w:rsidTr="00A84252">
        <w:trPr>
          <w:cantSplit/>
          <w:trHeight w:val="253"/>
        </w:trPr>
        <w:tc>
          <w:tcPr>
            <w:tcW w:w="3240" w:type="dxa"/>
            <w:vMerge/>
            <w:tcBorders>
              <w:bottom w:val="single" w:sz="4" w:space="0" w:color="auto"/>
            </w:tcBorders>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p>
        </w:tc>
        <w:tc>
          <w:tcPr>
            <w:tcW w:w="1080"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vMerge/>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юриспруденция</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w:t>
            </w:r>
          </w:p>
        </w:tc>
      </w:tr>
      <w:tr w:rsidR="00A84252" w:rsidRPr="00A84252" w:rsidTr="00A84252">
        <w:trPr>
          <w:cantSplit/>
        </w:trPr>
        <w:tc>
          <w:tcPr>
            <w:tcW w:w="3240" w:type="dxa"/>
            <w:tcBorders>
              <w:bottom w:val="nil"/>
            </w:tcBorders>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Сервис и туризм</w:t>
            </w:r>
          </w:p>
        </w:tc>
        <w:tc>
          <w:tcPr>
            <w:tcW w:w="1080"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w:t>
            </w:r>
          </w:p>
        </w:tc>
        <w:tc>
          <w:tcPr>
            <w:tcW w:w="1085" w:type="dxa"/>
            <w:tcBorders>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7,1</w:t>
            </w:r>
          </w:p>
        </w:tc>
        <w:tc>
          <w:tcPr>
            <w:tcW w:w="3247" w:type="dxa"/>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парикмахерское дело</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w:t>
            </w:r>
          </w:p>
        </w:tc>
      </w:tr>
      <w:tr w:rsidR="00A84252" w:rsidRPr="00A84252" w:rsidTr="00A84252">
        <w:trPr>
          <w:cantSplit/>
        </w:trPr>
        <w:tc>
          <w:tcPr>
            <w:tcW w:w="3240" w:type="dxa"/>
            <w:tcBorders>
              <w:top w:val="nil"/>
              <w:bottom w:val="nil"/>
            </w:tcBorders>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p>
        </w:tc>
        <w:tc>
          <w:tcPr>
            <w:tcW w:w="1080"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085" w:type="dxa"/>
            <w:tcBorders>
              <w:top w:val="nil"/>
              <w:bottom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3247" w:type="dxa"/>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повар</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w:t>
            </w:r>
          </w:p>
        </w:tc>
      </w:tr>
      <w:tr w:rsidR="00A84252" w:rsidRPr="00A84252" w:rsidTr="00A84252">
        <w:trPr>
          <w:cantSplit/>
        </w:trPr>
        <w:tc>
          <w:tcPr>
            <w:tcW w:w="3240" w:type="dxa"/>
            <w:tcBorders>
              <w:top w:val="nil"/>
            </w:tcBorders>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highlight w:val="cyan"/>
                <w:lang w:eastAsia="ru-RU"/>
              </w:rPr>
            </w:pPr>
          </w:p>
        </w:tc>
        <w:tc>
          <w:tcPr>
            <w:tcW w:w="1080" w:type="dxa"/>
            <w:tcBorders>
              <w:top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cyan"/>
              </w:rPr>
            </w:pPr>
          </w:p>
        </w:tc>
        <w:tc>
          <w:tcPr>
            <w:tcW w:w="1085" w:type="dxa"/>
            <w:tcBorders>
              <w:top w:val="nil"/>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cyan"/>
              </w:rPr>
            </w:pPr>
          </w:p>
        </w:tc>
        <w:tc>
          <w:tcPr>
            <w:tcW w:w="3247" w:type="dxa"/>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повар-кондитер</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w:t>
            </w:r>
          </w:p>
        </w:tc>
      </w:tr>
      <w:tr w:rsidR="00A84252" w:rsidRPr="00A84252" w:rsidTr="00A84252">
        <w:trPr>
          <w:cantSplit/>
        </w:trPr>
        <w:tc>
          <w:tcPr>
            <w:tcW w:w="3240" w:type="dxa"/>
            <w:vMerge w:val="restart"/>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 xml:space="preserve">Образование и педагогические </w:t>
            </w:r>
            <w:r w:rsidRPr="00A84252">
              <w:rPr>
                <w:rFonts w:ascii="Times New Roman" w:eastAsia="Times New Roman" w:hAnsi="Times New Roman" w:cs="Times New Roman"/>
                <w:color w:val="000000"/>
                <w:sz w:val="24"/>
                <w:szCs w:val="24"/>
                <w:lang w:eastAsia="ru-RU"/>
              </w:rPr>
              <w:lastRenderedPageBreak/>
              <w:t>науки</w:t>
            </w:r>
          </w:p>
        </w:tc>
        <w:tc>
          <w:tcPr>
            <w:tcW w:w="1080"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11</w:t>
            </w:r>
          </w:p>
        </w:tc>
        <w:tc>
          <w:tcPr>
            <w:tcW w:w="1085" w:type="dxa"/>
            <w:vMerge w:val="restart"/>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6,5</w:t>
            </w: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воспитатель</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r>
      <w:tr w:rsidR="00A84252" w:rsidRPr="00A84252" w:rsidTr="00A84252">
        <w:trPr>
          <w:cantSplit/>
        </w:trPr>
        <w:tc>
          <w:tcPr>
            <w:tcW w:w="3240" w:type="dxa"/>
            <w:vMerge/>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учитель начальных классов</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w:t>
            </w:r>
          </w:p>
        </w:tc>
      </w:tr>
      <w:tr w:rsidR="00A84252" w:rsidRPr="00A84252" w:rsidTr="00A84252">
        <w:trPr>
          <w:cantSplit/>
        </w:trPr>
        <w:tc>
          <w:tcPr>
            <w:tcW w:w="3240" w:type="dxa"/>
            <w:vMerge/>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педагог</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r w:rsidR="00A84252" w:rsidRPr="00A84252" w:rsidTr="00A84252">
        <w:trPr>
          <w:cantSplit/>
          <w:trHeight w:val="226"/>
        </w:trPr>
        <w:tc>
          <w:tcPr>
            <w:tcW w:w="3240" w:type="dxa"/>
            <w:vMerge/>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highlight w:val="yellow"/>
                <w:lang w:eastAsia="ru-RU"/>
              </w:rPr>
            </w:pPr>
          </w:p>
        </w:tc>
        <w:tc>
          <w:tcPr>
            <w:tcW w:w="1080"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085" w:type="dxa"/>
            <w:vMerge/>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3247"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учитель </w:t>
            </w:r>
          </w:p>
        </w:tc>
        <w:tc>
          <w:tcPr>
            <w:tcW w:w="1134" w:type="dxa"/>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w:t>
            </w:r>
          </w:p>
        </w:tc>
      </w:tr>
    </w:tbl>
    <w:p w:rsidR="00A84252" w:rsidRPr="00A84252" w:rsidRDefault="00A84252" w:rsidP="00A84252">
      <w:pPr>
        <w:spacing w:after="0" w:line="360" w:lineRule="auto"/>
        <w:ind w:firstLine="709"/>
        <w:jc w:val="right"/>
        <w:rPr>
          <w:rFonts w:ascii="Times New Roman" w:eastAsia="Calibri" w:hAnsi="Times New Roman" w:cs="Times New Roman"/>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Выбор специальностей </w:t>
      </w:r>
      <w:proofErr w:type="gramStart"/>
      <w:r w:rsidRPr="00A84252">
        <w:rPr>
          <w:rFonts w:ascii="Times New Roman" w:eastAsia="Calibri" w:hAnsi="Times New Roman" w:cs="Times New Roman"/>
          <w:sz w:val="24"/>
          <w:szCs w:val="24"/>
        </w:rPr>
        <w:t>профессионального</w:t>
      </w:r>
      <w:proofErr w:type="gramEnd"/>
      <w:r w:rsidRPr="00A84252">
        <w:rPr>
          <w:rFonts w:ascii="Times New Roman" w:eastAsia="Calibri" w:hAnsi="Times New Roman" w:cs="Times New Roman"/>
          <w:sz w:val="24"/>
          <w:szCs w:val="24"/>
        </w:rPr>
        <w:t xml:space="preserve"> обучение школьников данной когорты весьма многообразен. Представлено большинство направлений подготовки в системе среднего профессионального и высшего образования. В таблице приведены направления, выбор которых составил более 10 упоминаний.</w:t>
      </w:r>
    </w:p>
    <w:p w:rsidR="00A84252" w:rsidRPr="00A84252" w:rsidRDefault="00A84252" w:rsidP="00A84252">
      <w:pPr>
        <w:spacing w:after="0" w:line="360" w:lineRule="auto"/>
        <w:ind w:firstLine="709"/>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43.</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7"/>
        <w:gridCol w:w="1240"/>
        <w:gridCol w:w="1240"/>
        <w:gridCol w:w="1240"/>
        <w:gridCol w:w="1241"/>
      </w:tblGrid>
      <w:tr w:rsidR="00A84252" w:rsidRPr="00A84252" w:rsidTr="00A84252">
        <w:tc>
          <w:tcPr>
            <w:tcW w:w="4967"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lang w:eastAsia="ru-RU"/>
              </w:rPr>
              <w:t>Направления подготовки</w:t>
            </w:r>
          </w:p>
        </w:tc>
        <w:tc>
          <w:tcPr>
            <w:tcW w:w="2480" w:type="dxa"/>
            <w:gridSpan w:val="2"/>
            <w:tcBorders>
              <w:bottom w:val="sing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2020 год</w:t>
            </w:r>
          </w:p>
        </w:tc>
        <w:tc>
          <w:tcPr>
            <w:tcW w:w="2481" w:type="dxa"/>
            <w:gridSpan w:val="2"/>
            <w:tcBorders>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2019 год</w:t>
            </w:r>
          </w:p>
        </w:tc>
      </w:tr>
      <w:tr w:rsidR="00A84252" w:rsidRPr="00A84252" w:rsidTr="00A84252">
        <w:tc>
          <w:tcPr>
            <w:tcW w:w="4967" w:type="dxa"/>
            <w:vMerge/>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1240"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Кол-во выборов</w:t>
            </w:r>
          </w:p>
        </w:tc>
        <w:tc>
          <w:tcPr>
            <w:tcW w:w="1240"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Доля</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 в %</w:t>
            </w:r>
          </w:p>
        </w:tc>
        <w:tc>
          <w:tcPr>
            <w:tcW w:w="1240"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Кол-во выборов</w:t>
            </w:r>
          </w:p>
        </w:tc>
        <w:tc>
          <w:tcPr>
            <w:tcW w:w="1241"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Доля</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 в %</w:t>
            </w:r>
          </w:p>
        </w:tc>
      </w:tr>
      <w:tr w:rsidR="00A84252" w:rsidRPr="00A84252" w:rsidTr="00A84252">
        <w:tc>
          <w:tcPr>
            <w:tcW w:w="4967" w:type="dxa"/>
            <w:tcBorders>
              <w:bottom w:val="nil"/>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Информатика и вычислительная техника</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21</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12,4</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18</w:t>
            </w:r>
          </w:p>
        </w:tc>
        <w:tc>
          <w:tcPr>
            <w:tcW w:w="1241"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10,7</w:t>
            </w:r>
          </w:p>
        </w:tc>
      </w:tr>
      <w:tr w:rsidR="00A84252" w:rsidRPr="00A84252" w:rsidTr="00A84252">
        <w:tc>
          <w:tcPr>
            <w:tcW w:w="4967" w:type="dxa"/>
            <w:tcBorders>
              <w:bottom w:val="nil"/>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Клиническая медицина</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18</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10,7</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15</w:t>
            </w:r>
          </w:p>
        </w:tc>
        <w:tc>
          <w:tcPr>
            <w:tcW w:w="1241"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8,9</w:t>
            </w:r>
          </w:p>
        </w:tc>
      </w:tr>
      <w:tr w:rsidR="00A84252" w:rsidRPr="00A84252" w:rsidTr="00A84252">
        <w:tc>
          <w:tcPr>
            <w:tcW w:w="4967" w:type="dxa"/>
            <w:tcBorders>
              <w:bottom w:val="nil"/>
            </w:tcBorders>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Юриспруденция</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14</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8,3</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18</w:t>
            </w:r>
          </w:p>
        </w:tc>
        <w:tc>
          <w:tcPr>
            <w:tcW w:w="1241"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10,7</w:t>
            </w:r>
          </w:p>
        </w:tc>
      </w:tr>
      <w:tr w:rsidR="00A84252" w:rsidRPr="00A84252" w:rsidTr="00A84252">
        <w:tc>
          <w:tcPr>
            <w:tcW w:w="4967" w:type="dxa"/>
            <w:tcBorders>
              <w:bottom w:val="nil"/>
            </w:tcBorders>
          </w:tcPr>
          <w:p w:rsidR="00A84252" w:rsidRPr="00A84252" w:rsidRDefault="00A84252" w:rsidP="00A84252">
            <w:pPr>
              <w:autoSpaceDE w:val="0"/>
              <w:autoSpaceDN w:val="0"/>
              <w:adjustRightInd w:val="0"/>
              <w:spacing w:after="0" w:line="240" w:lineRule="auto"/>
              <w:jc w:val="both"/>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Экономика и управление</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14</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8,3</w:t>
            </w:r>
          </w:p>
        </w:tc>
        <w:tc>
          <w:tcPr>
            <w:tcW w:w="1240"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14</w:t>
            </w:r>
          </w:p>
        </w:tc>
        <w:tc>
          <w:tcPr>
            <w:tcW w:w="1241" w:type="dxa"/>
            <w:tcBorders>
              <w:bottom w:val="nil"/>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8,3</w:t>
            </w:r>
          </w:p>
        </w:tc>
      </w:tr>
      <w:tr w:rsidR="00A84252" w:rsidRPr="00A84252" w:rsidTr="00A84252">
        <w:tc>
          <w:tcPr>
            <w:tcW w:w="4967" w:type="dxa"/>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Сестринское дело</w:t>
            </w:r>
          </w:p>
        </w:tc>
        <w:tc>
          <w:tcPr>
            <w:tcW w:w="1240"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12</w:t>
            </w:r>
          </w:p>
        </w:tc>
        <w:tc>
          <w:tcPr>
            <w:tcW w:w="1240"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7,1</w:t>
            </w:r>
          </w:p>
        </w:tc>
        <w:tc>
          <w:tcPr>
            <w:tcW w:w="1240"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11</w:t>
            </w:r>
          </w:p>
        </w:tc>
        <w:tc>
          <w:tcPr>
            <w:tcW w:w="1241"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6,5</w:t>
            </w:r>
          </w:p>
        </w:tc>
      </w:tr>
      <w:tr w:rsidR="00A84252" w:rsidRPr="00A84252" w:rsidTr="00A84252">
        <w:tc>
          <w:tcPr>
            <w:tcW w:w="4967" w:type="dxa"/>
            <w:tcBorders>
              <w:bottom w:val="sing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rPr>
            </w:pPr>
            <w:r w:rsidRPr="00A84252">
              <w:rPr>
                <w:rFonts w:ascii="Times New Roman" w:eastAsia="Times New Roman" w:hAnsi="Times New Roman" w:cs="Times New Roman"/>
                <w:color w:val="000000"/>
                <w:sz w:val="24"/>
                <w:szCs w:val="24"/>
                <w:lang w:eastAsia="ru-RU"/>
              </w:rPr>
              <w:t>Промышленная экология и биотехнологии</w:t>
            </w:r>
          </w:p>
        </w:tc>
        <w:tc>
          <w:tcPr>
            <w:tcW w:w="1240" w:type="dxa"/>
            <w:tcBorders>
              <w:bottom w:val="single" w:sz="4" w:space="0" w:color="auto"/>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highlight w:val="yellow"/>
              </w:rPr>
            </w:pPr>
          </w:p>
        </w:tc>
        <w:tc>
          <w:tcPr>
            <w:tcW w:w="1240" w:type="dxa"/>
            <w:tcBorders>
              <w:bottom w:val="single" w:sz="4" w:space="0" w:color="auto"/>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highlight w:val="yellow"/>
              </w:rPr>
            </w:pPr>
          </w:p>
        </w:tc>
        <w:tc>
          <w:tcPr>
            <w:tcW w:w="1240" w:type="dxa"/>
            <w:tcBorders>
              <w:bottom w:val="single" w:sz="4" w:space="0" w:color="auto"/>
            </w:tcBorders>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11</w:t>
            </w:r>
          </w:p>
        </w:tc>
        <w:tc>
          <w:tcPr>
            <w:tcW w:w="1241" w:type="dxa"/>
            <w:tcBorders>
              <w:bottom w:val="single" w:sz="4" w:space="0" w:color="auto"/>
            </w:tcBorders>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6,5</w:t>
            </w:r>
          </w:p>
        </w:tc>
      </w:tr>
      <w:tr w:rsidR="00A84252" w:rsidRPr="00A84252" w:rsidTr="00A84252">
        <w:tc>
          <w:tcPr>
            <w:tcW w:w="4967" w:type="dxa"/>
            <w:shd w:val="clear" w:color="auto" w:fill="F2F2F2" w:themeFill="background1" w:themeFillShade="F2"/>
          </w:tcPr>
          <w:p w:rsidR="00A84252" w:rsidRPr="00A84252" w:rsidRDefault="00A84252" w:rsidP="00A8425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Сервис и туризм</w:t>
            </w:r>
          </w:p>
        </w:tc>
        <w:tc>
          <w:tcPr>
            <w:tcW w:w="1240" w:type="dxa"/>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12</w:t>
            </w:r>
          </w:p>
        </w:tc>
        <w:tc>
          <w:tcPr>
            <w:tcW w:w="1240" w:type="dxa"/>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7,1</w:t>
            </w:r>
          </w:p>
        </w:tc>
        <w:tc>
          <w:tcPr>
            <w:tcW w:w="1240"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p>
        </w:tc>
        <w:tc>
          <w:tcPr>
            <w:tcW w:w="1241" w:type="dxa"/>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p>
        </w:tc>
      </w:tr>
      <w:tr w:rsidR="00A84252" w:rsidRPr="00A84252" w:rsidTr="00A84252">
        <w:tc>
          <w:tcPr>
            <w:tcW w:w="4967" w:type="dxa"/>
            <w:tcBorders>
              <w:bottom w:val="single" w:sz="4" w:space="0" w:color="auto"/>
            </w:tcBorders>
            <w:shd w:val="clear" w:color="auto" w:fill="auto"/>
            <w:vAlign w:val="center"/>
          </w:tcPr>
          <w:p w:rsidR="00A84252" w:rsidRPr="00A84252" w:rsidRDefault="00A84252" w:rsidP="00A84252">
            <w:pPr>
              <w:spacing w:after="0" w:line="240" w:lineRule="auto"/>
              <w:rPr>
                <w:rFonts w:ascii="Times New Roman" w:eastAsia="Times New Roman" w:hAnsi="Times New Roman" w:cs="Times New Roman"/>
                <w:color w:val="000000"/>
                <w:sz w:val="24"/>
                <w:szCs w:val="24"/>
                <w:lang w:eastAsia="ru-RU"/>
              </w:rPr>
            </w:pPr>
            <w:r w:rsidRPr="00A84252">
              <w:rPr>
                <w:rFonts w:ascii="Times New Roman" w:eastAsia="Times New Roman" w:hAnsi="Times New Roman" w:cs="Times New Roman"/>
                <w:color w:val="000000"/>
                <w:sz w:val="24"/>
                <w:szCs w:val="24"/>
                <w:lang w:eastAsia="ru-RU"/>
              </w:rPr>
              <w:t>Образование и педагогические науки</w:t>
            </w:r>
          </w:p>
        </w:tc>
        <w:tc>
          <w:tcPr>
            <w:tcW w:w="1240" w:type="dxa"/>
            <w:tcBorders>
              <w:bottom w:val="single" w:sz="4" w:space="0" w:color="auto"/>
            </w:tcBorders>
            <w:shd w:val="clear" w:color="auto" w:fill="auto"/>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11</w:t>
            </w:r>
          </w:p>
        </w:tc>
        <w:tc>
          <w:tcPr>
            <w:tcW w:w="1240" w:type="dxa"/>
            <w:tcBorders>
              <w:bottom w:val="single" w:sz="4" w:space="0" w:color="auto"/>
            </w:tcBorders>
            <w:shd w:val="clear" w:color="auto" w:fill="auto"/>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6,5</w:t>
            </w:r>
          </w:p>
        </w:tc>
        <w:tc>
          <w:tcPr>
            <w:tcW w:w="1240" w:type="dxa"/>
            <w:tcBorders>
              <w:bottom w:val="single" w:sz="4" w:space="0" w:color="auto"/>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0F4504">
              <w:rPr>
                <w:rFonts w:ascii="Times New Roman" w:eastAsia="Calibri" w:hAnsi="Times New Roman" w:cs="Times New Roman"/>
                <w:sz w:val="24"/>
                <w:szCs w:val="24"/>
              </w:rPr>
              <w:t>12</w:t>
            </w:r>
          </w:p>
        </w:tc>
        <w:tc>
          <w:tcPr>
            <w:tcW w:w="1241" w:type="dxa"/>
            <w:tcBorders>
              <w:bottom w:val="single" w:sz="4" w:space="0" w:color="auto"/>
            </w:tcBorders>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sz w:val="24"/>
                <w:szCs w:val="24"/>
              </w:rPr>
            </w:pPr>
            <w:r w:rsidRPr="000F4504">
              <w:rPr>
                <w:rFonts w:ascii="Times New Roman" w:eastAsia="Calibri" w:hAnsi="Times New Roman" w:cs="Times New Roman"/>
                <w:b/>
                <w:sz w:val="24"/>
                <w:szCs w:val="24"/>
              </w:rPr>
              <w:t>7,1</w:t>
            </w:r>
          </w:p>
        </w:tc>
      </w:tr>
    </w:tbl>
    <w:p w:rsidR="00A84252" w:rsidRPr="00A84252" w:rsidRDefault="00A84252" w:rsidP="00A84252">
      <w:pPr>
        <w:spacing w:after="0" w:line="360" w:lineRule="auto"/>
        <w:ind w:firstLine="708"/>
        <w:jc w:val="both"/>
        <w:rPr>
          <w:rFonts w:ascii="Times New Roman" w:eastAsia="Calibri" w:hAnsi="Times New Roman" w:cs="Times New Roman"/>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Какой-либо ярко выраженной направленности в выборе специальности профессионального обучения среди школьников данной группы не наблюдается.  Половина выборов приходится на специальности сферы информационных технологий, экономики и юриспруденции, медицинского направления.</w:t>
      </w:r>
    </w:p>
    <w:p w:rsidR="00A84252" w:rsidRPr="00D82BAC" w:rsidRDefault="00A84252" w:rsidP="00A84252">
      <w:pPr>
        <w:spacing w:after="0" w:line="360" w:lineRule="auto"/>
        <w:jc w:val="both"/>
        <w:rPr>
          <w:rFonts w:ascii="Times New Roman" w:eastAsia="Calibri" w:hAnsi="Times New Roman" w:cs="Times New Roman"/>
          <w:sz w:val="24"/>
          <w:szCs w:val="24"/>
        </w:rPr>
      </w:pPr>
      <w:r w:rsidRPr="00D82BAC">
        <w:rPr>
          <w:rFonts w:ascii="Times New Roman" w:eastAsia="Calibri" w:hAnsi="Times New Roman" w:cs="Times New Roman"/>
          <w:b/>
          <w:sz w:val="24"/>
          <w:szCs w:val="24"/>
          <w:lang w:eastAsia="ru-RU"/>
        </w:rPr>
        <w:t>Профессиональные планы</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 xml:space="preserve">Более 65% опрошенных школьников выразили уверенность в том, что знают, чем будут заниматься и по какой профессии работать. Каждый пятый не имеет представления о профессиональном будущем. Результаты старшеклассников этой когорты отличаются от средних значений незначительно.  </w:t>
      </w:r>
    </w:p>
    <w:p w:rsidR="00A84252" w:rsidRPr="00A84252" w:rsidRDefault="00A84252" w:rsidP="00A84252">
      <w:pPr>
        <w:spacing w:after="0" w:line="360" w:lineRule="auto"/>
        <w:jc w:val="right"/>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Таблица 44.</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Распределение ответов на вопрос о выбранной сфере деятельности и профессии </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41"/>
        <w:gridCol w:w="1852"/>
        <w:gridCol w:w="1508"/>
        <w:gridCol w:w="1743"/>
      </w:tblGrid>
      <w:tr w:rsidR="00A84252" w:rsidRPr="00A84252" w:rsidTr="00A84252">
        <w:tc>
          <w:tcPr>
            <w:tcW w:w="4541" w:type="dxa"/>
            <w:vMerge w:val="restart"/>
            <w:vAlign w:val="center"/>
          </w:tcPr>
          <w:p w:rsidR="00A84252" w:rsidRPr="00A84252" w:rsidRDefault="00A84252" w:rsidP="00A84252">
            <w:pPr>
              <w:autoSpaceDE w:val="0"/>
              <w:autoSpaceDN w:val="0"/>
              <w:adjustRightInd w:val="0"/>
              <w:spacing w:after="0" w:line="240" w:lineRule="auto"/>
              <w:ind w:firstLine="147"/>
              <w:jc w:val="center"/>
              <w:rPr>
                <w:rFonts w:ascii="Times New Roman" w:eastAsia="Calibri" w:hAnsi="Times New Roman" w:cs="Times New Roman"/>
                <w:b/>
                <w:sz w:val="24"/>
                <w:szCs w:val="24"/>
                <w:lang w:eastAsia="ru-RU"/>
              </w:rPr>
            </w:pPr>
            <w:r w:rsidRPr="00A84252">
              <w:rPr>
                <w:rFonts w:ascii="Times New Roman" w:eastAsia="Calibri" w:hAnsi="Times New Roman" w:cs="Times New Roman"/>
                <w:b/>
                <w:sz w:val="24"/>
                <w:szCs w:val="24"/>
                <w:lang w:eastAsia="ru-RU"/>
              </w:rPr>
              <w:t>Профессиональные намерения</w:t>
            </w:r>
          </w:p>
        </w:tc>
        <w:tc>
          <w:tcPr>
            <w:tcW w:w="3360" w:type="dxa"/>
            <w:gridSpan w:val="2"/>
            <w:tcBorders>
              <w:bottom w:val="single" w:sz="4" w:space="0" w:color="auto"/>
            </w:tcBorders>
            <w:vAlign w:val="center"/>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0F4504">
              <w:rPr>
                <w:rFonts w:ascii="Times New Roman" w:eastAsia="Calibri" w:hAnsi="Times New Roman" w:cs="Times New Roman"/>
                <w:b/>
                <w:bCs/>
                <w:iCs/>
              </w:rPr>
              <w:t>Соматические заболевания</w:t>
            </w:r>
          </w:p>
        </w:tc>
        <w:tc>
          <w:tcPr>
            <w:tcW w:w="1743" w:type="dxa"/>
            <w:tcBorders>
              <w:bottom w:val="single" w:sz="4" w:space="0" w:color="auto"/>
            </w:tcBorders>
            <w:shd w:val="clear" w:color="auto" w:fill="F2F2F2" w:themeFill="background1" w:themeFillShade="F2"/>
          </w:tcPr>
          <w:p w:rsidR="00A84252" w:rsidRPr="000F4504" w:rsidRDefault="00A84252" w:rsidP="00A84252">
            <w:pPr>
              <w:autoSpaceDE w:val="0"/>
              <w:autoSpaceDN w:val="0"/>
              <w:adjustRightInd w:val="0"/>
              <w:spacing w:after="0" w:line="240" w:lineRule="auto"/>
              <w:jc w:val="center"/>
              <w:rPr>
                <w:rFonts w:ascii="Times New Roman" w:eastAsia="Calibri" w:hAnsi="Times New Roman" w:cs="Times New Roman"/>
                <w:b/>
                <w:bCs/>
                <w:iCs/>
                <w:sz w:val="24"/>
                <w:szCs w:val="24"/>
              </w:rPr>
            </w:pPr>
            <w:r w:rsidRPr="000F4504">
              <w:rPr>
                <w:rFonts w:ascii="Times New Roman" w:eastAsia="Calibri" w:hAnsi="Times New Roman" w:cs="Times New Roman"/>
                <w:b/>
                <w:bCs/>
                <w:iCs/>
                <w:sz w:val="24"/>
                <w:szCs w:val="24"/>
              </w:rPr>
              <w:t>Среднее по массиву</w:t>
            </w:r>
          </w:p>
        </w:tc>
      </w:tr>
      <w:tr w:rsidR="00A84252" w:rsidRPr="00A84252" w:rsidTr="00A84252">
        <w:tc>
          <w:tcPr>
            <w:tcW w:w="4541" w:type="dxa"/>
            <w:vMerge/>
            <w:tcBorders>
              <w:bottom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p>
        </w:tc>
        <w:tc>
          <w:tcPr>
            <w:tcW w:w="18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Кол-во ответов</w:t>
            </w:r>
          </w:p>
        </w:tc>
        <w:tc>
          <w:tcPr>
            <w:tcW w:w="1508"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1743" w:type="dxa"/>
            <w:tcBorders>
              <w:bottom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r>
      <w:tr w:rsidR="00A84252" w:rsidRPr="00A84252" w:rsidTr="00A84252">
        <w:tc>
          <w:tcPr>
            <w:tcW w:w="4541" w:type="dxa"/>
            <w:tcBorders>
              <w:top w:val="double" w:sz="4" w:space="0" w:color="auto"/>
            </w:tcBorders>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чем заниматься</w:t>
            </w:r>
          </w:p>
        </w:tc>
        <w:tc>
          <w:tcPr>
            <w:tcW w:w="1852"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w:t>
            </w:r>
          </w:p>
        </w:tc>
        <w:tc>
          <w:tcPr>
            <w:tcW w:w="1508" w:type="dxa"/>
            <w:tcBorders>
              <w:top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3,6</w:t>
            </w:r>
          </w:p>
        </w:tc>
        <w:tc>
          <w:tcPr>
            <w:tcW w:w="1743" w:type="dxa"/>
            <w:tcBorders>
              <w:top w:val="double" w:sz="4" w:space="0" w:color="auto"/>
            </w:tcBorders>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профессию будущей работы</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22</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10,0</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12,8</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знает, и чем заниматься, и профессию</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146</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66,4</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61,7</w:t>
            </w:r>
          </w:p>
        </w:tc>
      </w:tr>
      <w:tr w:rsidR="00A84252" w:rsidRPr="00A84252" w:rsidTr="00A84252">
        <w:tc>
          <w:tcPr>
            <w:tcW w:w="4541" w:type="dxa"/>
          </w:tcPr>
          <w:p w:rsidR="00A84252" w:rsidRPr="00A84252" w:rsidRDefault="00A84252" w:rsidP="00A84252">
            <w:pPr>
              <w:autoSpaceDE w:val="0"/>
              <w:autoSpaceDN w:val="0"/>
              <w:adjustRightInd w:val="0"/>
              <w:spacing w:after="0" w:line="240" w:lineRule="auto"/>
              <w:ind w:firstLine="147"/>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не знает</w:t>
            </w:r>
          </w:p>
        </w:tc>
        <w:tc>
          <w:tcPr>
            <w:tcW w:w="1852"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44</w:t>
            </w:r>
          </w:p>
        </w:tc>
        <w:tc>
          <w:tcPr>
            <w:tcW w:w="1508" w:type="dxa"/>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20,0</w:t>
            </w:r>
          </w:p>
        </w:tc>
        <w:tc>
          <w:tcPr>
            <w:tcW w:w="1743" w:type="dxa"/>
            <w:shd w:val="clear" w:color="auto" w:fill="F2F2F2" w:themeFill="background1" w:themeFillShade="F2"/>
          </w:tcPr>
          <w:p w:rsidR="00A84252" w:rsidRPr="00A84252" w:rsidRDefault="00A84252" w:rsidP="00A84252">
            <w:pPr>
              <w:autoSpaceDE w:val="0"/>
              <w:autoSpaceDN w:val="0"/>
              <w:adjustRightInd w:val="0"/>
              <w:spacing w:after="0"/>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22,8</w:t>
            </w:r>
          </w:p>
        </w:tc>
      </w:tr>
      <w:tr w:rsidR="00A84252" w:rsidRPr="00A84252" w:rsidTr="00A84252">
        <w:tc>
          <w:tcPr>
            <w:tcW w:w="4541" w:type="dxa"/>
            <w:tcBorders>
              <w:top w:val="double" w:sz="4" w:space="0" w:color="auto"/>
            </w:tcBorders>
          </w:tcPr>
          <w:p w:rsidR="00A84252" w:rsidRPr="00D82BAC" w:rsidRDefault="00A84252" w:rsidP="00A84252">
            <w:pPr>
              <w:autoSpaceDE w:val="0"/>
              <w:autoSpaceDN w:val="0"/>
              <w:adjustRightInd w:val="0"/>
              <w:spacing w:after="0" w:line="240" w:lineRule="auto"/>
              <w:ind w:firstLine="147"/>
              <w:jc w:val="right"/>
              <w:rPr>
                <w:rFonts w:ascii="Times New Roman" w:eastAsia="Calibri" w:hAnsi="Times New Roman" w:cs="Times New Roman"/>
                <w:sz w:val="24"/>
                <w:szCs w:val="24"/>
                <w:lang w:val="en-US" w:eastAsia="ru-RU"/>
              </w:rPr>
            </w:pPr>
            <w:r w:rsidRPr="00D82BAC">
              <w:rPr>
                <w:rFonts w:ascii="Times New Roman" w:eastAsia="Calibri" w:hAnsi="Times New Roman" w:cs="Times New Roman"/>
                <w:sz w:val="24"/>
                <w:szCs w:val="24"/>
                <w:lang w:val="en-US" w:eastAsia="ru-RU"/>
              </w:rPr>
              <w:t>N</w:t>
            </w:r>
            <w:r w:rsidRPr="00D82BAC">
              <w:rPr>
                <w:rFonts w:ascii="Times New Roman" w:eastAsia="Calibri" w:hAnsi="Times New Roman" w:cs="Times New Roman"/>
                <w:sz w:val="24"/>
                <w:szCs w:val="24"/>
                <w:lang w:eastAsia="ru-RU"/>
              </w:rPr>
              <w:t>=</w:t>
            </w:r>
          </w:p>
        </w:tc>
        <w:tc>
          <w:tcPr>
            <w:tcW w:w="1852" w:type="dxa"/>
            <w:tcBorders>
              <w:top w:val="double" w:sz="4" w:space="0" w:color="auto"/>
            </w:tcBorders>
          </w:tcPr>
          <w:p w:rsidR="00A84252" w:rsidRPr="00D82BAC"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D82BAC">
              <w:rPr>
                <w:rFonts w:ascii="Times New Roman" w:eastAsia="SimSun" w:hAnsi="Times New Roman" w:cs="Times New Roman"/>
                <w:sz w:val="24"/>
                <w:szCs w:val="24"/>
                <w:lang w:eastAsia="zh-CN"/>
              </w:rPr>
              <w:t>220</w:t>
            </w:r>
          </w:p>
        </w:tc>
        <w:tc>
          <w:tcPr>
            <w:tcW w:w="1508" w:type="dxa"/>
            <w:tcBorders>
              <w:top w:val="double" w:sz="4" w:space="0" w:color="auto"/>
            </w:tcBorders>
          </w:tcPr>
          <w:p w:rsidR="00A84252" w:rsidRPr="00D82BAC"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82BAC">
              <w:rPr>
                <w:rFonts w:ascii="Times New Roman" w:eastAsia="Calibri" w:hAnsi="Times New Roman" w:cs="Times New Roman"/>
                <w:sz w:val="24"/>
                <w:szCs w:val="24"/>
                <w:lang w:eastAsia="ru-RU"/>
              </w:rPr>
              <w:t>100</w:t>
            </w:r>
          </w:p>
        </w:tc>
        <w:tc>
          <w:tcPr>
            <w:tcW w:w="1743" w:type="dxa"/>
            <w:tcBorders>
              <w:top w:val="double" w:sz="4" w:space="0" w:color="auto"/>
            </w:tcBorders>
            <w:shd w:val="clear" w:color="auto" w:fill="F2F2F2" w:themeFill="background1" w:themeFillShade="F2"/>
          </w:tcPr>
          <w:p w:rsidR="00A84252" w:rsidRPr="00D82BAC" w:rsidRDefault="00A84252" w:rsidP="00A84252">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82BAC">
              <w:rPr>
                <w:rFonts w:ascii="Times New Roman" w:eastAsia="Calibri" w:hAnsi="Times New Roman" w:cs="Times New Roman"/>
                <w:sz w:val="24"/>
                <w:szCs w:val="24"/>
                <w:lang w:eastAsia="ru-RU"/>
              </w:rPr>
              <w:t>100</w:t>
            </w:r>
          </w:p>
        </w:tc>
      </w:tr>
    </w:tbl>
    <w:p w:rsidR="00A84252" w:rsidRPr="00A84252" w:rsidRDefault="00A84252" w:rsidP="00A84252">
      <w:pPr>
        <w:spacing w:after="0" w:line="360" w:lineRule="auto"/>
        <w:ind w:firstLine="708"/>
        <w:jc w:val="both"/>
        <w:rPr>
          <w:rFonts w:ascii="Times New Roman" w:eastAsia="Calibri" w:hAnsi="Times New Roman" w:cs="Times New Roman"/>
          <w:bCs/>
          <w:sz w:val="24"/>
          <w:szCs w:val="24"/>
        </w:rPr>
      </w:pPr>
    </w:p>
    <w:p w:rsidR="00A84252" w:rsidRPr="00A84252" w:rsidRDefault="00A84252" w:rsidP="00A84252">
      <w:pPr>
        <w:spacing w:after="0" w:line="360" w:lineRule="auto"/>
        <w:ind w:firstLine="720"/>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 xml:space="preserve">Сравнительный анализ с результатами прошлых замеров выявил незначительные изменения профессионального самоопределения данной когорты старшеклассников и повторяет общую тенденцию: произошло сокращение доли затрудняющихся с ответом при  увеличении количества школьников, определившихся с профессией обучения и образовательной организацией. </w:t>
      </w:r>
    </w:p>
    <w:p w:rsidR="00A84252" w:rsidRPr="00A84252" w:rsidRDefault="00A84252" w:rsidP="00A84252">
      <w:pPr>
        <w:spacing w:after="0" w:line="360" w:lineRule="auto"/>
        <w:ind w:firstLine="708"/>
        <w:jc w:val="both"/>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 xml:space="preserve">67% школьников ответили на открытый вопрос о предполагаемом занятии и столько же указали профессию будущей работы. В целом, ответы о том, кем собираются работать, практически идентичны ответам на вопрос о специальности профессионального обучения, а определение сферы занятости достаточно широко. Встречаются такие ответы, как «изучением иностранных языков», «создавать программы», заниматься изготовлением блюд, кондитерских изделий», «делать маникюр», «нотариальной или судебной деятельностью», «отпуск медицинских препаратов», «преподаванием». </w:t>
      </w:r>
    </w:p>
    <w:p w:rsidR="00A84252" w:rsidRPr="00A84252" w:rsidRDefault="00A84252" w:rsidP="00A84252">
      <w:pPr>
        <w:spacing w:after="0" w:line="360" w:lineRule="auto"/>
        <w:jc w:val="both"/>
        <w:rPr>
          <w:rFonts w:ascii="Times New Roman" w:eastAsia="SimSun" w:hAnsi="Times New Roman" w:cs="Times New Roman"/>
          <w:b/>
          <w:sz w:val="24"/>
          <w:szCs w:val="24"/>
          <w:lang w:eastAsia="zh-CN"/>
        </w:rPr>
      </w:pPr>
    </w:p>
    <w:p w:rsidR="00A84252" w:rsidRPr="00A84252" w:rsidRDefault="00A84252" w:rsidP="00A84252">
      <w:pPr>
        <w:spacing w:after="0" w:line="360" w:lineRule="auto"/>
        <w:jc w:val="both"/>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 xml:space="preserve">2.3.7. Намерения учащихся-инвалидов и учащихся с ОВЗ 8-12-х классов общеобразовательных организаций, имеющих нозологию сложный дефект развития, аутизм и тяжелые нарушения речи. </w:t>
      </w:r>
    </w:p>
    <w:p w:rsidR="00A84252" w:rsidRPr="00A84252" w:rsidRDefault="00A84252" w:rsidP="00A84252">
      <w:pPr>
        <w:spacing w:after="0" w:line="360" w:lineRule="auto"/>
        <w:ind w:firstLine="708"/>
        <w:jc w:val="both"/>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В исследовании приняло участие 14 школьников с тяжелыми нарушениями речи, 17 старшеклассников с расстройствами аутистического спектра и 64 респондента со сложными дефектами развития. Малая наполненность этих групп не позволяет проанализировать полученные данные детально, поэтому результаты будут представлены в качестве общих характеристик данных когорт учащихся. </w:t>
      </w:r>
    </w:p>
    <w:p w:rsidR="00A84252" w:rsidRPr="00A84252" w:rsidRDefault="00A84252" w:rsidP="00A84252">
      <w:pPr>
        <w:spacing w:after="0" w:line="360" w:lineRule="auto"/>
        <w:jc w:val="right"/>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 Таблица 45.</w:t>
      </w:r>
    </w:p>
    <w:p w:rsidR="00A84252" w:rsidRPr="00A84252" w:rsidRDefault="00A84252" w:rsidP="00A84252">
      <w:pPr>
        <w:spacing w:after="0" w:line="36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 xml:space="preserve">Характеристики опрошенных старшеклассников </w:t>
      </w:r>
    </w:p>
    <w:p w:rsidR="00A84252" w:rsidRPr="00A84252" w:rsidRDefault="00A84252" w:rsidP="00A84252">
      <w:pPr>
        <w:spacing w:after="0" w:line="36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w:t>
      </w:r>
      <w:r w:rsidRPr="00A84252">
        <w:rPr>
          <w:rFonts w:ascii="Times New Roman" w:eastAsia="SimSun" w:hAnsi="Times New Roman" w:cs="Times New Roman"/>
          <w:sz w:val="24"/>
          <w:szCs w:val="24"/>
          <w:lang w:eastAsia="zh-CN"/>
        </w:rPr>
        <w:t>количество школьников</w:t>
      </w:r>
      <w:r w:rsidRPr="00A84252">
        <w:rPr>
          <w:rFonts w:ascii="Times New Roman" w:eastAsia="SimSun" w:hAnsi="Times New Roman" w:cs="Times New Roman"/>
          <w:b/>
          <w:bCs/>
          <w:sz w:val="24"/>
          <w:szCs w:val="24"/>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239"/>
        <w:gridCol w:w="2216"/>
        <w:gridCol w:w="2229"/>
      </w:tblGrid>
      <w:tr w:rsidR="00A84252" w:rsidRPr="00A84252" w:rsidTr="00A84252">
        <w:tc>
          <w:tcPr>
            <w:tcW w:w="2943" w:type="dxa"/>
            <w:tcBorders>
              <w:bottom w:val="double" w:sz="4" w:space="0" w:color="auto"/>
            </w:tcBorders>
            <w:shd w:val="clear" w:color="auto" w:fill="auto"/>
          </w:tcPr>
          <w:p w:rsidR="00A84252" w:rsidRPr="003153F4" w:rsidRDefault="00A84252" w:rsidP="00A84252">
            <w:pPr>
              <w:spacing w:after="0" w:line="240" w:lineRule="auto"/>
              <w:jc w:val="center"/>
              <w:rPr>
                <w:rFonts w:ascii="Times New Roman" w:eastAsia="SimSun" w:hAnsi="Times New Roman" w:cs="Times New Roman"/>
                <w:b/>
                <w:sz w:val="24"/>
                <w:szCs w:val="24"/>
                <w:lang w:eastAsia="zh-CN"/>
              </w:rPr>
            </w:pPr>
          </w:p>
        </w:tc>
        <w:tc>
          <w:tcPr>
            <w:tcW w:w="2281"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тяжелые нарушения речи</w:t>
            </w:r>
          </w:p>
        </w:tc>
        <w:tc>
          <w:tcPr>
            <w:tcW w:w="2281"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highlight w:val="yellow"/>
                <w:lang w:eastAsia="zh-CN"/>
              </w:rPr>
            </w:pPr>
            <w:r w:rsidRPr="00A84252">
              <w:rPr>
                <w:rFonts w:ascii="Times New Roman" w:eastAsia="SimSun" w:hAnsi="Times New Roman" w:cs="Times New Roman"/>
                <w:b/>
                <w:bCs/>
                <w:sz w:val="24"/>
                <w:szCs w:val="24"/>
                <w:lang w:eastAsia="zh-CN"/>
              </w:rPr>
              <w:t>аутизм</w:t>
            </w:r>
          </w:p>
        </w:tc>
        <w:tc>
          <w:tcPr>
            <w:tcW w:w="2282"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сложный дефект</w:t>
            </w:r>
          </w:p>
        </w:tc>
      </w:tr>
      <w:tr w:rsidR="00A84252" w:rsidRPr="00A84252" w:rsidTr="00A84252">
        <w:tc>
          <w:tcPr>
            <w:tcW w:w="2943"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ВСЕГО, чел.</w:t>
            </w:r>
          </w:p>
        </w:tc>
        <w:tc>
          <w:tcPr>
            <w:tcW w:w="2281"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14</w:t>
            </w:r>
          </w:p>
        </w:tc>
        <w:tc>
          <w:tcPr>
            <w:tcW w:w="2281"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17</w:t>
            </w:r>
          </w:p>
        </w:tc>
        <w:tc>
          <w:tcPr>
            <w:tcW w:w="2282"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sz w:val="24"/>
                <w:szCs w:val="24"/>
                <w:lang w:eastAsia="zh-CN"/>
              </w:rPr>
            </w:pPr>
            <w:r w:rsidRPr="00A84252">
              <w:rPr>
                <w:rFonts w:ascii="Times New Roman" w:eastAsia="SimSun" w:hAnsi="Times New Roman" w:cs="Times New Roman"/>
                <w:b/>
                <w:sz w:val="24"/>
                <w:szCs w:val="24"/>
                <w:lang w:eastAsia="zh-CN"/>
              </w:rPr>
              <w:t>64</w:t>
            </w:r>
          </w:p>
        </w:tc>
      </w:tr>
      <w:tr w:rsidR="00A84252" w:rsidRPr="00A84252" w:rsidTr="00A84252">
        <w:tc>
          <w:tcPr>
            <w:tcW w:w="9787" w:type="dxa"/>
            <w:gridSpan w:val="4"/>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b/>
                <w:bCs/>
                <w:sz w:val="24"/>
                <w:szCs w:val="24"/>
                <w:lang w:eastAsia="zh-CN"/>
              </w:rPr>
              <w:t>Учащиеся:</w:t>
            </w:r>
          </w:p>
        </w:tc>
      </w:tr>
      <w:tr w:rsidR="00A84252" w:rsidRPr="00A84252" w:rsidTr="00A84252">
        <w:tc>
          <w:tcPr>
            <w:tcW w:w="2943" w:type="dxa"/>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8-9 классов</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16</w:t>
            </w:r>
          </w:p>
        </w:tc>
        <w:tc>
          <w:tcPr>
            <w:tcW w:w="2282"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w:t>
            </w:r>
          </w:p>
        </w:tc>
      </w:tr>
      <w:tr w:rsidR="00A84252" w:rsidRPr="00A84252" w:rsidTr="00A84252">
        <w:tc>
          <w:tcPr>
            <w:tcW w:w="2943" w:type="dxa"/>
            <w:tcBorders>
              <w:bottom w:val="single" w:sz="4" w:space="0" w:color="auto"/>
            </w:tcBorders>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 – 12 классов</w:t>
            </w:r>
          </w:p>
        </w:tc>
        <w:tc>
          <w:tcPr>
            <w:tcW w:w="2281" w:type="dxa"/>
            <w:tcBorders>
              <w:bottom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c>
          <w:tcPr>
            <w:tcW w:w="2281" w:type="dxa"/>
            <w:tcBorders>
              <w:bottom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282" w:type="dxa"/>
            <w:tcBorders>
              <w:bottom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c>
          <w:tcPr>
            <w:tcW w:w="9787" w:type="dxa"/>
            <w:gridSpan w:val="4"/>
            <w:tcBorders>
              <w:bottom w:val="single" w:sz="4" w:space="0" w:color="auto"/>
            </w:tcBorders>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b/>
                <w:bCs/>
                <w:sz w:val="24"/>
                <w:szCs w:val="24"/>
                <w:lang w:eastAsia="zh-CN"/>
              </w:rPr>
              <w:t>Обучаются в:</w:t>
            </w:r>
          </w:p>
        </w:tc>
      </w:tr>
      <w:tr w:rsidR="00A84252" w:rsidRPr="00A84252" w:rsidTr="00A84252">
        <w:tc>
          <w:tcPr>
            <w:tcW w:w="2943" w:type="dxa"/>
            <w:tcBorders>
              <w:top w:val="single" w:sz="4" w:space="0" w:color="auto"/>
            </w:tcBorders>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 xml:space="preserve">коррекционном </w:t>
            </w:r>
            <w:proofErr w:type="gramStart"/>
            <w:r w:rsidRPr="00A84252">
              <w:rPr>
                <w:rFonts w:ascii="Times New Roman" w:eastAsia="SimSun" w:hAnsi="Times New Roman" w:cs="Times New Roman"/>
                <w:sz w:val="24"/>
                <w:szCs w:val="24"/>
                <w:lang w:eastAsia="zh-CN"/>
              </w:rPr>
              <w:t>классе</w:t>
            </w:r>
            <w:proofErr w:type="gramEnd"/>
          </w:p>
        </w:tc>
        <w:tc>
          <w:tcPr>
            <w:tcW w:w="2281" w:type="dxa"/>
            <w:tcBorders>
              <w:top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281" w:type="dxa"/>
            <w:tcBorders>
              <w:top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c>
          <w:tcPr>
            <w:tcW w:w="2282" w:type="dxa"/>
            <w:tcBorders>
              <w:top w:val="sing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50</w:t>
            </w:r>
          </w:p>
        </w:tc>
      </w:tr>
      <w:tr w:rsidR="00A84252" w:rsidRPr="00A84252" w:rsidTr="00A84252">
        <w:tc>
          <w:tcPr>
            <w:tcW w:w="2943" w:type="dxa"/>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инклюзивное обучение</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13</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2282"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r>
      <w:tr w:rsidR="00A84252" w:rsidRPr="00A84252" w:rsidTr="00A84252">
        <w:tc>
          <w:tcPr>
            <w:tcW w:w="9787" w:type="dxa"/>
            <w:gridSpan w:val="4"/>
            <w:shd w:val="clear" w:color="auto" w:fill="auto"/>
          </w:tcPr>
          <w:p w:rsidR="00A84252" w:rsidRPr="00A84252" w:rsidRDefault="00A84252" w:rsidP="00A84252">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b/>
                <w:bCs/>
                <w:sz w:val="24"/>
                <w:szCs w:val="24"/>
                <w:lang w:eastAsia="zh-CN"/>
              </w:rPr>
              <w:t>Имеют статус:</w:t>
            </w:r>
          </w:p>
        </w:tc>
      </w:tr>
      <w:tr w:rsidR="00A84252" w:rsidRPr="00A84252" w:rsidTr="00A84252">
        <w:tc>
          <w:tcPr>
            <w:tcW w:w="2943" w:type="dxa"/>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статус ОВЗ</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16</w:t>
            </w:r>
          </w:p>
        </w:tc>
        <w:tc>
          <w:tcPr>
            <w:tcW w:w="2282"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61</w:t>
            </w:r>
          </w:p>
        </w:tc>
      </w:tr>
      <w:tr w:rsidR="00A84252" w:rsidRPr="00A84252" w:rsidTr="00A84252">
        <w:tc>
          <w:tcPr>
            <w:tcW w:w="2943" w:type="dxa"/>
            <w:shd w:val="clear" w:color="auto" w:fill="auto"/>
          </w:tcPr>
          <w:p w:rsidR="00A84252" w:rsidRPr="00A84252" w:rsidRDefault="00A84252" w:rsidP="00FC74CB">
            <w:pPr>
              <w:spacing w:after="0" w:line="240" w:lineRule="auto"/>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инвалидность</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2281"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282"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58</w:t>
            </w:r>
          </w:p>
        </w:tc>
      </w:tr>
    </w:tbl>
    <w:p w:rsidR="00A84252" w:rsidRPr="00A84252" w:rsidRDefault="00A84252" w:rsidP="00A84252">
      <w:pPr>
        <w:spacing w:after="0" w:line="360" w:lineRule="auto"/>
        <w:jc w:val="center"/>
        <w:rPr>
          <w:rFonts w:ascii="Times New Roman" w:eastAsia="SimSun" w:hAnsi="Times New Roman" w:cs="Times New Roman"/>
          <w:b/>
          <w:bCs/>
          <w:sz w:val="24"/>
          <w:szCs w:val="24"/>
          <w:lang w:eastAsia="zh-CN"/>
        </w:rPr>
      </w:pPr>
    </w:p>
    <w:p w:rsidR="00A84252" w:rsidRPr="00A84252" w:rsidRDefault="00A84252" w:rsidP="00A84252">
      <w:pPr>
        <w:spacing w:after="0" w:line="360" w:lineRule="auto"/>
        <w:jc w:val="both"/>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lastRenderedPageBreak/>
        <w:tab/>
        <w:t xml:space="preserve">Большинство старшеклассников с тяжелыми нарушениями речи и расстройствами аутистического спектра после окончания школы намерены получать профессиональное образование в техникуме, колледже. Более половины школьников, имеющих нозологию </w:t>
      </w:r>
      <w:r w:rsidR="003153F4">
        <w:rPr>
          <w:rFonts w:ascii="Times New Roman" w:eastAsia="SimSun" w:hAnsi="Times New Roman" w:cs="Times New Roman"/>
          <w:sz w:val="24"/>
          <w:szCs w:val="24"/>
          <w:lang w:eastAsia="zh-CN"/>
        </w:rPr>
        <w:t>«</w:t>
      </w:r>
      <w:r w:rsidRPr="00A84252">
        <w:rPr>
          <w:rFonts w:ascii="Times New Roman" w:eastAsia="SimSun" w:hAnsi="Times New Roman" w:cs="Times New Roman"/>
          <w:sz w:val="24"/>
          <w:szCs w:val="24"/>
          <w:lang w:eastAsia="zh-CN"/>
        </w:rPr>
        <w:t>сложный дефект</w:t>
      </w:r>
      <w:r w:rsidR="003153F4">
        <w:rPr>
          <w:rFonts w:ascii="Times New Roman" w:eastAsia="SimSun" w:hAnsi="Times New Roman" w:cs="Times New Roman"/>
          <w:sz w:val="24"/>
          <w:szCs w:val="24"/>
          <w:lang w:eastAsia="zh-CN"/>
        </w:rPr>
        <w:t>»</w:t>
      </w:r>
      <w:r w:rsidRPr="00A84252">
        <w:rPr>
          <w:rFonts w:ascii="Times New Roman" w:eastAsia="SimSun" w:hAnsi="Times New Roman" w:cs="Times New Roman"/>
          <w:sz w:val="24"/>
          <w:szCs w:val="24"/>
          <w:lang w:eastAsia="zh-CN"/>
        </w:rPr>
        <w:t xml:space="preserve"> выбирают отказ от образовательной и профессиональной деятельности. </w:t>
      </w:r>
    </w:p>
    <w:p w:rsidR="00A84252" w:rsidRPr="00A84252" w:rsidRDefault="00A84252" w:rsidP="00A84252">
      <w:pPr>
        <w:spacing w:after="0" w:line="360" w:lineRule="auto"/>
        <w:jc w:val="right"/>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Таблица 46.</w:t>
      </w:r>
    </w:p>
    <w:p w:rsidR="00A84252" w:rsidRPr="00A84252" w:rsidRDefault="00A84252" w:rsidP="00A84252">
      <w:pPr>
        <w:spacing w:after="0" w:line="36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b/>
          <w:sz w:val="24"/>
          <w:szCs w:val="24"/>
          <w:lang w:eastAsia="zh-CN"/>
        </w:rPr>
        <w:t>Намерения старшеклассников-инвалидов и с ОВЗ после окончания школы</w:t>
      </w:r>
      <w:r w:rsidRPr="00A84252">
        <w:rPr>
          <w:rFonts w:ascii="Times New Roman" w:eastAsia="SimSun" w:hAnsi="Times New Roman" w:cs="Times New Roman"/>
          <w:sz w:val="24"/>
          <w:szCs w:val="24"/>
          <w:lang w:eastAsia="zh-CN"/>
        </w:rPr>
        <w:t xml:space="preserve"> </w:t>
      </w:r>
    </w:p>
    <w:p w:rsidR="00A84252" w:rsidRPr="00A84252" w:rsidRDefault="00A84252" w:rsidP="00A84252">
      <w:pPr>
        <w:spacing w:after="0" w:line="36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(количество школьников)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315"/>
        <w:gridCol w:w="2315"/>
        <w:gridCol w:w="2316"/>
      </w:tblGrid>
      <w:tr w:rsidR="00A84252" w:rsidRPr="00A84252" w:rsidTr="00A84252">
        <w:tc>
          <w:tcPr>
            <w:tcW w:w="2943"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Намерения после окончания школы</w:t>
            </w:r>
          </w:p>
        </w:tc>
        <w:tc>
          <w:tcPr>
            <w:tcW w:w="2315"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тяжелые нарушения речи</w:t>
            </w:r>
          </w:p>
        </w:tc>
        <w:tc>
          <w:tcPr>
            <w:tcW w:w="2315"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аутизм</w:t>
            </w:r>
          </w:p>
        </w:tc>
        <w:tc>
          <w:tcPr>
            <w:tcW w:w="2316"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сложный дефект</w:t>
            </w:r>
          </w:p>
        </w:tc>
      </w:tr>
      <w:tr w:rsidR="00A84252" w:rsidRPr="00A84252" w:rsidTr="00A84252">
        <w:tc>
          <w:tcPr>
            <w:tcW w:w="2943" w:type="dxa"/>
            <w:tcBorders>
              <w:top w:val="double" w:sz="4" w:space="0" w:color="auto"/>
            </w:tcBorders>
            <w:shd w:val="clear" w:color="auto" w:fill="auto"/>
          </w:tcPr>
          <w:p w:rsidR="00A84252" w:rsidRPr="00A84252" w:rsidRDefault="00A84252" w:rsidP="00A84252">
            <w:pPr>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работать</w:t>
            </w:r>
          </w:p>
        </w:tc>
        <w:tc>
          <w:tcPr>
            <w:tcW w:w="2315"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Cs/>
                <w:sz w:val="24"/>
                <w:szCs w:val="24"/>
                <w:lang w:eastAsia="zh-CN"/>
              </w:rPr>
            </w:pPr>
            <w:r w:rsidRPr="00A84252">
              <w:rPr>
                <w:rFonts w:ascii="Times New Roman" w:eastAsia="SimSun" w:hAnsi="Times New Roman" w:cs="Times New Roman"/>
                <w:bCs/>
                <w:sz w:val="24"/>
                <w:szCs w:val="24"/>
                <w:lang w:eastAsia="zh-CN"/>
              </w:rPr>
              <w:t>1</w:t>
            </w:r>
          </w:p>
        </w:tc>
        <w:tc>
          <w:tcPr>
            <w:tcW w:w="2315"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w:t>
            </w:r>
          </w:p>
        </w:tc>
        <w:tc>
          <w:tcPr>
            <w:tcW w:w="231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r>
      <w:tr w:rsidR="00A84252" w:rsidRPr="00A84252" w:rsidTr="00A84252">
        <w:tc>
          <w:tcPr>
            <w:tcW w:w="2943" w:type="dxa"/>
            <w:shd w:val="clear" w:color="auto" w:fill="auto"/>
          </w:tcPr>
          <w:p w:rsidR="00A84252" w:rsidRPr="00A84252" w:rsidRDefault="00A84252" w:rsidP="00A84252">
            <w:pPr>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учиться в техникуме, колледже</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w:t>
            </w:r>
          </w:p>
        </w:tc>
        <w:tc>
          <w:tcPr>
            <w:tcW w:w="231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w:t>
            </w:r>
          </w:p>
        </w:tc>
      </w:tr>
      <w:tr w:rsidR="00A84252" w:rsidRPr="00A84252" w:rsidTr="00A84252">
        <w:tc>
          <w:tcPr>
            <w:tcW w:w="2943" w:type="dxa"/>
            <w:shd w:val="clear" w:color="auto" w:fill="auto"/>
          </w:tcPr>
          <w:p w:rsidR="00A84252" w:rsidRPr="00A84252" w:rsidRDefault="00A84252" w:rsidP="00A84252">
            <w:pPr>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учиться в Вузе</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31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r>
      <w:tr w:rsidR="00A84252" w:rsidRPr="00A84252" w:rsidTr="00A84252">
        <w:tc>
          <w:tcPr>
            <w:tcW w:w="2943" w:type="dxa"/>
            <w:shd w:val="clear" w:color="auto" w:fill="auto"/>
          </w:tcPr>
          <w:p w:rsidR="00A84252" w:rsidRPr="00A84252" w:rsidRDefault="00A84252" w:rsidP="00A84252">
            <w:pPr>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не учиться, не работать</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315"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w:t>
            </w:r>
          </w:p>
        </w:tc>
        <w:tc>
          <w:tcPr>
            <w:tcW w:w="231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w:t>
            </w:r>
          </w:p>
        </w:tc>
      </w:tr>
      <w:tr w:rsidR="00A84252" w:rsidRPr="00A84252" w:rsidTr="00A84252">
        <w:tc>
          <w:tcPr>
            <w:tcW w:w="2943" w:type="dxa"/>
            <w:tcBorders>
              <w:bottom w:val="double" w:sz="4" w:space="0" w:color="auto"/>
            </w:tcBorders>
            <w:shd w:val="clear" w:color="auto" w:fill="auto"/>
          </w:tcPr>
          <w:p w:rsidR="00A84252" w:rsidRPr="00A84252" w:rsidRDefault="00A84252" w:rsidP="00A84252">
            <w:pPr>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не знаю</w:t>
            </w:r>
          </w:p>
        </w:tc>
        <w:tc>
          <w:tcPr>
            <w:tcW w:w="2315"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315"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2316"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w:t>
            </w:r>
          </w:p>
        </w:tc>
      </w:tr>
      <w:tr w:rsidR="00A84252" w:rsidRPr="00A84252" w:rsidTr="00A84252">
        <w:tc>
          <w:tcPr>
            <w:tcW w:w="2943" w:type="dxa"/>
            <w:tcBorders>
              <w:top w:val="double" w:sz="4" w:space="0" w:color="auto"/>
            </w:tcBorders>
            <w:shd w:val="clear" w:color="auto" w:fill="auto"/>
          </w:tcPr>
          <w:p w:rsidR="00A84252" w:rsidRPr="00A84252" w:rsidRDefault="00A84252" w:rsidP="00A84252">
            <w:pPr>
              <w:spacing w:after="0" w:line="240" w:lineRule="auto"/>
              <w:jc w:val="right"/>
              <w:rPr>
                <w:rFonts w:ascii="Times New Roman" w:eastAsia="SimSun" w:hAnsi="Times New Roman" w:cs="Times New Roman"/>
                <w:lang w:eastAsia="zh-CN"/>
              </w:rPr>
            </w:pPr>
            <w:r w:rsidRPr="00A84252">
              <w:rPr>
                <w:rFonts w:ascii="Times New Roman" w:eastAsia="SimSun" w:hAnsi="Times New Roman" w:cs="Times New Roman"/>
                <w:lang w:val="en-US" w:eastAsia="zh-CN"/>
              </w:rPr>
              <w:t>N</w:t>
            </w:r>
            <w:r w:rsidRPr="00A84252">
              <w:rPr>
                <w:rFonts w:ascii="Times New Roman" w:eastAsia="SimSun" w:hAnsi="Times New Roman" w:cs="Times New Roman"/>
                <w:lang w:eastAsia="zh-CN"/>
              </w:rPr>
              <w:t xml:space="preserve"> </w:t>
            </w:r>
            <w:r w:rsidRPr="00A84252">
              <w:rPr>
                <w:rFonts w:ascii="Times New Roman" w:eastAsia="SimSun" w:hAnsi="Times New Roman" w:cs="Times New Roman"/>
                <w:lang w:val="en-US" w:eastAsia="zh-CN"/>
              </w:rPr>
              <w:t>=</w:t>
            </w:r>
          </w:p>
        </w:tc>
        <w:tc>
          <w:tcPr>
            <w:tcW w:w="2315"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315"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c>
          <w:tcPr>
            <w:tcW w:w="231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w:t>
            </w:r>
          </w:p>
        </w:tc>
      </w:tr>
    </w:tbl>
    <w:p w:rsidR="00A84252" w:rsidRPr="00A84252" w:rsidRDefault="00A84252" w:rsidP="00A84252">
      <w:pPr>
        <w:spacing w:after="0" w:line="240" w:lineRule="auto"/>
        <w:rPr>
          <w:rFonts w:ascii="Times New Roman" w:eastAsia="SimSun" w:hAnsi="Times New Roman" w:cs="Times New Roman"/>
          <w:sz w:val="24"/>
          <w:szCs w:val="24"/>
          <w:lang w:eastAsia="zh-CN"/>
        </w:rPr>
      </w:pPr>
    </w:p>
    <w:p w:rsidR="00A84252" w:rsidRPr="00A84252" w:rsidRDefault="00A84252" w:rsidP="00A84252">
      <w:pPr>
        <w:spacing w:after="0" w:line="360" w:lineRule="auto"/>
        <w:ind w:firstLine="709"/>
        <w:jc w:val="both"/>
        <w:rPr>
          <w:rFonts w:ascii="Times New Roman" w:eastAsia="SimSun" w:hAnsi="Times New Roman" w:cs="Times New Roman"/>
          <w:sz w:val="24"/>
          <w:szCs w:val="24"/>
          <w:highlight w:val="yellow"/>
          <w:lang w:eastAsia="zh-CN"/>
        </w:rPr>
      </w:pPr>
      <w:r w:rsidRPr="00A84252">
        <w:rPr>
          <w:rFonts w:ascii="Times New Roman" w:eastAsia="SimSun" w:hAnsi="Times New Roman" w:cs="Times New Roman"/>
          <w:sz w:val="24"/>
          <w:szCs w:val="24"/>
          <w:lang w:eastAsia="zh-CN"/>
        </w:rPr>
        <w:t>Более половины старшеклассников, имеющих тяжелые нарушения речи и расстройства аутистического сектора</w:t>
      </w:r>
      <w:r w:rsidR="00472D25">
        <w:rPr>
          <w:rFonts w:ascii="Times New Roman" w:eastAsia="SimSun" w:hAnsi="Times New Roman" w:cs="Times New Roman"/>
          <w:sz w:val="24"/>
          <w:szCs w:val="24"/>
          <w:lang w:eastAsia="zh-CN"/>
        </w:rPr>
        <w:t>,</w:t>
      </w:r>
      <w:r w:rsidRPr="00A84252">
        <w:rPr>
          <w:rFonts w:ascii="Times New Roman" w:eastAsia="SimSun" w:hAnsi="Times New Roman" w:cs="Times New Roman"/>
          <w:sz w:val="24"/>
          <w:szCs w:val="24"/>
          <w:lang w:eastAsia="zh-CN"/>
        </w:rPr>
        <w:t xml:space="preserve"> определились с выбором образовательной организации и специальностью обучения.  В группе старшеклассников, имеющих сложный дефект развития, только 12 человек из 64 </w:t>
      </w:r>
      <w:r w:rsidR="00472D25">
        <w:rPr>
          <w:rFonts w:ascii="Times New Roman" w:eastAsia="SimSun" w:hAnsi="Times New Roman" w:cs="Times New Roman"/>
          <w:sz w:val="24"/>
          <w:szCs w:val="24"/>
          <w:lang w:eastAsia="zh-CN"/>
        </w:rPr>
        <w:t xml:space="preserve">сделали подобный выбор. </w:t>
      </w:r>
    </w:p>
    <w:p w:rsidR="00A84252" w:rsidRPr="00A84252" w:rsidRDefault="00A84252" w:rsidP="00A84252">
      <w:pPr>
        <w:spacing w:after="0" w:line="360" w:lineRule="auto"/>
        <w:jc w:val="right"/>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ab/>
        <w:t>Таблица 47.</w:t>
      </w:r>
    </w:p>
    <w:p w:rsidR="00A84252" w:rsidRPr="00A84252" w:rsidRDefault="00A84252" w:rsidP="00A84252">
      <w:pPr>
        <w:spacing w:after="0" w:line="360" w:lineRule="auto"/>
        <w:ind w:firstLine="720"/>
        <w:jc w:val="center"/>
        <w:rPr>
          <w:rFonts w:ascii="Times New Roman" w:eastAsia="SimSun" w:hAnsi="Times New Roman" w:cs="Times New Roman"/>
          <w:sz w:val="24"/>
          <w:szCs w:val="24"/>
          <w:lang w:eastAsia="zh-CN"/>
        </w:rPr>
      </w:pPr>
      <w:r w:rsidRPr="00A84252">
        <w:rPr>
          <w:rFonts w:ascii="Times New Roman" w:eastAsia="SimSun" w:hAnsi="Times New Roman" w:cs="Times New Roman"/>
          <w:b/>
          <w:sz w:val="24"/>
          <w:szCs w:val="24"/>
          <w:lang w:eastAsia="zh-CN"/>
        </w:rPr>
        <w:t xml:space="preserve">Распределение ответов на вопрос о выборе образовательной организации и специальности профессионального обучения </w:t>
      </w:r>
      <w:r w:rsidRPr="00A84252">
        <w:rPr>
          <w:rFonts w:ascii="Times New Roman" w:eastAsia="SimSun" w:hAnsi="Times New Roman" w:cs="Times New Roman"/>
          <w:bCs/>
          <w:sz w:val="24"/>
          <w:szCs w:val="24"/>
          <w:lang w:eastAsia="zh-CN"/>
        </w:rPr>
        <w:t>(количество школьников)</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00"/>
        <w:gridCol w:w="2100"/>
        <w:gridCol w:w="2100"/>
      </w:tblGrid>
      <w:tr w:rsidR="00A84252" w:rsidRPr="00A84252" w:rsidTr="00A84252">
        <w:tc>
          <w:tcPr>
            <w:tcW w:w="3348" w:type="dxa"/>
            <w:tcBorders>
              <w:bottom w:val="double" w:sz="4" w:space="0" w:color="auto"/>
            </w:tcBorders>
            <w:shd w:val="clear" w:color="auto" w:fill="auto"/>
            <w:vAlign w:val="center"/>
          </w:tcPr>
          <w:p w:rsidR="00A84252" w:rsidRPr="00472D25" w:rsidRDefault="00A84252" w:rsidP="00A84252">
            <w:pPr>
              <w:spacing w:after="0" w:line="240" w:lineRule="auto"/>
              <w:jc w:val="center"/>
              <w:rPr>
                <w:rFonts w:ascii="Times New Roman" w:eastAsia="SimSun" w:hAnsi="Times New Roman" w:cs="Times New Roman"/>
                <w:b/>
                <w:sz w:val="24"/>
                <w:szCs w:val="24"/>
                <w:lang w:eastAsia="zh-CN"/>
              </w:rPr>
            </w:pPr>
            <w:r w:rsidRPr="00472D25">
              <w:rPr>
                <w:rFonts w:ascii="Times New Roman" w:eastAsia="SimSun" w:hAnsi="Times New Roman" w:cs="Times New Roman"/>
                <w:b/>
                <w:sz w:val="24"/>
                <w:szCs w:val="24"/>
                <w:lang w:eastAsia="zh-CN"/>
              </w:rPr>
              <w:t>Образовательные планы</w:t>
            </w:r>
          </w:p>
        </w:tc>
        <w:tc>
          <w:tcPr>
            <w:tcW w:w="2100"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тяжелые нарушения речи</w:t>
            </w:r>
          </w:p>
        </w:tc>
        <w:tc>
          <w:tcPr>
            <w:tcW w:w="2100"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аутизм</w:t>
            </w:r>
          </w:p>
        </w:tc>
        <w:tc>
          <w:tcPr>
            <w:tcW w:w="2100"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сложный дефект</w:t>
            </w:r>
          </w:p>
        </w:tc>
      </w:tr>
      <w:tr w:rsidR="00A84252" w:rsidRPr="00A84252" w:rsidTr="00A84252">
        <w:tc>
          <w:tcPr>
            <w:tcW w:w="3348" w:type="dxa"/>
            <w:tcBorders>
              <w:top w:val="doub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знает учебное заведение</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r>
      <w:tr w:rsidR="00A84252" w:rsidRPr="00A84252" w:rsidTr="00A84252">
        <w:tc>
          <w:tcPr>
            <w:tcW w:w="3348" w:type="dxa"/>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знает специальность</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r>
      <w:tr w:rsidR="00A84252" w:rsidRPr="00A84252" w:rsidTr="00A84252">
        <w:tc>
          <w:tcPr>
            <w:tcW w:w="3348" w:type="dxa"/>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знает и специальность, и учебное заведение</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w:t>
            </w:r>
          </w:p>
        </w:tc>
        <w:tc>
          <w:tcPr>
            <w:tcW w:w="2100"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12</w:t>
            </w:r>
          </w:p>
        </w:tc>
      </w:tr>
      <w:tr w:rsidR="00A84252" w:rsidRPr="00A84252" w:rsidTr="00A84252">
        <w:tc>
          <w:tcPr>
            <w:tcW w:w="3348" w:type="dxa"/>
            <w:tcBorders>
              <w:bottom w:val="doub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zh-CN"/>
              </w:rPr>
            </w:pPr>
            <w:r w:rsidRPr="00A84252">
              <w:rPr>
                <w:rFonts w:ascii="Times New Roman" w:eastAsia="SimSun" w:hAnsi="Times New Roman" w:cs="Times New Roman"/>
                <w:lang w:eastAsia="zh-CN"/>
              </w:rPr>
              <w:t>не знает</w:t>
            </w:r>
          </w:p>
        </w:tc>
        <w:tc>
          <w:tcPr>
            <w:tcW w:w="2100"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2100"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w:t>
            </w:r>
          </w:p>
        </w:tc>
        <w:tc>
          <w:tcPr>
            <w:tcW w:w="2100"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49</w:t>
            </w:r>
          </w:p>
        </w:tc>
      </w:tr>
      <w:tr w:rsidR="00A84252" w:rsidRPr="00A84252" w:rsidTr="00A84252">
        <w:tc>
          <w:tcPr>
            <w:tcW w:w="3348" w:type="dxa"/>
            <w:tcBorders>
              <w:top w:val="doub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SimSun" w:hAnsi="Times New Roman" w:cs="Times New Roman"/>
                <w:lang w:eastAsia="zh-CN"/>
              </w:rPr>
            </w:pPr>
            <w:r w:rsidRPr="00A84252">
              <w:rPr>
                <w:rFonts w:ascii="Times New Roman" w:eastAsia="SimSun" w:hAnsi="Times New Roman" w:cs="Times New Roman"/>
                <w:lang w:eastAsia="zh-CN"/>
              </w:rPr>
              <w:t>N =</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17</w:t>
            </w:r>
          </w:p>
        </w:tc>
        <w:tc>
          <w:tcPr>
            <w:tcW w:w="2100"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61</w:t>
            </w:r>
          </w:p>
        </w:tc>
      </w:tr>
    </w:tbl>
    <w:p w:rsidR="00A84252" w:rsidRPr="00A84252" w:rsidRDefault="00A84252" w:rsidP="00A84252">
      <w:pPr>
        <w:spacing w:after="0" w:line="240" w:lineRule="auto"/>
        <w:rPr>
          <w:rFonts w:ascii="Times New Roman" w:eastAsia="SimSun" w:hAnsi="Times New Roman" w:cs="Times New Roman"/>
          <w:sz w:val="24"/>
          <w:szCs w:val="24"/>
          <w:highlight w:val="yellow"/>
          <w:lang w:eastAsia="zh-CN"/>
        </w:rPr>
      </w:pPr>
    </w:p>
    <w:p w:rsidR="00A84252" w:rsidRPr="00A84252" w:rsidRDefault="00A84252" w:rsidP="00A84252">
      <w:pPr>
        <w:spacing w:after="0" w:line="360" w:lineRule="auto"/>
        <w:ind w:firstLine="720"/>
        <w:jc w:val="both"/>
        <w:rPr>
          <w:rFonts w:ascii="Times New Roman" w:eastAsia="SimSun" w:hAnsi="Times New Roman" w:cs="Times New Roman"/>
          <w:sz w:val="24"/>
          <w:szCs w:val="24"/>
          <w:highlight w:val="yellow"/>
          <w:lang w:eastAsia="zh-CN"/>
        </w:rPr>
      </w:pPr>
      <w:r w:rsidRPr="00A84252">
        <w:rPr>
          <w:rFonts w:ascii="Times New Roman" w:eastAsia="SimSun" w:hAnsi="Times New Roman" w:cs="Times New Roman"/>
          <w:sz w:val="24"/>
          <w:szCs w:val="24"/>
          <w:lang w:eastAsia="zh-CN"/>
        </w:rPr>
        <w:t xml:space="preserve">Приведем перечень образовательных организаций, в которых планируют продолжать обучение старшеклассники </w:t>
      </w:r>
      <w:r w:rsidRPr="00A84252">
        <w:rPr>
          <w:rFonts w:ascii="Times New Roman" w:eastAsia="SimSun" w:hAnsi="Times New Roman" w:cs="Times New Roman"/>
          <w:b/>
          <w:bCs/>
          <w:i/>
          <w:iCs/>
          <w:sz w:val="24"/>
          <w:szCs w:val="24"/>
          <w:lang w:eastAsia="zh-CN"/>
        </w:rPr>
        <w:t>с тяжелыми нарушениями речи</w:t>
      </w:r>
      <w:r w:rsidRPr="00A84252">
        <w:rPr>
          <w:rFonts w:ascii="Times New Roman" w:eastAsia="SimSun" w:hAnsi="Times New Roman" w:cs="Times New Roman"/>
          <w:sz w:val="24"/>
          <w:szCs w:val="24"/>
          <w:lang w:eastAsia="zh-CN"/>
        </w:rPr>
        <w:t xml:space="preserve">: Тольяттинский социально-экономический колледж (3 выбора), </w:t>
      </w:r>
      <w:proofErr w:type="spellStart"/>
      <w:r w:rsidRPr="00A84252">
        <w:rPr>
          <w:rFonts w:ascii="Times New Roman" w:eastAsia="SimSun" w:hAnsi="Times New Roman" w:cs="Times New Roman"/>
          <w:sz w:val="24"/>
          <w:szCs w:val="24"/>
          <w:lang w:eastAsia="zh-CN"/>
        </w:rPr>
        <w:t>Новокуйбышевский</w:t>
      </w:r>
      <w:proofErr w:type="spellEnd"/>
      <w:r w:rsidRPr="00A84252">
        <w:rPr>
          <w:rFonts w:ascii="Times New Roman" w:eastAsia="SimSun" w:hAnsi="Times New Roman" w:cs="Times New Roman"/>
          <w:sz w:val="24"/>
          <w:szCs w:val="24"/>
          <w:lang w:eastAsia="zh-CN"/>
        </w:rPr>
        <w:t xml:space="preserve"> гуманитарно-</w:t>
      </w:r>
      <w:proofErr w:type="spellStart"/>
      <w:r w:rsidRPr="00A84252">
        <w:rPr>
          <w:rFonts w:ascii="Times New Roman" w:eastAsia="SimSun" w:hAnsi="Times New Roman" w:cs="Times New Roman"/>
          <w:sz w:val="24"/>
          <w:szCs w:val="24"/>
          <w:lang w:eastAsia="zh-CN"/>
        </w:rPr>
        <w:t>технологичский</w:t>
      </w:r>
      <w:proofErr w:type="spellEnd"/>
      <w:r w:rsidRPr="00A84252">
        <w:rPr>
          <w:rFonts w:ascii="Times New Roman" w:eastAsia="SimSun" w:hAnsi="Times New Roman" w:cs="Times New Roman"/>
          <w:sz w:val="24"/>
          <w:szCs w:val="24"/>
          <w:lang w:eastAsia="zh-CN"/>
        </w:rPr>
        <w:t xml:space="preserve"> колледж, Самарский колледж сервиса производственного оборудования, </w:t>
      </w:r>
      <w:proofErr w:type="spellStart"/>
      <w:r w:rsidRPr="00A84252">
        <w:rPr>
          <w:rFonts w:ascii="Times New Roman" w:eastAsia="SimSun" w:hAnsi="Times New Roman" w:cs="Times New Roman"/>
          <w:sz w:val="24"/>
          <w:szCs w:val="24"/>
          <w:lang w:eastAsia="zh-CN"/>
        </w:rPr>
        <w:t>Тольятинский</w:t>
      </w:r>
      <w:proofErr w:type="spellEnd"/>
      <w:r w:rsidRPr="00A84252">
        <w:rPr>
          <w:rFonts w:ascii="Times New Roman" w:eastAsia="SimSun" w:hAnsi="Times New Roman" w:cs="Times New Roman"/>
          <w:sz w:val="24"/>
          <w:szCs w:val="24"/>
          <w:lang w:eastAsia="zh-CN"/>
        </w:rPr>
        <w:t xml:space="preserve"> экономико-технологический колледж, Поволжский государственный колледж. Школьники данной группы называли специальности/профессии обучения повар, сварщик, автомеханик, информационные системы. </w:t>
      </w:r>
    </w:p>
    <w:p w:rsidR="00A84252" w:rsidRPr="00A84252" w:rsidRDefault="00A84252" w:rsidP="00A84252">
      <w:pPr>
        <w:tabs>
          <w:tab w:val="left" w:pos="540"/>
        </w:tabs>
        <w:spacing w:after="0" w:line="360" w:lineRule="auto"/>
        <w:jc w:val="both"/>
        <w:rPr>
          <w:rFonts w:ascii="Times New Roman" w:eastAsia="SimSun" w:hAnsi="Times New Roman" w:cs="Times New Roman"/>
          <w:sz w:val="24"/>
          <w:szCs w:val="24"/>
          <w:highlight w:val="yellow"/>
          <w:lang w:eastAsia="zh-CN"/>
        </w:rPr>
      </w:pPr>
      <w:r w:rsidRPr="00A84252">
        <w:rPr>
          <w:rFonts w:ascii="Times New Roman" w:eastAsia="SimSun" w:hAnsi="Times New Roman" w:cs="Times New Roman"/>
          <w:sz w:val="24"/>
          <w:szCs w:val="24"/>
          <w:lang w:eastAsia="zh-CN"/>
        </w:rPr>
        <w:lastRenderedPageBreak/>
        <w:tab/>
        <w:t xml:space="preserve">Старшеклассники, имеющие </w:t>
      </w:r>
      <w:r w:rsidRPr="00A84252">
        <w:rPr>
          <w:rFonts w:ascii="Times New Roman" w:eastAsia="SimSun" w:hAnsi="Times New Roman" w:cs="Times New Roman"/>
          <w:b/>
          <w:i/>
          <w:sz w:val="24"/>
          <w:szCs w:val="24"/>
          <w:lang w:eastAsia="zh-CN"/>
        </w:rPr>
        <w:t>сложные дефекты развития</w:t>
      </w:r>
      <w:r w:rsidRPr="00A84252">
        <w:rPr>
          <w:rFonts w:ascii="Times New Roman" w:eastAsia="SimSun" w:hAnsi="Times New Roman" w:cs="Times New Roman"/>
          <w:sz w:val="24"/>
          <w:szCs w:val="24"/>
          <w:lang w:eastAsia="zh-CN"/>
        </w:rPr>
        <w:t xml:space="preserve"> чаще для поступления выбирают Технологический колледж им. Кузнецова (5 человек), Самарский многопрофильный колледж (2 человека), Самарский государственный колледж сервисных технологий и дизайна (2 выбора), Также назывались следующие профессиональные образовательные организации: Жигулевский государственный колледж, Самарский техникум кулинарного искусства. </w:t>
      </w:r>
      <w:proofErr w:type="gramStart"/>
      <w:r w:rsidRPr="00A84252">
        <w:rPr>
          <w:rFonts w:ascii="Times New Roman" w:eastAsia="SimSun" w:hAnsi="Times New Roman" w:cs="Times New Roman"/>
          <w:sz w:val="24"/>
          <w:szCs w:val="24"/>
          <w:lang w:eastAsia="zh-CN"/>
        </w:rPr>
        <w:t>Выбор популярных специальностей/профессий обучения старшеклассников, имеющих сложные дефекты, выглядит следующим образом: садовник (5 выборов), швея (2 человека), повар, портной, плотник.</w:t>
      </w:r>
      <w:proofErr w:type="gramEnd"/>
    </w:p>
    <w:p w:rsidR="00A84252" w:rsidRPr="00A84252" w:rsidRDefault="00A84252" w:rsidP="00A84252">
      <w:pPr>
        <w:tabs>
          <w:tab w:val="left" w:pos="540"/>
        </w:tabs>
        <w:spacing w:after="0" w:line="360" w:lineRule="auto"/>
        <w:jc w:val="both"/>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ab/>
        <w:t xml:space="preserve">Школьники с нарушениями </w:t>
      </w:r>
      <w:r w:rsidRPr="00A84252">
        <w:rPr>
          <w:rFonts w:ascii="Times New Roman" w:eastAsia="SimSun" w:hAnsi="Times New Roman" w:cs="Times New Roman"/>
          <w:b/>
          <w:i/>
          <w:sz w:val="24"/>
          <w:szCs w:val="24"/>
          <w:lang w:eastAsia="zh-CN"/>
        </w:rPr>
        <w:t>аутистического спектра</w:t>
      </w:r>
      <w:r w:rsidRPr="00A84252">
        <w:rPr>
          <w:rFonts w:ascii="Times New Roman" w:eastAsia="SimSun" w:hAnsi="Times New Roman" w:cs="Times New Roman"/>
          <w:sz w:val="24"/>
          <w:szCs w:val="24"/>
          <w:lang w:eastAsia="zh-CN"/>
        </w:rPr>
        <w:t xml:space="preserve"> выбирают Самарский многопрофильный колледж, Технологический колледж им. Кузнецов, Тольяттинский политехнический и социально-экономический колледжи.  Предпочтения отдаются таким профессиям, как столяр, садовник, повар, слесарь. </w:t>
      </w:r>
    </w:p>
    <w:p w:rsidR="00A84252" w:rsidRPr="00A84252" w:rsidRDefault="00A84252" w:rsidP="00A84252">
      <w:pPr>
        <w:spacing w:after="0" w:line="360" w:lineRule="auto"/>
        <w:jc w:val="right"/>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Таблица 48.</w:t>
      </w:r>
    </w:p>
    <w:p w:rsidR="00A84252" w:rsidRPr="00A84252" w:rsidRDefault="00A84252" w:rsidP="00A84252">
      <w:pPr>
        <w:spacing w:after="0" w:line="360" w:lineRule="auto"/>
        <w:ind w:firstLine="720"/>
        <w:jc w:val="center"/>
        <w:rPr>
          <w:rFonts w:ascii="Times New Roman" w:eastAsia="SimSun" w:hAnsi="Times New Roman" w:cs="Times New Roman"/>
          <w:sz w:val="24"/>
          <w:szCs w:val="24"/>
          <w:lang w:eastAsia="zh-CN"/>
        </w:rPr>
      </w:pPr>
      <w:r w:rsidRPr="00A84252">
        <w:rPr>
          <w:rFonts w:ascii="Times New Roman" w:eastAsia="SimSun" w:hAnsi="Times New Roman" w:cs="Times New Roman"/>
          <w:b/>
          <w:sz w:val="24"/>
          <w:szCs w:val="24"/>
          <w:lang w:eastAsia="zh-CN"/>
        </w:rPr>
        <w:t xml:space="preserve">Распределение ответов на вопрос о выбранной сфере деятельности и профессии  </w:t>
      </w:r>
      <w:r w:rsidRPr="00A84252">
        <w:rPr>
          <w:rFonts w:ascii="Times New Roman" w:eastAsia="SimSun" w:hAnsi="Times New Roman" w:cs="Times New Roman"/>
          <w:sz w:val="24"/>
          <w:szCs w:val="24"/>
          <w:lang w:eastAsia="zh-CN"/>
        </w:rPr>
        <w:t>(количество выборов)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2094"/>
        <w:gridCol w:w="2072"/>
        <w:gridCol w:w="2083"/>
      </w:tblGrid>
      <w:tr w:rsidR="00A84252" w:rsidRPr="00A84252" w:rsidTr="00A84252">
        <w:tc>
          <w:tcPr>
            <w:tcW w:w="3369" w:type="dxa"/>
            <w:tcBorders>
              <w:bottom w:val="double" w:sz="4" w:space="0" w:color="auto"/>
            </w:tcBorders>
            <w:shd w:val="clear" w:color="auto" w:fill="auto"/>
            <w:vAlign w:val="center"/>
          </w:tcPr>
          <w:p w:rsidR="00A84252" w:rsidRPr="00472D25" w:rsidRDefault="00A84252" w:rsidP="00A84252">
            <w:pPr>
              <w:spacing w:after="0" w:line="240" w:lineRule="auto"/>
              <w:jc w:val="center"/>
              <w:rPr>
                <w:rFonts w:ascii="Times New Roman" w:eastAsia="SimSun" w:hAnsi="Times New Roman" w:cs="Times New Roman"/>
                <w:b/>
                <w:sz w:val="24"/>
                <w:szCs w:val="24"/>
                <w:lang w:eastAsia="zh-CN"/>
              </w:rPr>
            </w:pPr>
            <w:r w:rsidRPr="00472D25">
              <w:rPr>
                <w:rFonts w:ascii="Times New Roman" w:eastAsia="SimSun" w:hAnsi="Times New Roman" w:cs="Times New Roman"/>
                <w:b/>
                <w:sz w:val="24"/>
                <w:szCs w:val="24"/>
                <w:lang w:eastAsia="zh-CN"/>
              </w:rPr>
              <w:t>Профессиональные намерения</w:t>
            </w:r>
          </w:p>
        </w:tc>
        <w:tc>
          <w:tcPr>
            <w:tcW w:w="2126"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тяжелые нарушения речи</w:t>
            </w:r>
          </w:p>
        </w:tc>
        <w:tc>
          <w:tcPr>
            <w:tcW w:w="2126"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аутизм</w:t>
            </w:r>
          </w:p>
        </w:tc>
        <w:tc>
          <w:tcPr>
            <w:tcW w:w="2126" w:type="dxa"/>
            <w:tcBorders>
              <w:bottom w:val="double" w:sz="4" w:space="0" w:color="auto"/>
            </w:tcBorders>
            <w:shd w:val="clear" w:color="auto" w:fill="auto"/>
            <w:vAlign w:val="center"/>
          </w:tcPr>
          <w:p w:rsidR="00A84252" w:rsidRPr="00A84252" w:rsidRDefault="00A84252" w:rsidP="00A84252">
            <w:pPr>
              <w:spacing w:after="0" w:line="240" w:lineRule="auto"/>
              <w:jc w:val="center"/>
              <w:rPr>
                <w:rFonts w:ascii="Times New Roman" w:eastAsia="SimSun" w:hAnsi="Times New Roman" w:cs="Times New Roman"/>
                <w:b/>
                <w:bCs/>
                <w:sz w:val="24"/>
                <w:szCs w:val="24"/>
                <w:lang w:eastAsia="zh-CN"/>
              </w:rPr>
            </w:pPr>
            <w:r w:rsidRPr="00A84252">
              <w:rPr>
                <w:rFonts w:ascii="Times New Roman" w:eastAsia="SimSun" w:hAnsi="Times New Roman" w:cs="Times New Roman"/>
                <w:b/>
                <w:bCs/>
                <w:sz w:val="24"/>
                <w:szCs w:val="24"/>
                <w:lang w:eastAsia="zh-CN"/>
              </w:rPr>
              <w:t>сложный дефект</w:t>
            </w:r>
          </w:p>
        </w:tc>
      </w:tr>
      <w:tr w:rsidR="00A84252" w:rsidRPr="00A84252" w:rsidTr="00A84252">
        <w:tc>
          <w:tcPr>
            <w:tcW w:w="3369" w:type="dxa"/>
            <w:tcBorders>
              <w:top w:val="doub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ru-RU"/>
              </w:rPr>
            </w:pPr>
            <w:r w:rsidRPr="00A84252">
              <w:rPr>
                <w:rFonts w:ascii="Times New Roman" w:eastAsia="SimSun" w:hAnsi="Times New Roman" w:cs="Times New Roman"/>
                <w:lang w:eastAsia="ru-RU"/>
              </w:rPr>
              <w:t>знает, чем заниматься</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w:t>
            </w:r>
          </w:p>
        </w:tc>
      </w:tr>
      <w:tr w:rsidR="00A84252" w:rsidRPr="00A84252" w:rsidTr="00A84252">
        <w:tc>
          <w:tcPr>
            <w:tcW w:w="3369" w:type="dxa"/>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ru-RU"/>
              </w:rPr>
            </w:pPr>
            <w:r w:rsidRPr="00A84252">
              <w:rPr>
                <w:rFonts w:ascii="Times New Roman" w:eastAsia="SimSun" w:hAnsi="Times New Roman" w:cs="Times New Roman"/>
                <w:lang w:eastAsia="ru-RU"/>
              </w:rPr>
              <w:t>знает профессию будущей работы</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w:t>
            </w:r>
          </w:p>
        </w:tc>
      </w:tr>
      <w:tr w:rsidR="00A84252" w:rsidRPr="00A84252" w:rsidTr="00A84252">
        <w:tc>
          <w:tcPr>
            <w:tcW w:w="3369" w:type="dxa"/>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ru-RU"/>
              </w:rPr>
            </w:pPr>
            <w:r w:rsidRPr="00A84252">
              <w:rPr>
                <w:rFonts w:ascii="Times New Roman" w:eastAsia="SimSun" w:hAnsi="Times New Roman" w:cs="Times New Roman"/>
                <w:lang w:eastAsia="ru-RU"/>
              </w:rPr>
              <w:t>знает, и чем заниматься, и профессию</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w:t>
            </w:r>
          </w:p>
        </w:tc>
        <w:tc>
          <w:tcPr>
            <w:tcW w:w="2126" w:type="dxa"/>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w:t>
            </w:r>
          </w:p>
        </w:tc>
      </w:tr>
      <w:tr w:rsidR="00A84252" w:rsidRPr="00A84252" w:rsidTr="00A84252">
        <w:tc>
          <w:tcPr>
            <w:tcW w:w="3369" w:type="dxa"/>
            <w:tcBorders>
              <w:bottom w:val="doub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SimSun" w:hAnsi="Times New Roman" w:cs="Times New Roman"/>
                <w:lang w:eastAsia="ru-RU"/>
              </w:rPr>
            </w:pPr>
            <w:r w:rsidRPr="00A84252">
              <w:rPr>
                <w:rFonts w:ascii="Times New Roman" w:eastAsia="SimSun" w:hAnsi="Times New Roman" w:cs="Times New Roman"/>
                <w:lang w:eastAsia="ru-RU"/>
              </w:rPr>
              <w:t>не знает</w:t>
            </w:r>
          </w:p>
        </w:tc>
        <w:tc>
          <w:tcPr>
            <w:tcW w:w="2126"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w:t>
            </w:r>
          </w:p>
        </w:tc>
        <w:tc>
          <w:tcPr>
            <w:tcW w:w="2126"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w:t>
            </w:r>
          </w:p>
        </w:tc>
        <w:tc>
          <w:tcPr>
            <w:tcW w:w="2126" w:type="dxa"/>
            <w:tcBorders>
              <w:bottom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40</w:t>
            </w:r>
          </w:p>
        </w:tc>
      </w:tr>
      <w:tr w:rsidR="00A84252" w:rsidRPr="00A84252" w:rsidTr="00A84252">
        <w:tc>
          <w:tcPr>
            <w:tcW w:w="3369" w:type="dxa"/>
            <w:tcBorders>
              <w:top w:val="doub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SimSun" w:hAnsi="Times New Roman" w:cs="Times New Roman"/>
                <w:lang w:eastAsia="ru-RU"/>
              </w:rPr>
            </w:pPr>
            <w:r w:rsidRPr="00A84252">
              <w:rPr>
                <w:rFonts w:ascii="Times New Roman" w:eastAsia="SimSun" w:hAnsi="Times New Roman" w:cs="Times New Roman"/>
                <w:lang w:eastAsia="zh-CN"/>
              </w:rPr>
              <w:t>N =</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14</w:t>
            </w:r>
          </w:p>
        </w:tc>
        <w:tc>
          <w:tcPr>
            <w:tcW w:w="2126" w:type="dxa"/>
            <w:tcBorders>
              <w:top w:val="double" w:sz="4" w:space="0" w:color="auto"/>
            </w:tcBorders>
            <w:shd w:val="clear" w:color="auto" w:fill="auto"/>
          </w:tcPr>
          <w:p w:rsidR="00A84252" w:rsidRPr="00A84252" w:rsidRDefault="00A84252" w:rsidP="00A84252">
            <w:pPr>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52</w:t>
            </w:r>
          </w:p>
        </w:tc>
      </w:tr>
    </w:tbl>
    <w:p w:rsidR="00A84252" w:rsidRPr="00A84252" w:rsidRDefault="00A84252" w:rsidP="00A84252">
      <w:pPr>
        <w:spacing w:after="0" w:line="240" w:lineRule="auto"/>
        <w:rPr>
          <w:rFonts w:ascii="Times New Roman" w:eastAsia="SimSun" w:hAnsi="Times New Roman" w:cs="Times New Roman"/>
          <w:sz w:val="24"/>
          <w:szCs w:val="24"/>
          <w:highlight w:val="yellow"/>
          <w:lang w:eastAsia="zh-CN"/>
        </w:rPr>
      </w:pPr>
    </w:p>
    <w:p w:rsidR="00A84252" w:rsidRPr="00472D25" w:rsidRDefault="00A84252" w:rsidP="00A84252">
      <w:pPr>
        <w:spacing w:after="0" w:line="360" w:lineRule="auto"/>
        <w:ind w:firstLine="708"/>
        <w:jc w:val="both"/>
        <w:rPr>
          <w:rFonts w:ascii="Times New Roman" w:eastAsia="Calibri" w:hAnsi="Times New Roman" w:cs="Times New Roman"/>
          <w:sz w:val="24"/>
          <w:szCs w:val="24"/>
          <w:highlight w:val="yellow"/>
        </w:rPr>
      </w:pPr>
      <w:r w:rsidRPr="00A84252">
        <w:rPr>
          <w:rFonts w:ascii="Times New Roman" w:eastAsia="SimSun" w:hAnsi="Times New Roman" w:cs="Times New Roman"/>
          <w:bCs/>
          <w:sz w:val="24"/>
          <w:szCs w:val="24"/>
          <w:lang w:eastAsia="zh-CN"/>
        </w:rPr>
        <w:t xml:space="preserve">Старшеклассники, ответившие на вопрос о предполагаемой сфере занятости, как правило, указывали деятельность и/или будущую профессию: </w:t>
      </w:r>
      <w:r w:rsidRPr="00A84252">
        <w:rPr>
          <w:rFonts w:ascii="Times New Roman" w:eastAsia="SimSun" w:hAnsi="Times New Roman" w:cs="Times New Roman"/>
          <w:bCs/>
          <w:iCs/>
          <w:sz w:val="24"/>
          <w:szCs w:val="24"/>
          <w:lang w:eastAsia="zh-CN"/>
        </w:rPr>
        <w:t>«работать в автосервисе», «заниматься озеленением», «плотницким делом», «что-то с компьютерами», «информационные технологии».</w:t>
      </w:r>
      <w:r w:rsidRPr="00A84252">
        <w:rPr>
          <w:rFonts w:ascii="Times New Roman" w:eastAsia="SimSun" w:hAnsi="Times New Roman" w:cs="Times New Roman"/>
          <w:bCs/>
          <w:i/>
          <w:iCs/>
          <w:sz w:val="24"/>
          <w:szCs w:val="24"/>
          <w:lang w:eastAsia="zh-CN"/>
        </w:rPr>
        <w:t xml:space="preserve"> </w:t>
      </w:r>
      <w:r w:rsidRPr="00A84252">
        <w:rPr>
          <w:rFonts w:ascii="Times New Roman" w:eastAsia="SimSun" w:hAnsi="Times New Roman" w:cs="Times New Roman"/>
          <w:bCs/>
          <w:sz w:val="24"/>
          <w:szCs w:val="24"/>
          <w:lang w:eastAsia="zh-CN"/>
        </w:rPr>
        <w:t xml:space="preserve">В большинстве случаев ответы о будущей профессии повторяют названия выбранных специальностей </w:t>
      </w:r>
      <w:r w:rsidRPr="00472D25">
        <w:rPr>
          <w:rFonts w:ascii="Times New Roman" w:eastAsia="SimSun" w:hAnsi="Times New Roman" w:cs="Times New Roman"/>
          <w:bCs/>
          <w:sz w:val="24"/>
          <w:szCs w:val="24"/>
          <w:lang w:eastAsia="zh-CN"/>
        </w:rPr>
        <w:t>обучения «</w:t>
      </w:r>
      <w:r w:rsidRPr="00472D25">
        <w:rPr>
          <w:rFonts w:ascii="Times New Roman" w:eastAsia="SimSun" w:hAnsi="Times New Roman" w:cs="Times New Roman"/>
          <w:bCs/>
          <w:iCs/>
          <w:sz w:val="24"/>
          <w:szCs w:val="24"/>
          <w:lang w:eastAsia="zh-CN"/>
        </w:rPr>
        <w:t>автомеханик, «садовник», «сварщик», «программист»», «швея», «дизайнер».</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В заключение этого раздела приведем сопоставление профессиональных и образовательных планов старшеклассников с ОВЗ и инвалидов, имеющих разную нозологию</w:t>
      </w:r>
      <w:r w:rsidRPr="00A84252">
        <w:rPr>
          <w:rFonts w:ascii="Times New Roman" w:eastAsia="Calibri" w:hAnsi="Times New Roman" w:cs="Times New Roman"/>
          <w:sz w:val="24"/>
          <w:szCs w:val="24"/>
          <w:vertAlign w:val="superscript"/>
        </w:rPr>
        <w:footnoteReference w:id="5"/>
      </w:r>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 xml:space="preserve">Опрошенные школьники демонстрируют достаточно высокие намерения продолжать обучение в организациях среднего профессионального и высшего образования. В среднем по массиву показатель составляет 84,7% </w:t>
      </w:r>
    </w:p>
    <w:p w:rsidR="00A84252" w:rsidRPr="000F4504" w:rsidRDefault="00A84252" w:rsidP="00A84252">
      <w:pPr>
        <w:spacing w:after="0" w:line="360" w:lineRule="auto"/>
        <w:ind w:firstLine="708"/>
        <w:jc w:val="right"/>
        <w:rPr>
          <w:rFonts w:ascii="Times New Roman" w:eastAsia="Calibri" w:hAnsi="Times New Roman" w:cs="Times New Roman"/>
          <w:b/>
          <w:sz w:val="24"/>
          <w:szCs w:val="24"/>
        </w:rPr>
      </w:pPr>
      <w:r w:rsidRPr="000F4504">
        <w:rPr>
          <w:rFonts w:ascii="Times New Roman" w:eastAsia="Calibri" w:hAnsi="Times New Roman" w:cs="Times New Roman"/>
          <w:sz w:val="24"/>
          <w:szCs w:val="24"/>
        </w:rPr>
        <w:t>Таблица 49.</w:t>
      </w:r>
    </w:p>
    <w:p w:rsidR="00A84252" w:rsidRPr="00A84252" w:rsidRDefault="00A84252" w:rsidP="00A84252">
      <w:pPr>
        <w:spacing w:after="0" w:line="360" w:lineRule="auto"/>
        <w:ind w:firstLine="709"/>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Намерение старшеклассников с ОВЗ и инвалидностью после окончания школы по типам нарушения развития </w:t>
      </w:r>
      <w:r w:rsidRPr="00A84252">
        <w:rPr>
          <w:rFonts w:ascii="Times New Roman" w:eastAsia="Calibri" w:hAnsi="Times New Roman" w:cs="Times New Roman"/>
          <w:sz w:val="24"/>
          <w:szCs w:val="24"/>
        </w:rPr>
        <w:t xml:space="preserve">(по годам </w:t>
      </w:r>
      <w:proofErr w:type="gramStart"/>
      <w:r w:rsidRPr="00A84252">
        <w:rPr>
          <w:rFonts w:ascii="Times New Roman" w:eastAsia="Calibri" w:hAnsi="Times New Roman" w:cs="Times New Roman"/>
          <w:sz w:val="24"/>
          <w:szCs w:val="24"/>
        </w:rPr>
        <w:t>в</w:t>
      </w:r>
      <w:proofErr w:type="gramEnd"/>
      <w:r w:rsidRPr="00A84252">
        <w:rPr>
          <w:rFonts w:ascii="Times New Roman" w:eastAsia="Calibri" w:hAnsi="Times New Roman" w:cs="Times New Roman"/>
          <w:sz w:val="24"/>
          <w:szCs w:val="24"/>
        </w:rPr>
        <w:t xml:space="preserve"> % по столбцу)</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951"/>
        <w:gridCol w:w="952"/>
        <w:gridCol w:w="952"/>
        <w:gridCol w:w="952"/>
        <w:gridCol w:w="952"/>
        <w:gridCol w:w="952"/>
        <w:gridCol w:w="952"/>
        <w:gridCol w:w="850"/>
      </w:tblGrid>
      <w:tr w:rsidR="00A84252" w:rsidRPr="00A84252" w:rsidTr="000F4504">
        <w:trPr>
          <w:cantSplit/>
        </w:trPr>
        <w:tc>
          <w:tcPr>
            <w:tcW w:w="2268"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rPr>
            </w:pPr>
            <w:r w:rsidRPr="00A84252">
              <w:rPr>
                <w:rFonts w:ascii="Times New Roman" w:eastAsia="Calibri" w:hAnsi="Times New Roman" w:cs="Times New Roman"/>
                <w:b/>
              </w:rPr>
              <w:t xml:space="preserve">Намерения после окончания обучения </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rPr>
            </w:pPr>
            <w:r w:rsidRPr="00A84252">
              <w:rPr>
                <w:rFonts w:ascii="Times New Roman" w:eastAsia="Calibri" w:hAnsi="Times New Roman" w:cs="Times New Roman"/>
                <w:b/>
              </w:rPr>
              <w:t>в школе</w:t>
            </w:r>
          </w:p>
        </w:tc>
        <w:tc>
          <w:tcPr>
            <w:tcW w:w="6663" w:type="dxa"/>
            <w:gridSpan w:val="7"/>
            <w:shd w:val="clear" w:color="auto" w:fill="auto"/>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 xml:space="preserve">Нозология </w:t>
            </w:r>
          </w:p>
        </w:tc>
        <w:tc>
          <w:tcPr>
            <w:tcW w:w="850" w:type="dxa"/>
            <w:vMerge w:val="restart"/>
            <w:shd w:val="clear" w:color="auto" w:fill="FFFFFF"/>
            <w:vAlign w:val="center"/>
          </w:tcPr>
          <w:p w:rsidR="00A84252" w:rsidRPr="000F4504" w:rsidRDefault="000F4504" w:rsidP="00A84252">
            <w:pPr>
              <w:autoSpaceDE w:val="0"/>
              <w:autoSpaceDN w:val="0"/>
              <w:adjustRightInd w:val="0"/>
              <w:spacing w:after="0" w:line="240" w:lineRule="auto"/>
              <w:jc w:val="center"/>
              <w:rPr>
                <w:rFonts w:ascii="Times New Roman" w:eastAsia="Calibri" w:hAnsi="Times New Roman" w:cs="Times New Roman"/>
                <w:b/>
                <w:i/>
              </w:rPr>
            </w:pPr>
            <w:r>
              <w:rPr>
                <w:rFonts w:ascii="Times New Roman" w:eastAsia="Calibri" w:hAnsi="Times New Roman" w:cs="Times New Roman"/>
                <w:b/>
                <w:i/>
              </w:rPr>
              <w:t>среднее по массиву</w:t>
            </w:r>
            <w:r w:rsidR="00A84252" w:rsidRPr="000F4504">
              <w:rPr>
                <w:rFonts w:ascii="Times New Roman" w:eastAsia="Calibri" w:hAnsi="Times New Roman" w:cs="Times New Roman"/>
                <w:b/>
                <w:i/>
              </w:rPr>
              <w:t xml:space="preserve"> </w:t>
            </w:r>
          </w:p>
        </w:tc>
      </w:tr>
      <w:tr w:rsidR="00A84252" w:rsidRPr="00A84252" w:rsidTr="000F4504">
        <w:trPr>
          <w:cantSplit/>
          <w:trHeight w:val="920"/>
        </w:trPr>
        <w:tc>
          <w:tcPr>
            <w:tcW w:w="2268" w:type="dxa"/>
            <w:vMerge/>
            <w:tcBorders>
              <w:bottom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p>
        </w:tc>
        <w:tc>
          <w:tcPr>
            <w:tcW w:w="951"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слуха</w:t>
            </w:r>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зрения</w:t>
            </w:r>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ОДА</w:t>
            </w:r>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ЗПР</w:t>
            </w:r>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умств</w:t>
            </w:r>
            <w:proofErr w:type="gramStart"/>
            <w:r w:rsidRPr="00A84252">
              <w:rPr>
                <w:rFonts w:ascii="Times New Roman" w:eastAsia="Calibri" w:hAnsi="Times New Roman" w:cs="Times New Roman"/>
              </w:rPr>
              <w:t>.о</w:t>
            </w:r>
            <w:proofErr w:type="gramEnd"/>
            <w:r w:rsidRPr="00A84252">
              <w:rPr>
                <w:rFonts w:ascii="Times New Roman" w:eastAsia="Calibri" w:hAnsi="Times New Roman" w:cs="Times New Roman"/>
              </w:rPr>
              <w:t>тсталость</w:t>
            </w:r>
            <w:proofErr w:type="spellEnd"/>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соматич</w:t>
            </w:r>
            <w:proofErr w:type="spellEnd"/>
            <w:r w:rsidRPr="00A84252">
              <w:rPr>
                <w:rFonts w:ascii="Times New Roman" w:eastAsia="Calibri" w:hAnsi="Times New Roman" w:cs="Times New Roman"/>
              </w:rPr>
              <w:t>. заболев</w:t>
            </w:r>
          </w:p>
        </w:tc>
        <w:tc>
          <w:tcPr>
            <w:tcW w:w="952"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сложный дефект</w:t>
            </w:r>
          </w:p>
        </w:tc>
        <w:tc>
          <w:tcPr>
            <w:tcW w:w="850" w:type="dxa"/>
            <w:vMerge/>
            <w:tcBorders>
              <w:bottom w:val="double" w:sz="4" w:space="0" w:color="auto"/>
            </w:tcBorders>
            <w:shd w:val="clear" w:color="auto" w:fill="FFFFFF"/>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rPr>
            </w:pPr>
          </w:p>
        </w:tc>
      </w:tr>
      <w:tr w:rsidR="00A84252" w:rsidRPr="00A84252" w:rsidTr="000F4504">
        <w:trPr>
          <w:cantSplit/>
        </w:trPr>
        <w:tc>
          <w:tcPr>
            <w:tcW w:w="2268"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пойти работать</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0,9</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2,6</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1,1</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3,9</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0,4</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850" w:type="dxa"/>
            <w:tcBorders>
              <w:top w:val="double" w:sz="4" w:space="0" w:color="auto"/>
              <w:bottom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rPr>
            </w:pPr>
            <w:r w:rsidRPr="00A84252">
              <w:rPr>
                <w:rFonts w:ascii="Times New Roman" w:eastAsia="Calibri" w:hAnsi="Times New Roman" w:cs="Times New Roman"/>
                <w:i/>
              </w:rPr>
              <w:t>1,6</w:t>
            </w:r>
          </w:p>
        </w:tc>
      </w:tr>
      <w:tr w:rsidR="00A84252" w:rsidRPr="00A84252" w:rsidTr="000F4504">
        <w:trPr>
          <w:cantSplit/>
        </w:trPr>
        <w:tc>
          <w:tcPr>
            <w:tcW w:w="2268"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rPr>
            </w:pPr>
            <w:r w:rsidRPr="00A84252">
              <w:rPr>
                <w:rFonts w:ascii="Times New Roman" w:eastAsia="Calibri" w:hAnsi="Times New Roman" w:cs="Times New Roman"/>
                <w:b/>
                <w:i/>
              </w:rPr>
              <w:t>2019 г.</w:t>
            </w:r>
          </w:p>
        </w:tc>
        <w:tc>
          <w:tcPr>
            <w:tcW w:w="951"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2,9</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0,8</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1,7</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4,2</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0,7</w:t>
            </w:r>
          </w:p>
        </w:tc>
        <w:tc>
          <w:tcPr>
            <w:tcW w:w="952"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2</w:t>
            </w:r>
          </w:p>
        </w:tc>
      </w:tr>
      <w:tr w:rsidR="00A84252" w:rsidRPr="00A84252" w:rsidTr="000F4504">
        <w:trPr>
          <w:cantSplit/>
        </w:trPr>
        <w:tc>
          <w:tcPr>
            <w:tcW w:w="2268" w:type="dxa"/>
            <w:tcBorders>
              <w:top w:val="single" w:sz="4" w:space="0" w:color="auto"/>
              <w:left w:val="single" w:sz="4" w:space="0" w:color="auto"/>
              <w:bottom w:val="doub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1,4</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2,3</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2,1</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5,4</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2,4</w:t>
            </w:r>
          </w:p>
        </w:tc>
        <w:tc>
          <w:tcPr>
            <w:tcW w:w="952"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2,2</w:t>
            </w:r>
          </w:p>
        </w:tc>
        <w:tc>
          <w:tcPr>
            <w:tcW w:w="850"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val="en-US" w:eastAsia="zh-CN"/>
              </w:rPr>
            </w:pPr>
            <w:r w:rsidRPr="00A84252">
              <w:rPr>
                <w:rFonts w:ascii="Times New Roman" w:eastAsia="SimSun" w:hAnsi="Times New Roman" w:cs="Times New Roman"/>
                <w:i/>
                <w:sz w:val="24"/>
                <w:szCs w:val="24"/>
                <w:lang w:val="en-US" w:eastAsia="zh-CN"/>
              </w:rPr>
              <w:t>2,8</w:t>
            </w:r>
          </w:p>
        </w:tc>
      </w:tr>
      <w:tr w:rsidR="00A84252" w:rsidRPr="00A84252" w:rsidTr="000F4504">
        <w:trPr>
          <w:cantSplit/>
        </w:trPr>
        <w:tc>
          <w:tcPr>
            <w:tcW w:w="2268" w:type="dxa"/>
            <w:tcBorders>
              <w:top w:val="doub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учиться в техникум, колледж, лицей</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78,1</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66,0</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56,0</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90,5</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63,7</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46,9</w:t>
            </w:r>
          </w:p>
        </w:tc>
        <w:tc>
          <w:tcPr>
            <w:tcW w:w="952" w:type="dxa"/>
            <w:tcBorders>
              <w:top w:val="doub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18,8</w:t>
            </w:r>
          </w:p>
        </w:tc>
        <w:tc>
          <w:tcPr>
            <w:tcW w:w="850" w:type="dxa"/>
            <w:tcBorders>
              <w:top w:val="doub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78,5</w:t>
            </w:r>
          </w:p>
        </w:tc>
      </w:tr>
      <w:tr w:rsidR="00A84252" w:rsidRPr="00A84252" w:rsidTr="000F4504">
        <w:trPr>
          <w:cantSplit/>
        </w:trPr>
        <w:tc>
          <w:tcPr>
            <w:tcW w:w="2268"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2019 г.</w:t>
            </w:r>
          </w:p>
        </w:tc>
        <w:tc>
          <w:tcPr>
            <w:tcW w:w="951"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92</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70,8</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61,3</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88,1</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55,4</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51,3</w:t>
            </w:r>
          </w:p>
        </w:tc>
        <w:tc>
          <w:tcPr>
            <w:tcW w:w="952"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50</w:t>
            </w:r>
          </w:p>
        </w:tc>
        <w:tc>
          <w:tcPr>
            <w:tcW w:w="850" w:type="dxa"/>
            <w:tcBorders>
              <w:top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76,1</w:t>
            </w:r>
          </w:p>
        </w:tc>
      </w:tr>
      <w:tr w:rsidR="00A84252" w:rsidRPr="00A84252" w:rsidTr="000F4504">
        <w:trPr>
          <w:cantSplit/>
        </w:trPr>
        <w:tc>
          <w:tcPr>
            <w:tcW w:w="2268"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90,3</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61,5</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57,0</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89,2</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58,2</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52,4</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60,0</w:t>
            </w:r>
          </w:p>
        </w:tc>
        <w:tc>
          <w:tcPr>
            <w:tcW w:w="850"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val="en-US" w:eastAsia="zh-CN"/>
              </w:rPr>
            </w:pPr>
            <w:r w:rsidRPr="00A84252">
              <w:rPr>
                <w:rFonts w:ascii="Times New Roman" w:eastAsia="SimSun" w:hAnsi="Times New Roman" w:cs="Times New Roman"/>
                <w:i/>
                <w:sz w:val="24"/>
                <w:szCs w:val="24"/>
                <w:lang w:val="en-US" w:eastAsia="zh-CN"/>
              </w:rPr>
              <w:t>75,8</w:t>
            </w:r>
          </w:p>
        </w:tc>
      </w:tr>
      <w:tr w:rsidR="00A84252" w:rsidRPr="00A84252" w:rsidTr="000F4504">
        <w:trPr>
          <w:cantSplit/>
        </w:trPr>
        <w:tc>
          <w:tcPr>
            <w:tcW w:w="2268"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учиться в ВУЗ</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9,6</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26,9</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28,4</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0,8</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45,6</w:t>
            </w:r>
          </w:p>
        </w:tc>
        <w:tc>
          <w:tcPr>
            <w:tcW w:w="952"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1,6</w:t>
            </w:r>
          </w:p>
        </w:tc>
        <w:tc>
          <w:tcPr>
            <w:tcW w:w="850" w:type="dxa"/>
            <w:tcBorders>
              <w:top w:val="double" w:sz="4" w:space="0" w:color="auto"/>
              <w:bottom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6,2</w:t>
            </w:r>
          </w:p>
        </w:tc>
      </w:tr>
      <w:tr w:rsidR="00A84252" w:rsidRPr="00A84252" w:rsidTr="000F4504">
        <w:trPr>
          <w:cantSplit/>
        </w:trPr>
        <w:tc>
          <w:tcPr>
            <w:tcW w:w="2268" w:type="dxa"/>
            <w:tcBorders>
              <w:top w:val="single" w:sz="4" w:space="0" w:color="auto"/>
              <w:bottom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i/>
              </w:rPr>
              <w:t>2019 г.</w:t>
            </w:r>
          </w:p>
        </w:tc>
        <w:tc>
          <w:tcPr>
            <w:tcW w:w="951"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4,3</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20,4</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25</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0,7</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0,3</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37</w:t>
            </w:r>
          </w:p>
        </w:tc>
        <w:tc>
          <w:tcPr>
            <w:tcW w:w="952"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w:t>
            </w:r>
          </w:p>
        </w:tc>
        <w:tc>
          <w:tcPr>
            <w:tcW w:w="850" w:type="dxa"/>
            <w:tcBorders>
              <w:top w:val="single" w:sz="4" w:space="0" w:color="auto"/>
              <w:bottom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5,8</w:t>
            </w:r>
          </w:p>
        </w:tc>
      </w:tr>
      <w:tr w:rsidR="00A84252" w:rsidRPr="00A84252" w:rsidTr="000F4504">
        <w:trPr>
          <w:cantSplit/>
        </w:trPr>
        <w:tc>
          <w:tcPr>
            <w:tcW w:w="2268"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6,9</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27,7</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22,8</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0,6</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0,1</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32,1</w:t>
            </w:r>
          </w:p>
        </w:tc>
        <w:tc>
          <w:tcPr>
            <w:tcW w:w="952"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8,9</w:t>
            </w:r>
          </w:p>
        </w:tc>
        <w:tc>
          <w:tcPr>
            <w:tcW w:w="850"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val="en-US" w:eastAsia="zh-CN"/>
              </w:rPr>
            </w:pPr>
            <w:r w:rsidRPr="00A84252">
              <w:rPr>
                <w:rFonts w:ascii="Times New Roman" w:eastAsia="SimSun" w:hAnsi="Times New Roman" w:cs="Times New Roman"/>
                <w:i/>
                <w:sz w:val="24"/>
                <w:szCs w:val="24"/>
                <w:lang w:val="en-US" w:eastAsia="zh-CN"/>
              </w:rPr>
              <w:t>5,5</w:t>
            </w:r>
          </w:p>
        </w:tc>
      </w:tr>
      <w:tr w:rsidR="00A84252" w:rsidRPr="00A84252" w:rsidTr="000F4504">
        <w:trPr>
          <w:cantSplit/>
        </w:trPr>
        <w:tc>
          <w:tcPr>
            <w:tcW w:w="2268" w:type="dxa"/>
            <w:tcBorders>
              <w:top w:val="double" w:sz="4" w:space="0" w:color="auto"/>
              <w:bottom w:val="single" w:sz="4" w:space="0" w:color="auto"/>
            </w:tcBorders>
            <w:shd w:val="clear" w:color="auto" w:fill="E5DFEC" w:themeFill="accent4" w:themeFillTint="33"/>
          </w:tcPr>
          <w:p w:rsidR="00A84252" w:rsidRPr="00A84252" w:rsidRDefault="00A84252" w:rsidP="00A84252">
            <w:pPr>
              <w:autoSpaceDE w:val="0"/>
              <w:autoSpaceDN w:val="0"/>
              <w:adjustRightInd w:val="0"/>
              <w:spacing w:after="0" w:line="240" w:lineRule="auto"/>
              <w:rPr>
                <w:rFonts w:ascii="Times New Roman" w:eastAsia="Calibri" w:hAnsi="Times New Roman" w:cs="Times New Roman"/>
                <w:b/>
                <w:i/>
              </w:rPr>
            </w:pPr>
            <w:r w:rsidRPr="00A84252">
              <w:rPr>
                <w:rFonts w:ascii="Times New Roman" w:eastAsia="Calibri" w:hAnsi="Times New Roman" w:cs="Times New Roman"/>
                <w:b/>
                <w:i/>
              </w:rPr>
              <w:t>учиться в СПО + ВО</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87,7</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92,9</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84,4</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91,3</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63,7</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92,5</w:t>
            </w:r>
          </w:p>
        </w:tc>
        <w:tc>
          <w:tcPr>
            <w:tcW w:w="952"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20,4</w:t>
            </w:r>
          </w:p>
        </w:tc>
        <w:tc>
          <w:tcPr>
            <w:tcW w:w="850" w:type="dxa"/>
            <w:tcBorders>
              <w:top w:val="double" w:sz="4" w:space="0" w:color="auto"/>
              <w:bottom w:val="single" w:sz="4" w:space="0" w:color="auto"/>
            </w:tcBorders>
            <w:shd w:val="clear" w:color="auto" w:fill="E5DFEC" w:themeFill="accent4" w:themeFillTint="33"/>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i/>
                <w:sz w:val="24"/>
                <w:szCs w:val="24"/>
                <w:lang w:eastAsia="zh-CN"/>
              </w:rPr>
            </w:pPr>
            <w:r w:rsidRPr="00A84252">
              <w:rPr>
                <w:rFonts w:ascii="Times New Roman" w:eastAsia="SimSun" w:hAnsi="Times New Roman" w:cs="Times New Roman"/>
                <w:b/>
                <w:i/>
                <w:sz w:val="24"/>
                <w:szCs w:val="24"/>
                <w:lang w:eastAsia="zh-CN"/>
              </w:rPr>
              <w:t>84,7</w:t>
            </w:r>
          </w:p>
        </w:tc>
      </w:tr>
      <w:tr w:rsidR="00A84252" w:rsidRPr="00A84252" w:rsidTr="000F4504">
        <w:trPr>
          <w:cantSplit/>
          <w:trHeight w:val="395"/>
        </w:trPr>
        <w:tc>
          <w:tcPr>
            <w:tcW w:w="2268" w:type="dxa"/>
            <w:tcBorders>
              <w:top w:val="single" w:sz="4" w:space="0" w:color="auto"/>
            </w:tcBorders>
            <w:shd w:val="clear" w:color="auto" w:fill="D9D9D9" w:themeFill="background1" w:themeFillShade="D9"/>
            <w:vAlign w:val="center"/>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2019 г.</w:t>
            </w:r>
          </w:p>
        </w:tc>
        <w:tc>
          <w:tcPr>
            <w:tcW w:w="951"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96,3</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91,2</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86,3</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88,8</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55,7</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88,3</w:t>
            </w:r>
          </w:p>
        </w:tc>
        <w:tc>
          <w:tcPr>
            <w:tcW w:w="952"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55</w:t>
            </w:r>
          </w:p>
        </w:tc>
        <w:tc>
          <w:tcPr>
            <w:tcW w:w="850" w:type="dxa"/>
            <w:tcBorders>
              <w:top w:val="single" w:sz="4" w:space="0" w:color="auto"/>
            </w:tcBorders>
            <w:shd w:val="clear" w:color="auto" w:fill="D9D9D9" w:themeFill="background1" w:themeFillShade="D9"/>
            <w:vAlign w:val="center"/>
          </w:tcPr>
          <w:p w:rsidR="00A84252" w:rsidRPr="00A84252" w:rsidRDefault="00A84252" w:rsidP="00A84252">
            <w:pPr>
              <w:jc w:val="center"/>
              <w:rPr>
                <w:rFonts w:ascii="Times New Roman" w:hAnsi="Times New Roman" w:cs="Times New Roman"/>
                <w:b/>
                <w:bCs/>
                <w:i/>
                <w:iCs/>
                <w:sz w:val="24"/>
                <w:szCs w:val="24"/>
              </w:rPr>
            </w:pPr>
            <w:r w:rsidRPr="00A84252">
              <w:rPr>
                <w:rFonts w:ascii="Times New Roman" w:eastAsia="Calibri" w:hAnsi="Times New Roman" w:cs="Times New Roman"/>
                <w:b/>
                <w:bCs/>
                <w:i/>
                <w:iCs/>
                <w:sz w:val="24"/>
                <w:szCs w:val="24"/>
              </w:rPr>
              <w:t>81,9</w:t>
            </w:r>
          </w:p>
        </w:tc>
      </w:tr>
      <w:tr w:rsidR="00A84252" w:rsidRPr="00A84252" w:rsidTr="000F4504">
        <w:trPr>
          <w:cantSplit/>
        </w:trPr>
        <w:tc>
          <w:tcPr>
            <w:tcW w:w="2268" w:type="dxa"/>
            <w:tcBorders>
              <w:bottom w:val="double" w:sz="4" w:space="0" w:color="auto"/>
            </w:tcBorders>
            <w:shd w:val="clear" w:color="auto" w:fill="D9D9D9" w:themeFill="background1" w:themeFillShade="D9"/>
          </w:tcPr>
          <w:p w:rsidR="00A84252" w:rsidRPr="00A84252" w:rsidRDefault="00A84252" w:rsidP="00A84252">
            <w:pPr>
              <w:tabs>
                <w:tab w:val="left" w:pos="664"/>
              </w:tabs>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98,6</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91,5</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79,8</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93,7</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63,7</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86,9</w:t>
            </w:r>
          </w:p>
        </w:tc>
        <w:tc>
          <w:tcPr>
            <w:tcW w:w="952"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71,1</w:t>
            </w:r>
          </w:p>
        </w:tc>
        <w:tc>
          <w:tcPr>
            <w:tcW w:w="850" w:type="dxa"/>
            <w:tcBorders>
              <w:bottom w:val="double" w:sz="4" w:space="0" w:color="auto"/>
            </w:tcBorders>
            <w:shd w:val="clear" w:color="auto" w:fill="D9D9D9" w:themeFill="background1" w:themeFillShade="D9"/>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sz w:val="24"/>
                <w:szCs w:val="24"/>
              </w:rPr>
            </w:pPr>
            <w:r w:rsidRPr="00A84252">
              <w:rPr>
                <w:rFonts w:ascii="Times New Roman" w:eastAsia="Calibri" w:hAnsi="Times New Roman" w:cs="Times New Roman"/>
                <w:b/>
                <w:i/>
                <w:sz w:val="24"/>
                <w:szCs w:val="24"/>
              </w:rPr>
              <w:t>84,1</w:t>
            </w:r>
          </w:p>
        </w:tc>
      </w:tr>
      <w:tr w:rsidR="00A84252" w:rsidRPr="00A84252" w:rsidTr="000F4504">
        <w:trPr>
          <w:cantSplit/>
        </w:trPr>
        <w:tc>
          <w:tcPr>
            <w:tcW w:w="2268" w:type="dxa"/>
            <w:tcBorders>
              <w:top w:val="doub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не учиться, не работать</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5,5</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0,3</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12,7</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67,2</w:t>
            </w:r>
          </w:p>
        </w:tc>
        <w:tc>
          <w:tcPr>
            <w:tcW w:w="850" w:type="dxa"/>
            <w:tcBorders>
              <w:top w:val="doub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3,9</w:t>
            </w:r>
          </w:p>
        </w:tc>
      </w:tr>
      <w:tr w:rsidR="00A84252" w:rsidRPr="00A84252" w:rsidTr="000F4504">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i/>
              </w:rPr>
              <w:t>2019 г.</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7,6</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14,7</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3,9</w:t>
            </w:r>
          </w:p>
        </w:tc>
      </w:tr>
      <w:tr w:rsidR="00A84252" w:rsidRPr="00A84252" w:rsidTr="000F4504">
        <w:trPr>
          <w:cantSplit/>
        </w:trPr>
        <w:tc>
          <w:tcPr>
            <w:tcW w:w="2268" w:type="dxa"/>
            <w:tcBorders>
              <w:top w:val="single" w:sz="4" w:space="0" w:color="auto"/>
              <w:left w:val="single" w:sz="4" w:space="0" w:color="auto"/>
              <w:bottom w:val="doub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9,6</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0,5</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16,9</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0</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20,0</w:t>
            </w:r>
          </w:p>
        </w:tc>
        <w:tc>
          <w:tcPr>
            <w:tcW w:w="850"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val="en-US" w:eastAsia="zh-CN"/>
              </w:rPr>
            </w:pPr>
            <w:r w:rsidRPr="00A84252">
              <w:rPr>
                <w:rFonts w:ascii="Times New Roman" w:eastAsia="SimSun" w:hAnsi="Times New Roman" w:cs="Times New Roman"/>
                <w:i/>
                <w:sz w:val="24"/>
                <w:szCs w:val="24"/>
                <w:lang w:val="en-US" w:eastAsia="zh-CN"/>
              </w:rPr>
              <w:t>5,1</w:t>
            </w:r>
          </w:p>
        </w:tc>
      </w:tr>
      <w:tr w:rsidR="00A84252" w:rsidRPr="00A84252" w:rsidTr="000F4504">
        <w:trPr>
          <w:cantSplit/>
        </w:trPr>
        <w:tc>
          <w:tcPr>
            <w:tcW w:w="2268" w:type="dxa"/>
            <w:tcBorders>
              <w:top w:val="doub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не знает</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2020 г.</w:t>
            </w:r>
          </w:p>
        </w:tc>
        <w:tc>
          <w:tcPr>
            <w:tcW w:w="951"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11,4</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4,5</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10,1</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7,4</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19,7</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7,0</w:t>
            </w:r>
          </w:p>
        </w:tc>
        <w:tc>
          <w:tcPr>
            <w:tcW w:w="952" w:type="dxa"/>
            <w:tcBorders>
              <w:top w:val="doub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12,5</w:t>
            </w:r>
          </w:p>
        </w:tc>
        <w:tc>
          <w:tcPr>
            <w:tcW w:w="850" w:type="dxa"/>
            <w:tcBorders>
              <w:top w:val="doub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iCs/>
                <w:sz w:val="24"/>
                <w:szCs w:val="24"/>
                <w:lang w:eastAsia="zh-CN"/>
              </w:rPr>
            </w:pPr>
            <w:r w:rsidRPr="00A84252">
              <w:rPr>
                <w:rFonts w:ascii="Times New Roman" w:eastAsia="SimSun" w:hAnsi="Times New Roman" w:cs="Times New Roman"/>
                <w:i/>
                <w:iCs/>
                <w:sz w:val="24"/>
                <w:szCs w:val="24"/>
                <w:lang w:eastAsia="zh-CN"/>
              </w:rPr>
              <w:t>9,8</w:t>
            </w:r>
          </w:p>
        </w:tc>
      </w:tr>
      <w:tr w:rsidR="00A84252" w:rsidRPr="00A84252" w:rsidTr="000F4504">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i/>
              </w:rPr>
              <w:t>2019 г.</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0,7</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6,1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9,1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25,4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10,6</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iCs/>
                <w:sz w:val="24"/>
                <w:szCs w:val="24"/>
                <w:lang w:eastAsia="zh-CN"/>
              </w:rPr>
            </w:pPr>
            <w:r w:rsidRPr="00A84252">
              <w:rPr>
                <w:rFonts w:ascii="Times New Roman" w:eastAsia="SimSun" w:hAnsi="Times New Roman" w:cs="Times New Roman"/>
                <w:i/>
                <w:iCs/>
                <w:sz w:val="24"/>
                <w:szCs w:val="24"/>
                <w:lang w:eastAsia="zh-CN"/>
              </w:rPr>
              <w:t>12,2</w:t>
            </w:r>
          </w:p>
        </w:tc>
      </w:tr>
      <w:tr w:rsidR="00A84252" w:rsidRPr="00A84252" w:rsidTr="000F4504">
        <w:trPr>
          <w:cantSplit/>
        </w:trPr>
        <w:tc>
          <w:tcPr>
            <w:tcW w:w="2268" w:type="dxa"/>
            <w:tcBorders>
              <w:top w:val="single" w:sz="4" w:space="0" w:color="auto"/>
              <w:left w:val="single" w:sz="4" w:space="0" w:color="auto"/>
              <w:bottom w:val="doub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rPr>
            </w:pPr>
            <w:r w:rsidRPr="00A84252">
              <w:rPr>
                <w:rFonts w:ascii="Times New Roman" w:eastAsia="Calibri" w:hAnsi="Times New Roman" w:cs="Times New Roman"/>
                <w:b/>
                <w:i/>
              </w:rPr>
              <w:t>2018 г.</w:t>
            </w:r>
          </w:p>
        </w:tc>
        <w:tc>
          <w:tcPr>
            <w:tcW w:w="951"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1,4</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7,7</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8,8</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7,4</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13,6</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12,5</w:t>
            </w:r>
          </w:p>
        </w:tc>
        <w:tc>
          <w:tcPr>
            <w:tcW w:w="952" w:type="dxa"/>
            <w:tcBorders>
              <w:top w:val="single" w:sz="4" w:space="0" w:color="auto"/>
              <w:left w:val="single" w:sz="4" w:space="0" w:color="auto"/>
              <w:bottom w:val="doub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iCs/>
              </w:rPr>
            </w:pPr>
            <w:r w:rsidRPr="00A84252">
              <w:rPr>
                <w:rFonts w:ascii="Times New Roman" w:eastAsia="Calibri" w:hAnsi="Times New Roman" w:cs="Times New Roman"/>
                <w:i/>
                <w:iCs/>
              </w:rPr>
              <w:t>6,7</w:t>
            </w:r>
          </w:p>
        </w:tc>
        <w:tc>
          <w:tcPr>
            <w:tcW w:w="850"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iCs/>
                <w:sz w:val="24"/>
                <w:szCs w:val="24"/>
                <w:lang w:val="en-US" w:eastAsia="zh-CN"/>
              </w:rPr>
            </w:pPr>
            <w:r w:rsidRPr="00A84252">
              <w:rPr>
                <w:rFonts w:ascii="Times New Roman" w:eastAsia="SimSun" w:hAnsi="Times New Roman" w:cs="Times New Roman"/>
                <w:i/>
                <w:iCs/>
                <w:sz w:val="24"/>
                <w:szCs w:val="24"/>
                <w:lang w:val="en-US" w:eastAsia="zh-CN"/>
              </w:rPr>
              <w:t>9,1</w:t>
            </w:r>
          </w:p>
        </w:tc>
      </w:tr>
      <w:tr w:rsidR="00A84252" w:rsidRPr="00A84252" w:rsidTr="000F4504">
        <w:trPr>
          <w:cantSplit/>
          <w:trHeight w:val="296"/>
        </w:trPr>
        <w:tc>
          <w:tcPr>
            <w:tcW w:w="2268" w:type="dxa"/>
            <w:tcBorders>
              <w:top w:val="doub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2020 г.</w:t>
            </w:r>
          </w:p>
        </w:tc>
        <w:tc>
          <w:tcPr>
            <w:tcW w:w="951"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114</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156</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109</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2601</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797</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228</w:t>
            </w:r>
          </w:p>
        </w:tc>
        <w:tc>
          <w:tcPr>
            <w:tcW w:w="952" w:type="dxa"/>
            <w:tcBorders>
              <w:top w:val="doub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64</w:t>
            </w:r>
          </w:p>
        </w:tc>
        <w:tc>
          <w:tcPr>
            <w:tcW w:w="850" w:type="dxa"/>
            <w:tcBorders>
              <w:top w:val="doub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rPr>
            </w:pPr>
            <w:r w:rsidRPr="00A84252">
              <w:rPr>
                <w:rFonts w:ascii="Times New Roman" w:eastAsia="Calibri" w:hAnsi="Times New Roman" w:cs="Times New Roman"/>
                <w:i/>
              </w:rPr>
              <w:t>4100</w:t>
            </w:r>
          </w:p>
        </w:tc>
      </w:tr>
      <w:tr w:rsidR="00A84252" w:rsidRPr="00A84252" w:rsidTr="000F4504">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2019 г.</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138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137</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132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2254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775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273</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rPr>
            </w:pPr>
            <w:r w:rsidRPr="00A84252">
              <w:rPr>
                <w:rFonts w:ascii="Times New Roman" w:hAnsi="Times New Roman"/>
                <w:i/>
                <w:color w:val="000000"/>
                <w:sz w:val="24"/>
                <w:szCs w:val="24"/>
                <w:lang w:eastAsia="ru-RU"/>
              </w:rPr>
              <w:t>3846</w:t>
            </w:r>
          </w:p>
        </w:tc>
      </w:tr>
      <w:tr w:rsidR="00A84252" w:rsidRPr="00A84252" w:rsidTr="000F4504">
        <w:trPr>
          <w:cantSplit/>
        </w:trPr>
        <w:tc>
          <w:tcPr>
            <w:tcW w:w="2268" w:type="dxa"/>
            <w:tcBorders>
              <w:top w:val="single" w:sz="4" w:space="0" w:color="auto"/>
              <w:left w:val="single" w:sz="4" w:space="0" w:color="auto"/>
              <w:bottom w:val="single" w:sz="4" w:space="0" w:color="auto"/>
              <w:right w:val="single" w:sz="4" w:space="0" w:color="auto"/>
            </w:tcBorders>
            <w:shd w:val="clear" w:color="auto" w:fill="auto"/>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2018 г.</w:t>
            </w:r>
          </w:p>
        </w:tc>
        <w:tc>
          <w:tcPr>
            <w:tcW w:w="951"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130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114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1848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801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168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rPr>
            </w:pPr>
            <w:r w:rsidRPr="00A84252">
              <w:rPr>
                <w:rFonts w:ascii="Times New Roman" w:eastAsia="Calibri" w:hAnsi="Times New Roman" w:cs="Times New Roman"/>
                <w:i/>
              </w:rPr>
              <w:t>3281</w:t>
            </w:r>
          </w:p>
        </w:tc>
      </w:tr>
    </w:tbl>
    <w:p w:rsidR="00A84252" w:rsidRPr="00A84252" w:rsidRDefault="00A84252" w:rsidP="00A84252">
      <w:pPr>
        <w:spacing w:after="0" w:line="360" w:lineRule="auto"/>
        <w:ind w:firstLine="709"/>
        <w:jc w:val="center"/>
        <w:rPr>
          <w:rFonts w:ascii="Times New Roman" w:eastAsia="Calibri" w:hAnsi="Times New Roman" w:cs="Times New Roman"/>
          <w:b/>
          <w:sz w:val="24"/>
          <w:szCs w:val="24"/>
        </w:rPr>
      </w:pP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Как и в прошлом году, продолжить обучение в профессиональных образовательных организациях в большей степени намерены старшеклассники с нарушением слуха и задержкой психического развития. По сравнению предыдущим исследованием сократилась доля школьников с нарушением слуха и зрения, намеренных получить профессиональное образование в системе СПО.</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 xml:space="preserve">Школьники с соматическими заболеваниями чаще других намерены получить высшее образование. Старшеклассники с нарушением зрения и нарушениями опорно-двигательного аппарата </w:t>
      </w:r>
      <w:r w:rsidR="0091166A">
        <w:rPr>
          <w:rFonts w:ascii="Times New Roman" w:eastAsia="Calibri" w:hAnsi="Times New Roman" w:cs="Times New Roman"/>
          <w:sz w:val="24"/>
          <w:szCs w:val="24"/>
        </w:rPr>
        <w:t xml:space="preserve">и зрения </w:t>
      </w:r>
      <w:r w:rsidRPr="00A84252">
        <w:rPr>
          <w:rFonts w:ascii="Times New Roman" w:eastAsia="Calibri" w:hAnsi="Times New Roman" w:cs="Times New Roman"/>
          <w:sz w:val="24"/>
          <w:szCs w:val="24"/>
        </w:rPr>
        <w:t>также в большей степени, нежели другие, ориентированы на поступление в ВУЗы. По сравнению с данными предыдущего обследования количество подобных выборов увеличилось.</w:t>
      </w:r>
    </w:p>
    <w:p w:rsidR="00A84252" w:rsidRPr="00A84252" w:rsidRDefault="00A84252" w:rsidP="00A84252">
      <w:pPr>
        <w:spacing w:after="0" w:line="360" w:lineRule="auto"/>
        <w:ind w:firstLine="708"/>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 xml:space="preserve">В меньшей степени ориентированы на получение профессионального образования старшеклассники, имеющие нозологию умственная отсталость, хотя в 2020 году количество </w:t>
      </w:r>
      <w:proofErr w:type="gramStart"/>
      <w:r w:rsidRPr="00A84252">
        <w:rPr>
          <w:rFonts w:ascii="Times New Roman" w:eastAsia="Calibri" w:hAnsi="Times New Roman" w:cs="Times New Roman"/>
          <w:sz w:val="24"/>
          <w:szCs w:val="24"/>
        </w:rPr>
        <w:t>молодых людей данной когорты, указавших на данный выбор увеличилось</w:t>
      </w:r>
      <w:proofErr w:type="gramEnd"/>
      <w:r w:rsidRPr="00A84252">
        <w:rPr>
          <w:rFonts w:ascii="Times New Roman" w:eastAsia="Calibri" w:hAnsi="Times New Roman" w:cs="Times New Roman"/>
          <w:sz w:val="24"/>
          <w:szCs w:val="24"/>
        </w:rPr>
        <w:t>. Сравнительный анализ данных с результатами предыдущего исследования не выявил значимых изменений, хотя можно отметить увеличение школьников с соматическими заболеваниями, нарушением опорно-двигательного аппарата и нарушениями зрения, намеренных поступать в высшую школу</w:t>
      </w:r>
      <w:r w:rsidR="001113E9">
        <w:rPr>
          <w:rFonts w:ascii="Times New Roman" w:eastAsia="Calibri" w:hAnsi="Times New Roman" w:cs="Times New Roman"/>
          <w:sz w:val="24"/>
          <w:szCs w:val="24"/>
        </w:rPr>
        <w:t xml:space="preserve">. </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Наибольшая неопределенность относительно образовательных и профессиональных планов характерна для группы школьников с умственной отсталостью.  </w:t>
      </w:r>
      <w:proofErr w:type="gramStart"/>
      <w:r w:rsidR="001113E9">
        <w:rPr>
          <w:rFonts w:ascii="Times New Roman" w:eastAsia="Calibri" w:hAnsi="Times New Roman" w:cs="Times New Roman"/>
          <w:sz w:val="24"/>
          <w:szCs w:val="24"/>
        </w:rPr>
        <w:t>П</w:t>
      </w:r>
      <w:r w:rsidRPr="00A84252">
        <w:rPr>
          <w:rFonts w:ascii="Times New Roman" w:eastAsia="Calibri" w:hAnsi="Times New Roman" w:cs="Times New Roman"/>
          <w:sz w:val="24"/>
          <w:szCs w:val="24"/>
        </w:rPr>
        <w:t xml:space="preserve">роизошло </w:t>
      </w:r>
      <w:r w:rsidR="001113E9">
        <w:rPr>
          <w:rFonts w:ascii="Times New Roman" w:eastAsia="Calibri" w:hAnsi="Times New Roman" w:cs="Times New Roman"/>
          <w:sz w:val="24"/>
          <w:szCs w:val="24"/>
        </w:rPr>
        <w:t xml:space="preserve">значительное </w:t>
      </w:r>
      <w:r w:rsidRPr="00A84252">
        <w:rPr>
          <w:rFonts w:ascii="Times New Roman" w:eastAsia="Calibri" w:hAnsi="Times New Roman" w:cs="Times New Roman"/>
          <w:sz w:val="24"/>
          <w:szCs w:val="24"/>
        </w:rPr>
        <w:t>увеличение затруднившихся ответить на вопрос о своих планах среди старшеклассников с нарушением слуха с 1% до  11%.</w:t>
      </w:r>
      <w:proofErr w:type="gramEnd"/>
    </w:p>
    <w:p w:rsidR="00A84252" w:rsidRPr="00A84252" w:rsidRDefault="00A84252" w:rsidP="00A84252">
      <w:pPr>
        <w:spacing w:after="0" w:line="360" w:lineRule="auto"/>
        <w:ind w:firstLine="709"/>
        <w:jc w:val="both"/>
        <w:rPr>
          <w:rFonts w:ascii="Times New Roman" w:eastAsia="Calibri" w:hAnsi="Times New Roman" w:cs="Times New Roman"/>
          <w:sz w:val="20"/>
          <w:szCs w:val="20"/>
        </w:rPr>
      </w:pPr>
      <w:r w:rsidRPr="00A84252">
        <w:rPr>
          <w:rFonts w:ascii="Times New Roman" w:eastAsia="Calibri" w:hAnsi="Times New Roman" w:cs="Times New Roman"/>
          <w:sz w:val="24"/>
          <w:szCs w:val="24"/>
        </w:rPr>
        <w:t xml:space="preserve">Школьники, имеющие нозологию умственная отсталость, чаще ориентированы на трудовую деятельность </w:t>
      </w:r>
      <w:r w:rsidR="00D378A6">
        <w:rPr>
          <w:rFonts w:ascii="Times New Roman" w:eastAsia="Calibri" w:hAnsi="Times New Roman" w:cs="Times New Roman"/>
          <w:sz w:val="24"/>
          <w:szCs w:val="24"/>
        </w:rPr>
        <w:t xml:space="preserve">или же </w:t>
      </w:r>
      <w:r w:rsidRPr="00A84252">
        <w:rPr>
          <w:rFonts w:ascii="Times New Roman" w:eastAsia="Calibri" w:hAnsi="Times New Roman" w:cs="Times New Roman"/>
          <w:sz w:val="24"/>
          <w:szCs w:val="24"/>
        </w:rPr>
        <w:t xml:space="preserve">отказ от образовательной и профессиональной сфер деятельности.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По оценкам участвовавших в исследовании педагогов, реализация планов на продолжение обучения достаточно высока во всех группах старшеклассников. Отметим, что в меньшей степени оценивается возможность обучения в вузах школьников с ЗПР</w:t>
      </w:r>
      <w:r w:rsidR="00D378A6">
        <w:rPr>
          <w:rFonts w:ascii="Times New Roman" w:eastAsia="Calibri" w:hAnsi="Times New Roman" w:cs="Times New Roman"/>
          <w:sz w:val="24"/>
          <w:szCs w:val="24"/>
        </w:rPr>
        <w:t>.</w:t>
      </w:r>
      <w:r w:rsidRPr="00A84252">
        <w:rPr>
          <w:rFonts w:ascii="Times New Roman" w:eastAsia="Calibri" w:hAnsi="Times New Roman" w:cs="Times New Roman"/>
          <w:sz w:val="24"/>
          <w:szCs w:val="24"/>
        </w:rPr>
        <w:t xml:space="preserve">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Значение показателя реалистичности обучения в профессиональных образовательных организациях выше средних оценок для старшеклассников с нарушениями слуха и зрения.  </w:t>
      </w:r>
    </w:p>
    <w:p w:rsidR="00A84252" w:rsidRPr="00A84252" w:rsidRDefault="00A84252" w:rsidP="00A84252">
      <w:pPr>
        <w:spacing w:after="0" w:line="360" w:lineRule="auto"/>
        <w:ind w:left="-709"/>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50.</w:t>
      </w:r>
    </w:p>
    <w:p w:rsidR="00A84252" w:rsidRPr="00A84252" w:rsidRDefault="00A84252" w:rsidP="00A84252">
      <w:pPr>
        <w:spacing w:after="0" w:line="360" w:lineRule="auto"/>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 xml:space="preserve">Средние оценки реалистичности планов по типам нарушения  развития </w:t>
      </w:r>
    </w:p>
    <w:tbl>
      <w:tblPr>
        <w:tblW w:w="9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19"/>
        <w:gridCol w:w="924"/>
        <w:gridCol w:w="924"/>
        <w:gridCol w:w="924"/>
        <w:gridCol w:w="925"/>
        <w:gridCol w:w="924"/>
        <w:gridCol w:w="924"/>
        <w:gridCol w:w="925"/>
        <w:gridCol w:w="918"/>
      </w:tblGrid>
      <w:tr w:rsidR="00A84252" w:rsidRPr="00A84252" w:rsidTr="00A84252">
        <w:tc>
          <w:tcPr>
            <w:tcW w:w="2319"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 xml:space="preserve">Намерения после окончания обучения </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rPr>
            </w:pPr>
            <w:r w:rsidRPr="00A84252">
              <w:rPr>
                <w:rFonts w:ascii="Times New Roman" w:eastAsia="Calibri" w:hAnsi="Times New Roman" w:cs="Times New Roman"/>
              </w:rPr>
              <w:t>в школе</w:t>
            </w:r>
          </w:p>
        </w:tc>
        <w:tc>
          <w:tcPr>
            <w:tcW w:w="6470" w:type="dxa"/>
            <w:gridSpan w:val="7"/>
            <w:shd w:val="clear" w:color="auto" w:fill="auto"/>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Нозология</w:t>
            </w:r>
          </w:p>
        </w:tc>
        <w:tc>
          <w:tcPr>
            <w:tcW w:w="918" w:type="dxa"/>
            <w:vMerge w:val="restart"/>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среднее по массиву</w:t>
            </w:r>
          </w:p>
        </w:tc>
      </w:tr>
      <w:tr w:rsidR="00A84252" w:rsidRPr="00A84252" w:rsidTr="00A84252">
        <w:tc>
          <w:tcPr>
            <w:tcW w:w="2319" w:type="dxa"/>
            <w:vMerge/>
            <w:tcBorders>
              <w:bottom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слуха</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зрения</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ОДА</w:t>
            </w:r>
          </w:p>
        </w:tc>
        <w:tc>
          <w:tcPr>
            <w:tcW w:w="925"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ЗПР</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умств</w:t>
            </w:r>
            <w:proofErr w:type="gramStart"/>
            <w:r w:rsidRPr="00A84252">
              <w:rPr>
                <w:rFonts w:ascii="Times New Roman" w:eastAsia="Calibri" w:hAnsi="Times New Roman" w:cs="Times New Roman"/>
              </w:rPr>
              <w:t>.о</w:t>
            </w:r>
            <w:proofErr w:type="gramEnd"/>
            <w:r w:rsidRPr="00A84252">
              <w:rPr>
                <w:rFonts w:ascii="Times New Roman" w:eastAsia="Calibri" w:hAnsi="Times New Roman" w:cs="Times New Roman"/>
              </w:rPr>
              <w:t>тсталость</w:t>
            </w:r>
            <w:proofErr w:type="spellEnd"/>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соматич</w:t>
            </w:r>
            <w:proofErr w:type="spellEnd"/>
            <w:r w:rsidRPr="00A84252">
              <w:rPr>
                <w:rFonts w:ascii="Times New Roman" w:eastAsia="Calibri" w:hAnsi="Times New Roman" w:cs="Times New Roman"/>
              </w:rPr>
              <w:t>. заболев</w:t>
            </w:r>
          </w:p>
        </w:tc>
        <w:tc>
          <w:tcPr>
            <w:tcW w:w="925"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сложный дефект</w:t>
            </w:r>
          </w:p>
        </w:tc>
        <w:tc>
          <w:tcPr>
            <w:tcW w:w="918" w:type="dxa"/>
            <w:vMerge/>
            <w:tcBorders>
              <w:bottom w:val="double" w:sz="4" w:space="0" w:color="auto"/>
            </w:tcBorders>
            <w:shd w:val="clear" w:color="auto" w:fill="FFFFFF"/>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p>
        </w:tc>
      </w:tr>
      <w:tr w:rsidR="00A84252" w:rsidRPr="00A84252" w:rsidTr="00A84252">
        <w:tc>
          <w:tcPr>
            <w:tcW w:w="2319" w:type="dxa"/>
            <w:tcBorders>
              <w:top w:val="doub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пойти работать</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rPr>
            </w:pPr>
            <w:r w:rsidRPr="00A84252">
              <w:rPr>
                <w:rFonts w:ascii="Times New Roman" w:eastAsia="Calibri" w:hAnsi="Times New Roman" w:cs="Times New Roman"/>
                <w:b/>
              </w:rPr>
              <w:t>2020 г.</w:t>
            </w:r>
          </w:p>
        </w:tc>
        <w:tc>
          <w:tcPr>
            <w:tcW w:w="924"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4"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4"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5"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0,84</w:t>
            </w:r>
          </w:p>
        </w:tc>
        <w:tc>
          <w:tcPr>
            <w:tcW w:w="924"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0,87</w:t>
            </w:r>
          </w:p>
        </w:tc>
        <w:tc>
          <w:tcPr>
            <w:tcW w:w="924"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w:t>
            </w:r>
          </w:p>
        </w:tc>
        <w:tc>
          <w:tcPr>
            <w:tcW w:w="925" w:type="dxa"/>
            <w:tcBorders>
              <w:top w:val="doub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doub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0,85</w:t>
            </w:r>
          </w:p>
        </w:tc>
      </w:tr>
      <w:tr w:rsidR="00A84252" w:rsidRPr="00A84252" w:rsidTr="00A84252">
        <w:tc>
          <w:tcPr>
            <w:tcW w:w="2319"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rPr>
              <w:t>2019 г.</w:t>
            </w:r>
          </w:p>
        </w:tc>
        <w:tc>
          <w:tcPr>
            <w:tcW w:w="924"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0,67</w:t>
            </w:r>
          </w:p>
        </w:tc>
        <w:tc>
          <w:tcPr>
            <w:tcW w:w="924"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4"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5"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0,86</w:t>
            </w:r>
          </w:p>
        </w:tc>
        <w:tc>
          <w:tcPr>
            <w:tcW w:w="924"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0,83</w:t>
            </w:r>
          </w:p>
        </w:tc>
        <w:tc>
          <w:tcPr>
            <w:tcW w:w="924"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w:t>
            </w:r>
          </w:p>
        </w:tc>
        <w:tc>
          <w:tcPr>
            <w:tcW w:w="925" w:type="dxa"/>
            <w:tcBorders>
              <w:top w:val="single" w:sz="4" w:space="0" w:color="auto"/>
              <w:left w:val="single" w:sz="4" w:space="0" w:color="auto"/>
              <w:bottom w:val="sing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0,84</w:t>
            </w:r>
          </w:p>
        </w:tc>
      </w:tr>
      <w:tr w:rsidR="00A84252" w:rsidRPr="00A84252" w:rsidTr="00A84252">
        <w:trPr>
          <w:trHeight w:val="112"/>
        </w:trPr>
        <w:tc>
          <w:tcPr>
            <w:tcW w:w="2319" w:type="dxa"/>
            <w:tcBorders>
              <w:top w:val="single" w:sz="4" w:space="0" w:color="auto"/>
              <w:left w:val="single" w:sz="4" w:space="0" w:color="auto"/>
              <w:bottom w:val="doub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rPr>
              <w:t>2018 г</w:t>
            </w:r>
            <w:r w:rsidRPr="00A84252">
              <w:rPr>
                <w:rFonts w:ascii="Times New Roman" w:eastAsia="Calibri" w:hAnsi="Times New Roman" w:cs="Times New Roman"/>
              </w:rPr>
              <w:t>.</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0,5</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0,72</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0,5</w:t>
            </w:r>
          </w:p>
        </w:tc>
        <w:tc>
          <w:tcPr>
            <w:tcW w:w="918"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0,78</w:t>
            </w:r>
          </w:p>
        </w:tc>
      </w:tr>
      <w:tr w:rsidR="00A84252" w:rsidRPr="00A84252" w:rsidTr="00A84252">
        <w:tc>
          <w:tcPr>
            <w:tcW w:w="2319"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учиться в техникум, колледж, лицей</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rPr>
            </w:pPr>
            <w:r w:rsidRPr="00A84252">
              <w:rPr>
                <w:rFonts w:ascii="Times New Roman" w:eastAsia="Calibri" w:hAnsi="Times New Roman" w:cs="Times New Roman"/>
                <w:b/>
              </w:rPr>
              <w:t>2020 г.</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0,94</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0,92</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0,85</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0,91</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0,91</w:t>
            </w:r>
          </w:p>
        </w:tc>
      </w:tr>
      <w:tr w:rsidR="00A84252" w:rsidRPr="00A84252" w:rsidTr="00A84252">
        <w:tc>
          <w:tcPr>
            <w:tcW w:w="2319"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rPr>
              <w:t>2019 г.</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0,97</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0,85</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0,79</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0,89</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0,96</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0,82</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0,9</w:t>
            </w:r>
          </w:p>
        </w:tc>
      </w:tr>
      <w:tr w:rsidR="00A84252" w:rsidRPr="00A84252" w:rsidTr="00A84252">
        <w:trPr>
          <w:trHeight w:val="125"/>
        </w:trPr>
        <w:tc>
          <w:tcPr>
            <w:tcW w:w="2319" w:type="dxa"/>
            <w:tcBorders>
              <w:top w:val="single" w:sz="4" w:space="0" w:color="auto"/>
              <w:left w:val="single" w:sz="4" w:space="0" w:color="auto"/>
              <w:bottom w:val="doub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rPr>
            </w:pPr>
            <w:r w:rsidRPr="00A84252">
              <w:rPr>
                <w:rFonts w:ascii="Times New Roman" w:eastAsia="Calibri" w:hAnsi="Times New Roman" w:cs="Times New Roman"/>
                <w:b/>
              </w:rPr>
              <w:lastRenderedPageBreak/>
              <w:t>2018 г.</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0,98</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0,77</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0,76</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0,91</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0,84</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0,9</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0,8</w:t>
            </w:r>
          </w:p>
        </w:tc>
        <w:tc>
          <w:tcPr>
            <w:tcW w:w="918"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0,9</w:t>
            </w:r>
          </w:p>
        </w:tc>
      </w:tr>
      <w:tr w:rsidR="00A84252" w:rsidRPr="00A84252" w:rsidTr="00A84252">
        <w:tc>
          <w:tcPr>
            <w:tcW w:w="2319"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r w:rsidRPr="00A84252">
              <w:rPr>
                <w:rFonts w:ascii="Times New Roman" w:eastAsia="Calibri" w:hAnsi="Times New Roman" w:cs="Times New Roman"/>
              </w:rPr>
              <w:t>учиться в вуз</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rPr>
            </w:pPr>
            <w:r w:rsidRPr="00A84252">
              <w:rPr>
                <w:rFonts w:ascii="Times New Roman" w:eastAsia="Calibri" w:hAnsi="Times New Roman" w:cs="Times New Roman"/>
                <w:b/>
              </w:rPr>
              <w:t>2020 г.</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0,95</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0,86</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0,8</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0,8</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0,93</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0,9</w:t>
            </w:r>
          </w:p>
        </w:tc>
      </w:tr>
      <w:tr w:rsidR="00A84252" w:rsidRPr="00A84252" w:rsidTr="00A84252">
        <w:tc>
          <w:tcPr>
            <w:tcW w:w="2319" w:type="dxa"/>
            <w:tcBorders>
              <w:top w:val="single" w:sz="4" w:space="0" w:color="auto"/>
              <w:left w:val="single" w:sz="4" w:space="0" w:color="auto"/>
              <w:bottom w:val="sing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rPr>
            </w:pPr>
            <w:r w:rsidRPr="00A84252">
              <w:rPr>
                <w:rFonts w:ascii="Times New Roman" w:eastAsia="Calibri" w:hAnsi="Times New Roman" w:cs="Times New Roman"/>
                <w:b/>
              </w:rPr>
              <w:t>2019 г.</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0,92</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0,54</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0,5</w:t>
            </w:r>
          </w:p>
        </w:tc>
        <w:tc>
          <w:tcPr>
            <w:tcW w:w="924"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0,92</w:t>
            </w:r>
          </w:p>
        </w:tc>
        <w:tc>
          <w:tcPr>
            <w:tcW w:w="925" w:type="dxa"/>
            <w:tcBorders>
              <w:top w:val="single" w:sz="4" w:space="0" w:color="auto"/>
              <w:left w:val="single" w:sz="4" w:space="0" w:color="auto"/>
              <w:bottom w:val="single" w:sz="4" w:space="0" w:color="auto"/>
              <w:right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w:t>
            </w:r>
          </w:p>
        </w:tc>
        <w:tc>
          <w:tcPr>
            <w:tcW w:w="918" w:type="dxa"/>
            <w:tcBorders>
              <w:top w:val="single" w:sz="4" w:space="0" w:color="auto"/>
              <w:left w:val="single" w:sz="4" w:space="0" w:color="auto"/>
              <w:bottom w:val="single" w:sz="4" w:space="0" w:color="auto"/>
              <w:right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0,89</w:t>
            </w:r>
          </w:p>
        </w:tc>
      </w:tr>
      <w:tr w:rsidR="00A84252" w:rsidRPr="00A84252" w:rsidTr="00A84252">
        <w:tc>
          <w:tcPr>
            <w:tcW w:w="2319" w:type="dxa"/>
            <w:tcBorders>
              <w:top w:val="single" w:sz="4" w:space="0" w:color="auto"/>
              <w:left w:val="single" w:sz="4" w:space="0" w:color="auto"/>
              <w:bottom w:val="double" w:sz="4" w:space="0" w:color="auto"/>
              <w:right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rPr>
            </w:pPr>
            <w:r w:rsidRPr="00A84252">
              <w:rPr>
                <w:rFonts w:ascii="Times New Roman" w:eastAsia="Calibri" w:hAnsi="Times New Roman" w:cs="Times New Roman"/>
                <w:b/>
              </w:rPr>
              <w:t>2018 г.</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0,8</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0,84</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0,44</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w:t>
            </w:r>
          </w:p>
        </w:tc>
        <w:tc>
          <w:tcPr>
            <w:tcW w:w="924"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0,96</w:t>
            </w:r>
          </w:p>
        </w:tc>
        <w:tc>
          <w:tcPr>
            <w:tcW w:w="925" w:type="dxa"/>
            <w:tcBorders>
              <w:top w:val="single" w:sz="4" w:space="0" w:color="auto"/>
              <w:left w:val="single" w:sz="4" w:space="0" w:color="auto"/>
              <w:bottom w:val="double" w:sz="4" w:space="0" w:color="auto"/>
              <w:right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0,75</w:t>
            </w:r>
          </w:p>
        </w:tc>
        <w:tc>
          <w:tcPr>
            <w:tcW w:w="918" w:type="dxa"/>
            <w:tcBorders>
              <w:top w:val="single" w:sz="4" w:space="0" w:color="auto"/>
              <w:left w:val="single" w:sz="4" w:space="0" w:color="auto"/>
              <w:bottom w:val="double" w:sz="4" w:space="0" w:color="auto"/>
              <w:right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0,88</w:t>
            </w:r>
          </w:p>
        </w:tc>
      </w:tr>
    </w:tbl>
    <w:p w:rsidR="00A84252" w:rsidRPr="00A84252" w:rsidRDefault="00A84252" w:rsidP="00A84252">
      <w:pPr>
        <w:spacing w:after="0" w:line="360" w:lineRule="auto"/>
        <w:jc w:val="center"/>
        <w:rPr>
          <w:rFonts w:ascii="Times New Roman" w:eastAsia="Calibri" w:hAnsi="Times New Roman" w:cs="Times New Roman"/>
          <w:b/>
          <w:sz w:val="24"/>
          <w:szCs w:val="24"/>
          <w:highlight w:val="yellow"/>
        </w:rPr>
      </w:pPr>
    </w:p>
    <w:p w:rsidR="00A84252" w:rsidRPr="00A84252" w:rsidRDefault="00A84252" w:rsidP="00A84252">
      <w:pPr>
        <w:spacing w:after="0" w:line="360" w:lineRule="auto"/>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ab/>
        <w:t>Сравнительный анализ выявил некоторые изменени</w:t>
      </w:r>
      <w:r w:rsidR="00D378A6">
        <w:rPr>
          <w:rFonts w:ascii="Times New Roman" w:eastAsia="Calibri" w:hAnsi="Times New Roman" w:cs="Times New Roman"/>
          <w:sz w:val="24"/>
          <w:szCs w:val="24"/>
        </w:rPr>
        <w:t>я</w:t>
      </w:r>
      <w:r w:rsidRPr="00A84252">
        <w:rPr>
          <w:rFonts w:ascii="Times New Roman" w:eastAsia="Calibri" w:hAnsi="Times New Roman" w:cs="Times New Roman"/>
          <w:sz w:val="24"/>
          <w:szCs w:val="24"/>
        </w:rPr>
        <w:t xml:space="preserve">. </w:t>
      </w:r>
      <w:r w:rsidR="00D378A6">
        <w:rPr>
          <w:rFonts w:ascii="Times New Roman" w:eastAsia="Calibri" w:hAnsi="Times New Roman" w:cs="Times New Roman"/>
          <w:sz w:val="24"/>
          <w:szCs w:val="24"/>
        </w:rPr>
        <w:t>По сравнению с предыдущим исследованием, в</w:t>
      </w:r>
      <w:r w:rsidRPr="00A84252">
        <w:rPr>
          <w:rFonts w:ascii="Times New Roman" w:eastAsia="Calibri" w:hAnsi="Times New Roman" w:cs="Times New Roman"/>
          <w:sz w:val="24"/>
          <w:szCs w:val="24"/>
        </w:rPr>
        <w:t xml:space="preserve"> 2020 году несколько выше оценивается реалистичность возможности обучения в профессиональных образовательных организациях школьников с нарушением зрения и  нарушением опорно-двигательного аппарата. </w:t>
      </w: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D378A6">
        <w:rPr>
          <w:rFonts w:ascii="Times New Roman" w:eastAsia="Calibri" w:hAnsi="Times New Roman" w:cs="Times New Roman"/>
          <w:b/>
          <w:sz w:val="24"/>
          <w:szCs w:val="24"/>
        </w:rPr>
        <w:t>Образовательные планы.</w:t>
      </w:r>
      <w:r w:rsidRPr="00A84252">
        <w:rPr>
          <w:rFonts w:ascii="Times New Roman" w:eastAsia="Calibri" w:hAnsi="Times New Roman" w:cs="Times New Roman"/>
          <w:sz w:val="24"/>
          <w:szCs w:val="24"/>
        </w:rPr>
        <w:t xml:space="preserve"> Чуть более 60% опрошенных школьников ответили, что знают и учебное заведение, где планируют продолжать обучение, и специальность.  Данный вариант ответа позволяет говорить о </w:t>
      </w:r>
      <w:proofErr w:type="spellStart"/>
      <w:r w:rsidRPr="00A84252">
        <w:rPr>
          <w:rFonts w:ascii="Times New Roman" w:eastAsia="Calibri" w:hAnsi="Times New Roman" w:cs="Times New Roman"/>
          <w:sz w:val="24"/>
          <w:szCs w:val="24"/>
        </w:rPr>
        <w:t>сформированности</w:t>
      </w:r>
      <w:proofErr w:type="spellEnd"/>
      <w:r w:rsidRPr="00A84252">
        <w:rPr>
          <w:rFonts w:ascii="Times New Roman" w:eastAsia="Calibri" w:hAnsi="Times New Roman" w:cs="Times New Roman"/>
          <w:sz w:val="24"/>
          <w:szCs w:val="24"/>
        </w:rPr>
        <w:t xml:space="preserve"> профессиональной ориентации. Иные ответы свидетельствуют о недостаточной степени профессионального самоопределения и косвенно указывают на наличие пробелов в </w:t>
      </w:r>
      <w:proofErr w:type="spellStart"/>
      <w:r w:rsidRPr="00A84252">
        <w:rPr>
          <w:rFonts w:ascii="Times New Roman" w:eastAsia="Calibri" w:hAnsi="Times New Roman" w:cs="Times New Roman"/>
          <w:sz w:val="24"/>
          <w:szCs w:val="24"/>
        </w:rPr>
        <w:t>профориентационной</w:t>
      </w:r>
      <w:proofErr w:type="spellEnd"/>
      <w:r w:rsidRPr="00A84252">
        <w:rPr>
          <w:rFonts w:ascii="Times New Roman" w:eastAsia="Calibri" w:hAnsi="Times New Roman" w:cs="Times New Roman"/>
          <w:sz w:val="24"/>
          <w:szCs w:val="24"/>
        </w:rPr>
        <w:t xml:space="preserve"> работе, проводимой в школах. </w:t>
      </w:r>
    </w:p>
    <w:p w:rsidR="00A84252" w:rsidRPr="00A84252" w:rsidRDefault="00A84252" w:rsidP="00A84252">
      <w:pPr>
        <w:spacing w:after="0" w:line="360" w:lineRule="auto"/>
        <w:ind w:firstLine="709"/>
        <w:jc w:val="both"/>
        <w:rPr>
          <w:rFonts w:ascii="Times New Roman" w:eastAsia="Calibri" w:hAnsi="Times New Roman" w:cs="Times New Roman"/>
          <w:b/>
          <w:i/>
          <w:sz w:val="24"/>
          <w:szCs w:val="24"/>
        </w:rPr>
      </w:pPr>
      <w:r w:rsidRPr="00A84252">
        <w:rPr>
          <w:rFonts w:ascii="Times New Roman" w:eastAsia="Calibri" w:hAnsi="Times New Roman" w:cs="Times New Roman"/>
          <w:sz w:val="24"/>
          <w:szCs w:val="24"/>
        </w:rPr>
        <w:t>8% отметили, что выбрали только будущую специальность обучения. Данные ответы можно отнести к типу профессиональной ориентации, сформированной не в полной мере. Еще в меньшей степени о выраженном профессиональном самоопределении говорят ответы о выборе только образовательной организации (4%). 25,5% ответивших старшеклассников указали, что еще не определились с выбором и не знают ни профессии обучения, ни учебного заведения.</w:t>
      </w:r>
    </w:p>
    <w:p w:rsidR="00A84252" w:rsidRPr="00A84252" w:rsidRDefault="00A84252" w:rsidP="00A84252">
      <w:pPr>
        <w:spacing w:after="0" w:line="360" w:lineRule="auto"/>
        <w:jc w:val="right"/>
        <w:rPr>
          <w:rFonts w:ascii="Times New Roman" w:eastAsia="Calibri" w:hAnsi="Times New Roman" w:cs="Times New Roman"/>
          <w:sz w:val="24"/>
          <w:szCs w:val="24"/>
        </w:rPr>
      </w:pPr>
      <w:r w:rsidRPr="00A84252">
        <w:rPr>
          <w:rFonts w:ascii="Times New Roman" w:eastAsia="Calibri" w:hAnsi="Times New Roman" w:cs="Times New Roman"/>
          <w:sz w:val="24"/>
          <w:szCs w:val="24"/>
        </w:rPr>
        <w:t>Таблица 51.</w:t>
      </w:r>
    </w:p>
    <w:p w:rsidR="00A84252" w:rsidRPr="00A84252" w:rsidRDefault="00A84252" w:rsidP="00A84252">
      <w:pPr>
        <w:spacing w:after="0" w:line="360" w:lineRule="auto"/>
        <w:ind w:firstLine="709"/>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Образовательные планы старшеклассников после окончания школы по типам нарушения  развития  (</w:t>
      </w:r>
      <w:proofErr w:type="gramStart"/>
      <w:r w:rsidRPr="00A84252">
        <w:rPr>
          <w:rFonts w:ascii="Times New Roman" w:eastAsia="Calibri" w:hAnsi="Times New Roman" w:cs="Times New Roman"/>
          <w:b/>
          <w:sz w:val="24"/>
          <w:szCs w:val="24"/>
        </w:rPr>
        <w:t>в</w:t>
      </w:r>
      <w:proofErr w:type="gramEnd"/>
      <w:r w:rsidRPr="00A84252">
        <w:rPr>
          <w:rFonts w:ascii="Times New Roman" w:eastAsia="Calibri" w:hAnsi="Times New Roman" w:cs="Times New Roman"/>
          <w:b/>
          <w:sz w:val="24"/>
          <w:szCs w:val="24"/>
        </w:rPr>
        <w:t xml:space="preserve"> %)</w:t>
      </w:r>
    </w:p>
    <w:tbl>
      <w:tblPr>
        <w:tblW w:w="9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19"/>
        <w:gridCol w:w="924"/>
        <w:gridCol w:w="924"/>
        <w:gridCol w:w="924"/>
        <w:gridCol w:w="925"/>
        <w:gridCol w:w="924"/>
        <w:gridCol w:w="924"/>
        <w:gridCol w:w="925"/>
        <w:gridCol w:w="918"/>
      </w:tblGrid>
      <w:tr w:rsidR="00A84252" w:rsidRPr="00A84252" w:rsidTr="00A84252">
        <w:tc>
          <w:tcPr>
            <w:tcW w:w="2319"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Образовательные   планы</w:t>
            </w:r>
          </w:p>
        </w:tc>
        <w:tc>
          <w:tcPr>
            <w:tcW w:w="6470" w:type="dxa"/>
            <w:gridSpan w:val="7"/>
            <w:shd w:val="clear" w:color="auto" w:fill="auto"/>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Нозология</w:t>
            </w:r>
          </w:p>
        </w:tc>
        <w:tc>
          <w:tcPr>
            <w:tcW w:w="918" w:type="dxa"/>
            <w:vMerge w:val="restart"/>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среднее по массиву</w:t>
            </w:r>
          </w:p>
        </w:tc>
      </w:tr>
      <w:tr w:rsidR="00A84252" w:rsidRPr="00A84252" w:rsidTr="00A84252">
        <w:tc>
          <w:tcPr>
            <w:tcW w:w="2319" w:type="dxa"/>
            <w:vMerge/>
            <w:tcBorders>
              <w:bottom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слуха</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зрения</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ОДА</w:t>
            </w:r>
          </w:p>
        </w:tc>
        <w:tc>
          <w:tcPr>
            <w:tcW w:w="925"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ЗПР</w:t>
            </w:r>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умств</w:t>
            </w:r>
            <w:proofErr w:type="gramStart"/>
            <w:r w:rsidRPr="00A84252">
              <w:rPr>
                <w:rFonts w:ascii="Times New Roman" w:eastAsia="Calibri" w:hAnsi="Times New Roman" w:cs="Times New Roman"/>
              </w:rPr>
              <w:t>.о</w:t>
            </w:r>
            <w:proofErr w:type="gramEnd"/>
            <w:r w:rsidRPr="00A84252">
              <w:rPr>
                <w:rFonts w:ascii="Times New Roman" w:eastAsia="Calibri" w:hAnsi="Times New Roman" w:cs="Times New Roman"/>
              </w:rPr>
              <w:t>тсталость</w:t>
            </w:r>
            <w:proofErr w:type="spellEnd"/>
          </w:p>
        </w:tc>
        <w:tc>
          <w:tcPr>
            <w:tcW w:w="92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соматич</w:t>
            </w:r>
            <w:proofErr w:type="spellEnd"/>
            <w:r w:rsidRPr="00A84252">
              <w:rPr>
                <w:rFonts w:ascii="Times New Roman" w:eastAsia="Calibri" w:hAnsi="Times New Roman" w:cs="Times New Roman"/>
              </w:rPr>
              <w:t>. заболев</w:t>
            </w:r>
          </w:p>
        </w:tc>
        <w:tc>
          <w:tcPr>
            <w:tcW w:w="925"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сложный дефект</w:t>
            </w:r>
          </w:p>
        </w:tc>
        <w:tc>
          <w:tcPr>
            <w:tcW w:w="918" w:type="dxa"/>
            <w:vMerge/>
            <w:tcBorders>
              <w:bottom w:val="double" w:sz="4" w:space="0" w:color="auto"/>
            </w:tcBorders>
            <w:shd w:val="clear" w:color="auto" w:fill="FFFFFF"/>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p>
        </w:tc>
      </w:tr>
      <w:tr w:rsidR="00A84252" w:rsidRPr="00A84252" w:rsidTr="00A84252">
        <w:tc>
          <w:tcPr>
            <w:tcW w:w="2319"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знает учебное заведение</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2020 г.</w:t>
            </w:r>
          </w:p>
        </w:tc>
        <w:tc>
          <w:tcPr>
            <w:tcW w:w="924"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c>
          <w:tcPr>
            <w:tcW w:w="924"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w:t>
            </w:r>
          </w:p>
        </w:tc>
        <w:tc>
          <w:tcPr>
            <w:tcW w:w="924"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2,9</w:t>
            </w:r>
          </w:p>
        </w:tc>
        <w:tc>
          <w:tcPr>
            <w:tcW w:w="925"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4,0</w:t>
            </w:r>
          </w:p>
        </w:tc>
        <w:tc>
          <w:tcPr>
            <w:tcW w:w="924"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5,0</w:t>
            </w:r>
          </w:p>
        </w:tc>
        <w:tc>
          <w:tcPr>
            <w:tcW w:w="924"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3,1</w:t>
            </w:r>
          </w:p>
        </w:tc>
        <w:tc>
          <w:tcPr>
            <w:tcW w:w="925" w:type="dxa"/>
            <w:tcBorders>
              <w:top w:val="doub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double" w:sz="4" w:space="0" w:color="auto"/>
              <w:bottom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4,0</w:t>
            </w:r>
          </w:p>
        </w:tc>
      </w:tr>
      <w:tr w:rsidR="00A84252" w:rsidRPr="00A84252" w:rsidTr="00A84252">
        <w:tc>
          <w:tcPr>
            <w:tcW w:w="2319" w:type="dxa"/>
            <w:tcBorders>
              <w:top w:val="single" w:sz="4" w:space="0" w:color="auto"/>
              <w:bottom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924"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0,7</w:t>
            </w:r>
          </w:p>
        </w:tc>
        <w:tc>
          <w:tcPr>
            <w:tcW w:w="924"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2,9</w:t>
            </w:r>
          </w:p>
        </w:tc>
        <w:tc>
          <w:tcPr>
            <w:tcW w:w="924"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w:t>
            </w:r>
          </w:p>
        </w:tc>
        <w:tc>
          <w:tcPr>
            <w:tcW w:w="925"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cs="Times New Roman"/>
                <w:sz w:val="24"/>
                <w:szCs w:val="24"/>
                <w:lang w:eastAsia="zh-CN"/>
              </w:rPr>
              <w:t>4,1</w:t>
            </w:r>
          </w:p>
        </w:tc>
        <w:tc>
          <w:tcPr>
            <w:tcW w:w="924"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4,8</w:t>
            </w:r>
          </w:p>
        </w:tc>
        <w:tc>
          <w:tcPr>
            <w:tcW w:w="924"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5,6</w:t>
            </w:r>
          </w:p>
        </w:tc>
        <w:tc>
          <w:tcPr>
            <w:tcW w:w="925" w:type="dxa"/>
            <w:tcBorders>
              <w:top w:val="single" w:sz="4" w:space="0" w:color="auto"/>
              <w:bottom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3,2</w:t>
            </w:r>
          </w:p>
        </w:tc>
        <w:tc>
          <w:tcPr>
            <w:tcW w:w="918" w:type="dxa"/>
            <w:tcBorders>
              <w:top w:val="single" w:sz="4" w:space="0" w:color="auto"/>
              <w:bottom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4,1</w:t>
            </w:r>
          </w:p>
        </w:tc>
      </w:tr>
      <w:tr w:rsidR="00A84252" w:rsidRPr="00A84252" w:rsidTr="00A84252">
        <w:tc>
          <w:tcPr>
            <w:tcW w:w="2319" w:type="dxa"/>
            <w:tcBorders>
              <w:top w:val="single" w:sz="4" w:space="0" w:color="auto"/>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2018 г.</w:t>
            </w:r>
          </w:p>
        </w:tc>
        <w:tc>
          <w:tcPr>
            <w:tcW w:w="92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w:t>
            </w:r>
          </w:p>
        </w:tc>
        <w:tc>
          <w:tcPr>
            <w:tcW w:w="92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6,7</w:t>
            </w:r>
          </w:p>
        </w:tc>
        <w:tc>
          <w:tcPr>
            <w:tcW w:w="92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9,9</w:t>
            </w:r>
          </w:p>
        </w:tc>
        <w:tc>
          <w:tcPr>
            <w:tcW w:w="925"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8,1</w:t>
            </w:r>
          </w:p>
        </w:tc>
        <w:tc>
          <w:tcPr>
            <w:tcW w:w="92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4,7</w:t>
            </w:r>
          </w:p>
        </w:tc>
        <w:tc>
          <w:tcPr>
            <w:tcW w:w="92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6,2</w:t>
            </w:r>
          </w:p>
        </w:tc>
        <w:tc>
          <w:tcPr>
            <w:tcW w:w="925"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6,3</w:t>
            </w:r>
          </w:p>
        </w:tc>
        <w:tc>
          <w:tcPr>
            <w:tcW w:w="918" w:type="dxa"/>
            <w:tcBorders>
              <w:top w:val="single" w:sz="4" w:space="0" w:color="auto"/>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7,2</w:t>
            </w: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знает специальность</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2020 г.</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10,5</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23,7</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8,7</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7,9</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10,6</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doub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8,1</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9,4</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19,1</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9,2</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11,8</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7,7</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15,4</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9,6</w:t>
            </w:r>
          </w:p>
        </w:tc>
        <w:tc>
          <w:tcPr>
            <w:tcW w:w="918" w:type="dxa"/>
            <w:tcBorders>
              <w:top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11,4</w:t>
            </w:r>
          </w:p>
        </w:tc>
      </w:tr>
      <w:tr w:rsidR="00A84252" w:rsidRPr="00A84252" w:rsidTr="00A84252">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2018 г.</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16,8</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7,7</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14,9</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9,2</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13,7</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9,4</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13,2</w:t>
            </w: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 xml:space="preserve">знает и специальность, </w:t>
            </w:r>
          </w:p>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и учебное заведение</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2020 г.</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43,0</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37,2</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63,5</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68,6</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53,6</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64,8</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19,7</w:t>
            </w:r>
          </w:p>
        </w:tc>
        <w:tc>
          <w:tcPr>
            <w:tcW w:w="918" w:type="dxa"/>
            <w:tcBorders>
              <w:top w:val="doub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62,6</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75,4</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45,6</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56,5</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62,2</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44,1</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52,4</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54,8</w:t>
            </w:r>
          </w:p>
        </w:tc>
        <w:tc>
          <w:tcPr>
            <w:tcW w:w="918" w:type="dxa"/>
            <w:tcBorders>
              <w:top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57,5</w:t>
            </w:r>
          </w:p>
        </w:tc>
      </w:tr>
      <w:tr w:rsidR="00A84252" w:rsidRPr="00A84252" w:rsidTr="00A84252">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2018 г.</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78,9</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51,3</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63,7</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59,2</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65,1</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62,3</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59,4</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60,8</w:t>
            </w: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lastRenderedPageBreak/>
              <w:t>не знает</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b/>
                <w:i/>
                <w:lang w:eastAsia="ru-RU"/>
              </w:rPr>
              <w:t>2020 г.</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44,7</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35,3</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25,0</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sz w:val="24"/>
                <w:szCs w:val="24"/>
                <w:lang w:eastAsia="zh-CN"/>
              </w:rPr>
            </w:pPr>
            <w:r w:rsidRPr="00A84252">
              <w:rPr>
                <w:rFonts w:ascii="Times New Roman" w:eastAsia="SimSun" w:hAnsi="Times New Roman"/>
                <w:sz w:val="24"/>
                <w:szCs w:val="24"/>
                <w:lang w:eastAsia="zh-CN"/>
              </w:rPr>
              <w:t>19,6</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37,1</w:t>
            </w:r>
          </w:p>
        </w:tc>
        <w:tc>
          <w:tcPr>
            <w:tcW w:w="92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21,6</w:t>
            </w:r>
          </w:p>
        </w:tc>
        <w:tc>
          <w:tcPr>
            <w:tcW w:w="925"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80,3</w:t>
            </w:r>
          </w:p>
        </w:tc>
        <w:tc>
          <w:tcPr>
            <w:tcW w:w="918" w:type="dxa"/>
            <w:tcBorders>
              <w:top w:val="doub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25,3</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b/>
                <w:i/>
                <w:lang w:eastAsia="ru-RU"/>
              </w:rPr>
              <w:t>2019 г.</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14,5</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32,4</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30,5</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i/>
                <w:sz w:val="24"/>
                <w:szCs w:val="24"/>
                <w:lang w:eastAsia="zh-CN"/>
              </w:rPr>
            </w:pPr>
            <w:r w:rsidRPr="00A84252">
              <w:rPr>
                <w:rFonts w:ascii="Times New Roman" w:eastAsia="SimSun" w:hAnsi="Times New Roman"/>
                <w:i/>
                <w:sz w:val="24"/>
                <w:szCs w:val="24"/>
                <w:lang w:eastAsia="zh-CN"/>
              </w:rPr>
              <w:t>21,8</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43,4</w:t>
            </w:r>
          </w:p>
        </w:tc>
        <w:tc>
          <w:tcPr>
            <w:tcW w:w="92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26,6</w:t>
            </w:r>
          </w:p>
        </w:tc>
        <w:tc>
          <w:tcPr>
            <w:tcW w:w="925"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i/>
                <w:sz w:val="24"/>
                <w:szCs w:val="24"/>
              </w:rPr>
            </w:pPr>
            <w:r w:rsidRPr="00A84252">
              <w:rPr>
                <w:rFonts w:ascii="Times New Roman" w:eastAsia="Calibri" w:hAnsi="Times New Roman" w:cs="Times New Roman"/>
                <w:i/>
                <w:sz w:val="24"/>
                <w:szCs w:val="24"/>
              </w:rPr>
              <w:t>32,4</w:t>
            </w:r>
          </w:p>
        </w:tc>
        <w:tc>
          <w:tcPr>
            <w:tcW w:w="918" w:type="dxa"/>
            <w:tcBorders>
              <w:top w:val="single" w:sz="4" w:space="0" w:color="auto"/>
            </w:tcBorders>
            <w:shd w:val="clear" w:color="auto" w:fill="FFFFFF"/>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b/>
                <w:i/>
                <w:sz w:val="24"/>
                <w:szCs w:val="24"/>
                <w:lang w:eastAsia="zh-CN"/>
              </w:rPr>
            </w:pPr>
            <w:r w:rsidRPr="00A84252">
              <w:rPr>
                <w:rFonts w:ascii="Times New Roman" w:eastAsia="SimSun" w:hAnsi="Times New Roman"/>
                <w:b/>
                <w:i/>
                <w:sz w:val="24"/>
                <w:szCs w:val="24"/>
                <w:lang w:eastAsia="zh-CN"/>
              </w:rPr>
              <w:t>27,0</w:t>
            </w:r>
          </w:p>
        </w:tc>
      </w:tr>
      <w:tr w:rsidR="00A84252" w:rsidRPr="00A84252" w:rsidTr="00A84252">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b/>
                <w:i/>
                <w:lang w:eastAsia="ru-RU"/>
              </w:rPr>
              <w:t>2018 г.</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18,3</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25,2</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18,7</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17,8</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21,0</w:t>
            </w:r>
          </w:p>
        </w:tc>
        <w:tc>
          <w:tcPr>
            <w:tcW w:w="92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17,8</w:t>
            </w:r>
          </w:p>
        </w:tc>
        <w:tc>
          <w:tcPr>
            <w:tcW w:w="925"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25,0</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18,8</w:t>
            </w: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2020 г.</w:t>
            </w:r>
          </w:p>
        </w:tc>
        <w:tc>
          <w:tcPr>
            <w:tcW w:w="924"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114</w:t>
            </w:r>
          </w:p>
        </w:tc>
        <w:tc>
          <w:tcPr>
            <w:tcW w:w="924"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156</w:t>
            </w:r>
          </w:p>
        </w:tc>
        <w:tc>
          <w:tcPr>
            <w:tcW w:w="924"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104</w:t>
            </w:r>
          </w:p>
        </w:tc>
        <w:tc>
          <w:tcPr>
            <w:tcW w:w="925"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2597</w:t>
            </w:r>
          </w:p>
        </w:tc>
        <w:tc>
          <w:tcPr>
            <w:tcW w:w="924"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776</w:t>
            </w:r>
          </w:p>
        </w:tc>
        <w:tc>
          <w:tcPr>
            <w:tcW w:w="924"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227</w:t>
            </w:r>
          </w:p>
        </w:tc>
        <w:tc>
          <w:tcPr>
            <w:tcW w:w="925" w:type="dxa"/>
            <w:tcBorders>
              <w:top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61</w:t>
            </w:r>
          </w:p>
        </w:tc>
        <w:tc>
          <w:tcPr>
            <w:tcW w:w="918" w:type="dxa"/>
            <w:tcBorders>
              <w:top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4066</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2019 г.</w:t>
            </w:r>
          </w:p>
        </w:tc>
        <w:tc>
          <w:tcPr>
            <w:tcW w:w="92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138</w:t>
            </w:r>
          </w:p>
        </w:tc>
        <w:tc>
          <w:tcPr>
            <w:tcW w:w="92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137</w:t>
            </w:r>
          </w:p>
        </w:tc>
        <w:tc>
          <w:tcPr>
            <w:tcW w:w="92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131</w:t>
            </w:r>
          </w:p>
        </w:tc>
        <w:tc>
          <w:tcPr>
            <w:tcW w:w="925"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2206</w:t>
            </w:r>
          </w:p>
        </w:tc>
        <w:tc>
          <w:tcPr>
            <w:tcW w:w="92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705</w:t>
            </w:r>
          </w:p>
        </w:tc>
        <w:tc>
          <w:tcPr>
            <w:tcW w:w="92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267</w:t>
            </w:r>
          </w:p>
        </w:tc>
        <w:tc>
          <w:tcPr>
            <w:tcW w:w="925"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31</w:t>
            </w:r>
          </w:p>
        </w:tc>
        <w:tc>
          <w:tcPr>
            <w:tcW w:w="918" w:type="dxa"/>
            <w:tcBorders>
              <w:top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3710</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2018 г.</w:t>
            </w:r>
          </w:p>
        </w:tc>
        <w:tc>
          <w:tcPr>
            <w:tcW w:w="92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71</w:t>
            </w:r>
          </w:p>
        </w:tc>
        <w:tc>
          <w:tcPr>
            <w:tcW w:w="92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119</w:t>
            </w:r>
          </w:p>
        </w:tc>
        <w:tc>
          <w:tcPr>
            <w:tcW w:w="92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91</w:t>
            </w:r>
          </w:p>
        </w:tc>
        <w:tc>
          <w:tcPr>
            <w:tcW w:w="925"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1699</w:t>
            </w:r>
          </w:p>
        </w:tc>
        <w:tc>
          <w:tcPr>
            <w:tcW w:w="92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510</w:t>
            </w:r>
          </w:p>
        </w:tc>
        <w:tc>
          <w:tcPr>
            <w:tcW w:w="92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146</w:t>
            </w:r>
          </w:p>
        </w:tc>
        <w:tc>
          <w:tcPr>
            <w:tcW w:w="925"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32</w:t>
            </w:r>
          </w:p>
        </w:tc>
        <w:tc>
          <w:tcPr>
            <w:tcW w:w="918" w:type="dxa"/>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i/>
                <w:sz w:val="24"/>
                <w:szCs w:val="24"/>
                <w:lang w:eastAsia="zh-CN"/>
              </w:rPr>
            </w:pPr>
            <w:r w:rsidRPr="00A84252">
              <w:rPr>
                <w:rFonts w:ascii="Times New Roman" w:eastAsia="SimSun" w:hAnsi="Times New Roman" w:cs="Times New Roman"/>
                <w:i/>
                <w:sz w:val="24"/>
                <w:szCs w:val="24"/>
                <w:lang w:eastAsia="zh-CN"/>
              </w:rPr>
              <w:t>2675</w:t>
            </w:r>
          </w:p>
        </w:tc>
      </w:tr>
    </w:tbl>
    <w:p w:rsidR="00A84252" w:rsidRPr="00A84252" w:rsidRDefault="00A84252" w:rsidP="00A84252">
      <w:pPr>
        <w:spacing w:after="0" w:line="360" w:lineRule="auto"/>
        <w:ind w:firstLine="709"/>
        <w:jc w:val="center"/>
        <w:rPr>
          <w:rFonts w:ascii="Times New Roman" w:eastAsia="Calibri" w:hAnsi="Times New Roman" w:cs="Times New Roman"/>
          <w:b/>
          <w:sz w:val="24"/>
          <w:szCs w:val="24"/>
          <w:highlight w:val="yellow"/>
        </w:rPr>
      </w:pP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Сравнительный анализ с данными предыдущего замера демонстрирует увеличения доли старшеклассников, выбравших и образовательную </w:t>
      </w:r>
      <w:proofErr w:type="gramStart"/>
      <w:r w:rsidRPr="00A84252">
        <w:rPr>
          <w:rFonts w:ascii="Times New Roman" w:eastAsia="Calibri" w:hAnsi="Times New Roman" w:cs="Times New Roman"/>
          <w:sz w:val="24"/>
          <w:szCs w:val="24"/>
        </w:rPr>
        <w:t>организацию</w:t>
      </w:r>
      <w:proofErr w:type="gramEnd"/>
      <w:r w:rsidRPr="00A84252">
        <w:rPr>
          <w:rFonts w:ascii="Times New Roman" w:eastAsia="Calibri" w:hAnsi="Times New Roman" w:cs="Times New Roman"/>
          <w:sz w:val="24"/>
          <w:szCs w:val="24"/>
        </w:rPr>
        <w:t xml:space="preserve"> и профессию обучения на фоне сокращение доли школьников, определившихся только с учебным заведением или профессией/специальностью обучения и сокращения количества неопределившихся. </w:t>
      </w:r>
    </w:p>
    <w:p w:rsidR="00A84252" w:rsidRPr="00A84252" w:rsidRDefault="00A84252" w:rsidP="00A84252">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Наиболее высокую степень профессионального самоопределения демонстрируют старшеклассники с задержкой психического развития.  Среди них большее количество ответов, указывающих на определенность и специальности обучения, и учебного заведения, тогда как в остальных группах данный показатель находится на уровне средних значений и ниже. </w:t>
      </w:r>
    </w:p>
    <w:p w:rsidR="004759DA" w:rsidRDefault="00A84252" w:rsidP="004759DA">
      <w:pPr>
        <w:spacing w:after="0" w:line="360" w:lineRule="auto"/>
        <w:ind w:firstLine="708"/>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Результаты исследования этого года демонстрируют достаточно низкую определенность о том, где школьники намерены получать профессиональное образование и по какой специальности обучаться, имеющие нозологи</w:t>
      </w:r>
      <w:r w:rsidR="004759DA">
        <w:rPr>
          <w:rFonts w:ascii="Times New Roman" w:eastAsia="Calibri" w:hAnsi="Times New Roman" w:cs="Times New Roman"/>
          <w:sz w:val="24"/>
          <w:szCs w:val="24"/>
        </w:rPr>
        <w:t>ю</w:t>
      </w:r>
      <w:r w:rsidRPr="00A84252">
        <w:rPr>
          <w:rFonts w:ascii="Times New Roman" w:eastAsia="Calibri" w:hAnsi="Times New Roman" w:cs="Times New Roman"/>
          <w:sz w:val="24"/>
          <w:szCs w:val="24"/>
        </w:rPr>
        <w:t xml:space="preserve"> нарушение зрения</w:t>
      </w:r>
      <w:r w:rsidR="004759DA">
        <w:rPr>
          <w:rFonts w:ascii="Times New Roman" w:eastAsia="Calibri" w:hAnsi="Times New Roman" w:cs="Times New Roman"/>
          <w:sz w:val="24"/>
          <w:szCs w:val="24"/>
        </w:rPr>
        <w:t xml:space="preserve"> и </w:t>
      </w:r>
      <w:r w:rsidRPr="00A84252">
        <w:rPr>
          <w:rFonts w:ascii="Times New Roman" w:eastAsia="Calibri" w:hAnsi="Times New Roman" w:cs="Times New Roman"/>
          <w:sz w:val="24"/>
          <w:szCs w:val="24"/>
        </w:rPr>
        <w:t xml:space="preserve"> нарушение слуха, несмотря на достаточно высокий показатель желания продолжить образование. Для этой когорты старшеклассников  в большей степени характерен выбор только </w:t>
      </w:r>
      <w:r w:rsidR="004759DA">
        <w:rPr>
          <w:rFonts w:ascii="Times New Roman" w:eastAsia="Calibri" w:hAnsi="Times New Roman" w:cs="Times New Roman"/>
          <w:sz w:val="24"/>
          <w:szCs w:val="24"/>
        </w:rPr>
        <w:t>профессии/</w:t>
      </w:r>
      <w:r w:rsidRPr="00A84252">
        <w:rPr>
          <w:rFonts w:ascii="Times New Roman" w:eastAsia="Calibri" w:hAnsi="Times New Roman" w:cs="Times New Roman"/>
          <w:sz w:val="24"/>
          <w:szCs w:val="24"/>
        </w:rPr>
        <w:t>специальности</w:t>
      </w:r>
      <w:r w:rsidR="004759DA">
        <w:rPr>
          <w:rFonts w:ascii="Times New Roman" w:eastAsia="Calibri" w:hAnsi="Times New Roman" w:cs="Times New Roman"/>
          <w:sz w:val="24"/>
          <w:szCs w:val="24"/>
        </w:rPr>
        <w:t xml:space="preserve"> обучения</w:t>
      </w:r>
      <w:r w:rsidRPr="00A84252">
        <w:rPr>
          <w:rFonts w:ascii="Times New Roman" w:eastAsia="Calibri" w:hAnsi="Times New Roman" w:cs="Times New Roman"/>
          <w:sz w:val="24"/>
          <w:szCs w:val="24"/>
        </w:rPr>
        <w:t xml:space="preserve">. </w:t>
      </w:r>
    </w:p>
    <w:p w:rsidR="004759DA" w:rsidRPr="00A84252" w:rsidRDefault="004759DA" w:rsidP="004759DA">
      <w:pPr>
        <w:spacing w:after="0" w:line="360" w:lineRule="auto"/>
        <w:ind w:firstLine="708"/>
        <w:jc w:val="both"/>
        <w:rPr>
          <w:rFonts w:ascii="Times New Roman" w:eastAsia="Calibri" w:hAnsi="Times New Roman" w:cs="Times New Roman"/>
          <w:sz w:val="24"/>
          <w:szCs w:val="24"/>
          <w:highlight w:val="yellow"/>
        </w:rPr>
      </w:pPr>
      <w:r w:rsidRPr="00A84252">
        <w:rPr>
          <w:rFonts w:ascii="Times New Roman" w:eastAsia="Calibri" w:hAnsi="Times New Roman" w:cs="Times New Roman"/>
          <w:sz w:val="24"/>
          <w:szCs w:val="24"/>
        </w:rPr>
        <w:t xml:space="preserve">На фоне общего увеличения доли определившихся </w:t>
      </w:r>
      <w:r>
        <w:rPr>
          <w:rFonts w:ascii="Times New Roman" w:eastAsia="Calibri" w:hAnsi="Times New Roman" w:cs="Times New Roman"/>
          <w:sz w:val="24"/>
          <w:szCs w:val="24"/>
        </w:rPr>
        <w:t xml:space="preserve">старшеклассников </w:t>
      </w:r>
      <w:r w:rsidRPr="00A84252">
        <w:rPr>
          <w:rFonts w:ascii="Times New Roman" w:eastAsia="Calibri" w:hAnsi="Times New Roman" w:cs="Times New Roman"/>
          <w:sz w:val="24"/>
          <w:szCs w:val="24"/>
        </w:rPr>
        <w:t>с местом обучения и профессией, наибольшая негативная динамика наблюдается в группах школьников с нарушением слуха</w:t>
      </w:r>
      <w:r>
        <w:rPr>
          <w:rFonts w:ascii="Times New Roman" w:eastAsia="Calibri" w:hAnsi="Times New Roman" w:cs="Times New Roman"/>
          <w:sz w:val="24"/>
          <w:szCs w:val="24"/>
        </w:rPr>
        <w:t xml:space="preserve"> и</w:t>
      </w:r>
      <w:r w:rsidRPr="00A84252">
        <w:rPr>
          <w:rFonts w:ascii="Times New Roman" w:eastAsia="Calibri" w:hAnsi="Times New Roman" w:cs="Times New Roman"/>
          <w:sz w:val="24"/>
          <w:szCs w:val="24"/>
        </w:rPr>
        <w:t xml:space="preserve"> нарушением зрения</w:t>
      </w:r>
      <w:r>
        <w:rPr>
          <w:rFonts w:ascii="Times New Roman" w:eastAsia="Calibri" w:hAnsi="Times New Roman" w:cs="Times New Roman"/>
          <w:sz w:val="24"/>
          <w:szCs w:val="24"/>
        </w:rPr>
        <w:t xml:space="preserve">, в которых количество определившихся значительно сократилось по сравнению с прошлым годом. </w:t>
      </w:r>
    </w:p>
    <w:p w:rsidR="00A84252" w:rsidRPr="004759DA" w:rsidRDefault="00A84252" w:rsidP="00A84252">
      <w:pPr>
        <w:autoSpaceDE w:val="0"/>
        <w:autoSpaceDN w:val="0"/>
        <w:adjustRightInd w:val="0"/>
        <w:spacing w:after="0" w:line="360" w:lineRule="auto"/>
        <w:ind w:firstLine="709"/>
        <w:rPr>
          <w:rFonts w:ascii="Times New Roman" w:eastAsia="Calibri" w:hAnsi="Times New Roman" w:cs="Times New Roman"/>
          <w:b/>
          <w:sz w:val="24"/>
          <w:szCs w:val="24"/>
          <w:lang w:eastAsia="ru-RU"/>
        </w:rPr>
      </w:pPr>
      <w:r w:rsidRPr="004759DA">
        <w:rPr>
          <w:rFonts w:ascii="Times New Roman" w:eastAsia="Calibri" w:hAnsi="Times New Roman" w:cs="Times New Roman"/>
          <w:b/>
          <w:sz w:val="24"/>
          <w:szCs w:val="24"/>
          <w:lang w:eastAsia="ru-RU"/>
        </w:rPr>
        <w:t>Профессиональные планы.</w:t>
      </w:r>
    </w:p>
    <w:p w:rsidR="00A84252" w:rsidRPr="00A84252" w:rsidRDefault="00A84252" w:rsidP="00A84252">
      <w:pPr>
        <w:autoSpaceDE w:val="0"/>
        <w:autoSpaceDN w:val="0"/>
        <w:adjustRightInd w:val="0"/>
        <w:spacing w:after="0" w:line="360" w:lineRule="auto"/>
        <w:ind w:firstLine="708"/>
        <w:jc w:val="both"/>
        <w:rPr>
          <w:rFonts w:ascii="Times New Roman" w:eastAsia="Calibri" w:hAnsi="Times New Roman" w:cs="Times New Roman"/>
          <w:sz w:val="24"/>
          <w:szCs w:val="24"/>
          <w:highlight w:val="yellow"/>
          <w:lang w:eastAsia="ru-RU"/>
        </w:rPr>
      </w:pPr>
      <w:r w:rsidRPr="00A84252">
        <w:rPr>
          <w:rFonts w:ascii="Times New Roman" w:eastAsia="Calibri" w:hAnsi="Times New Roman" w:cs="Times New Roman"/>
          <w:bCs/>
          <w:iCs/>
          <w:sz w:val="24"/>
          <w:szCs w:val="24"/>
          <w:lang w:eastAsia="ru-RU"/>
        </w:rPr>
        <w:t xml:space="preserve">61,7% </w:t>
      </w:r>
      <w:r w:rsidRPr="00A84252">
        <w:rPr>
          <w:rFonts w:ascii="Times New Roman" w:eastAsia="Calibri" w:hAnsi="Times New Roman" w:cs="Times New Roman"/>
          <w:sz w:val="24"/>
          <w:szCs w:val="24"/>
          <w:lang w:eastAsia="ru-RU"/>
        </w:rPr>
        <w:t xml:space="preserve">опрошенных школьников ответили, что имеют представление о содержании труда по выбранной профессии, и кем будет работать. Доля выборов данного варианта ответа говорит о том, что половина старшеклассников имеет представление о своем профессиональном будущем, что указывает на уровень их профессионального самоопределения. Показатель определенности профессионального будущего практически совпадает с уровнем </w:t>
      </w:r>
      <w:proofErr w:type="spellStart"/>
      <w:r w:rsidRPr="00A84252">
        <w:rPr>
          <w:rFonts w:ascii="Times New Roman" w:eastAsia="Calibri" w:hAnsi="Times New Roman" w:cs="Times New Roman"/>
          <w:sz w:val="24"/>
          <w:szCs w:val="24"/>
          <w:lang w:eastAsia="ru-RU"/>
        </w:rPr>
        <w:t>сформированности</w:t>
      </w:r>
      <w:proofErr w:type="spellEnd"/>
      <w:r w:rsidRPr="00A84252">
        <w:rPr>
          <w:rFonts w:ascii="Times New Roman" w:eastAsia="Calibri" w:hAnsi="Times New Roman" w:cs="Times New Roman"/>
          <w:sz w:val="24"/>
          <w:szCs w:val="24"/>
          <w:lang w:eastAsia="ru-RU"/>
        </w:rPr>
        <w:t xml:space="preserve"> образовательных траекторий. В то же время 12,8% </w:t>
      </w:r>
      <w:proofErr w:type="gramStart"/>
      <w:r w:rsidRPr="00A84252">
        <w:rPr>
          <w:rFonts w:ascii="Times New Roman" w:eastAsia="Calibri" w:hAnsi="Times New Roman" w:cs="Times New Roman"/>
          <w:sz w:val="24"/>
          <w:szCs w:val="24"/>
          <w:lang w:eastAsia="ru-RU"/>
        </w:rPr>
        <w:t>опрошенных</w:t>
      </w:r>
      <w:proofErr w:type="gramEnd"/>
      <w:r w:rsidRPr="00A84252">
        <w:rPr>
          <w:rFonts w:ascii="Times New Roman" w:eastAsia="Calibri" w:hAnsi="Times New Roman" w:cs="Times New Roman"/>
          <w:sz w:val="24"/>
          <w:szCs w:val="24"/>
          <w:lang w:eastAsia="ru-RU"/>
        </w:rPr>
        <w:t xml:space="preserve"> заявили о том, что выбрали профессию, по которой собираются работать, а каждый четвертый не смог определиться с ответом.</w:t>
      </w:r>
    </w:p>
    <w:p w:rsidR="004759DA"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lastRenderedPageBreak/>
        <w:t>Групп</w:t>
      </w:r>
      <w:r w:rsidR="004759DA">
        <w:rPr>
          <w:rFonts w:ascii="Times New Roman" w:eastAsia="Calibri" w:hAnsi="Times New Roman" w:cs="Times New Roman"/>
          <w:sz w:val="24"/>
          <w:szCs w:val="24"/>
        </w:rPr>
        <w:t>ы</w:t>
      </w:r>
      <w:r w:rsidR="004759DA" w:rsidRPr="004759DA">
        <w:rPr>
          <w:rFonts w:ascii="Times New Roman" w:eastAsia="Calibri" w:hAnsi="Times New Roman" w:cs="Times New Roman"/>
          <w:sz w:val="24"/>
          <w:szCs w:val="24"/>
        </w:rPr>
        <w:t xml:space="preserve"> </w:t>
      </w:r>
      <w:r w:rsidR="004759DA" w:rsidRPr="00A84252">
        <w:rPr>
          <w:rFonts w:ascii="Times New Roman" w:eastAsia="Calibri" w:hAnsi="Times New Roman" w:cs="Times New Roman"/>
          <w:sz w:val="24"/>
          <w:szCs w:val="24"/>
        </w:rPr>
        <w:t>старшеклассников</w:t>
      </w:r>
      <w:r w:rsidR="004759DA">
        <w:rPr>
          <w:rFonts w:ascii="Times New Roman" w:eastAsia="Calibri" w:hAnsi="Times New Roman" w:cs="Times New Roman"/>
          <w:sz w:val="24"/>
          <w:szCs w:val="24"/>
        </w:rPr>
        <w:t xml:space="preserve"> с </w:t>
      </w:r>
      <w:r w:rsidR="004759DA" w:rsidRPr="00A84252">
        <w:rPr>
          <w:rFonts w:ascii="Times New Roman" w:eastAsia="Calibri" w:hAnsi="Times New Roman" w:cs="Times New Roman"/>
          <w:sz w:val="24"/>
          <w:szCs w:val="24"/>
        </w:rPr>
        <w:t>нарушениями опорно-двигательного аппарата</w:t>
      </w:r>
      <w:r w:rsidR="004759DA">
        <w:rPr>
          <w:rFonts w:ascii="Times New Roman" w:eastAsia="Calibri" w:hAnsi="Times New Roman" w:cs="Times New Roman"/>
          <w:sz w:val="24"/>
          <w:szCs w:val="24"/>
        </w:rPr>
        <w:t>,</w:t>
      </w:r>
      <w:r w:rsidR="004759DA" w:rsidRPr="00A84252">
        <w:rPr>
          <w:rFonts w:ascii="Times New Roman" w:eastAsia="Calibri" w:hAnsi="Times New Roman" w:cs="Times New Roman"/>
          <w:sz w:val="24"/>
          <w:szCs w:val="24"/>
        </w:rPr>
        <w:t xml:space="preserve"> имеющих соматические заболевания</w:t>
      </w:r>
      <w:r w:rsidR="004759DA">
        <w:rPr>
          <w:rFonts w:ascii="Times New Roman" w:eastAsia="Calibri" w:hAnsi="Times New Roman" w:cs="Times New Roman"/>
          <w:sz w:val="24"/>
          <w:szCs w:val="24"/>
        </w:rPr>
        <w:t xml:space="preserve"> и с </w:t>
      </w:r>
      <w:r w:rsidRPr="00A84252">
        <w:rPr>
          <w:rFonts w:ascii="Times New Roman" w:eastAsia="Calibri" w:hAnsi="Times New Roman" w:cs="Times New Roman"/>
          <w:sz w:val="24"/>
          <w:szCs w:val="24"/>
        </w:rPr>
        <w:t>задержкой психического развития отлича</w:t>
      </w:r>
      <w:r w:rsidR="004759DA">
        <w:rPr>
          <w:rFonts w:ascii="Times New Roman" w:eastAsia="Calibri" w:hAnsi="Times New Roman" w:cs="Times New Roman"/>
          <w:sz w:val="24"/>
          <w:szCs w:val="24"/>
        </w:rPr>
        <w:t>ю</w:t>
      </w:r>
      <w:r w:rsidRPr="00A84252">
        <w:rPr>
          <w:rFonts w:ascii="Times New Roman" w:eastAsia="Calibri" w:hAnsi="Times New Roman" w:cs="Times New Roman"/>
          <w:sz w:val="24"/>
          <w:szCs w:val="24"/>
        </w:rPr>
        <w:t xml:space="preserve">тся высокой степенью определенности в выборе обоих компонентов профессиональной деятельности. </w:t>
      </w:r>
    </w:p>
    <w:p w:rsidR="00A84252" w:rsidRPr="00A84252" w:rsidRDefault="00A84252" w:rsidP="00A84252">
      <w:pPr>
        <w:autoSpaceDE w:val="0"/>
        <w:autoSpaceDN w:val="0"/>
        <w:adjustRightInd w:val="0"/>
        <w:spacing w:after="0" w:line="360" w:lineRule="auto"/>
        <w:ind w:left="-709" w:firstLine="709"/>
        <w:jc w:val="right"/>
        <w:rPr>
          <w:rFonts w:ascii="Times New Roman" w:eastAsia="Calibri" w:hAnsi="Times New Roman" w:cs="Times New Roman"/>
          <w:sz w:val="24"/>
          <w:szCs w:val="24"/>
          <w:lang w:eastAsia="ru-RU"/>
        </w:rPr>
      </w:pPr>
      <w:r w:rsidRPr="00A84252">
        <w:rPr>
          <w:rFonts w:ascii="Times New Roman" w:eastAsia="Calibri" w:hAnsi="Times New Roman" w:cs="Times New Roman"/>
          <w:sz w:val="24"/>
          <w:szCs w:val="24"/>
          <w:lang w:eastAsia="ru-RU"/>
        </w:rPr>
        <w:t>Таблица 52.</w:t>
      </w:r>
    </w:p>
    <w:p w:rsidR="00A84252" w:rsidRPr="00A84252" w:rsidRDefault="00A84252" w:rsidP="00A84252">
      <w:pPr>
        <w:spacing w:after="0" w:line="360" w:lineRule="auto"/>
        <w:ind w:firstLine="709"/>
        <w:jc w:val="center"/>
        <w:rPr>
          <w:rFonts w:ascii="Times New Roman" w:eastAsia="Calibri" w:hAnsi="Times New Roman" w:cs="Times New Roman"/>
          <w:b/>
          <w:sz w:val="24"/>
          <w:szCs w:val="24"/>
        </w:rPr>
      </w:pPr>
      <w:r w:rsidRPr="00A84252">
        <w:rPr>
          <w:rFonts w:ascii="Times New Roman" w:eastAsia="Calibri" w:hAnsi="Times New Roman" w:cs="Times New Roman"/>
          <w:b/>
          <w:sz w:val="24"/>
          <w:szCs w:val="24"/>
        </w:rPr>
        <w:t>Профессиональные планы старшеклассников после окончания школы по типам нарушения  развития  (</w:t>
      </w:r>
      <w:proofErr w:type="gramStart"/>
      <w:r w:rsidRPr="00A84252">
        <w:rPr>
          <w:rFonts w:ascii="Times New Roman" w:eastAsia="Calibri" w:hAnsi="Times New Roman" w:cs="Times New Roman"/>
          <w:b/>
          <w:sz w:val="24"/>
          <w:szCs w:val="24"/>
        </w:rPr>
        <w:t>в</w:t>
      </w:r>
      <w:proofErr w:type="gramEnd"/>
      <w:r w:rsidRPr="00A84252">
        <w:rPr>
          <w:rFonts w:ascii="Times New Roman" w:eastAsia="Calibri" w:hAnsi="Times New Roman" w:cs="Times New Roman"/>
          <w:b/>
          <w:sz w:val="24"/>
          <w:szCs w:val="24"/>
        </w:rPr>
        <w:t xml:space="preserve"> %)</w:t>
      </w:r>
    </w:p>
    <w:tbl>
      <w:tblPr>
        <w:tblW w:w="92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19"/>
        <w:gridCol w:w="863"/>
        <w:gridCol w:w="864"/>
        <w:gridCol w:w="863"/>
        <w:gridCol w:w="864"/>
        <w:gridCol w:w="863"/>
        <w:gridCol w:w="864"/>
        <w:gridCol w:w="864"/>
        <w:gridCol w:w="918"/>
      </w:tblGrid>
      <w:tr w:rsidR="00A84252" w:rsidRPr="00A84252" w:rsidTr="00A84252">
        <w:tc>
          <w:tcPr>
            <w:tcW w:w="2319" w:type="dxa"/>
            <w:vMerge w:val="restart"/>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Профессиональные намерения</w:t>
            </w:r>
          </w:p>
        </w:tc>
        <w:tc>
          <w:tcPr>
            <w:tcW w:w="6045" w:type="dxa"/>
            <w:gridSpan w:val="7"/>
            <w:shd w:val="clear" w:color="auto" w:fill="auto"/>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Нозология</w:t>
            </w:r>
          </w:p>
        </w:tc>
        <w:tc>
          <w:tcPr>
            <w:tcW w:w="918" w:type="dxa"/>
            <w:vMerge w:val="restart"/>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r w:rsidRPr="00A84252">
              <w:rPr>
                <w:rFonts w:ascii="Times New Roman" w:eastAsia="Calibri" w:hAnsi="Times New Roman" w:cs="Times New Roman"/>
                <w:b/>
                <w:i/>
              </w:rPr>
              <w:t>среднее по массиву</w:t>
            </w:r>
          </w:p>
        </w:tc>
      </w:tr>
      <w:tr w:rsidR="00A84252" w:rsidRPr="00A84252" w:rsidTr="00A84252">
        <w:tc>
          <w:tcPr>
            <w:tcW w:w="2319" w:type="dxa"/>
            <w:vMerge/>
            <w:tcBorders>
              <w:bottom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rPr>
            </w:pPr>
          </w:p>
        </w:tc>
        <w:tc>
          <w:tcPr>
            <w:tcW w:w="863"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1</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слуха</w:t>
            </w:r>
          </w:p>
        </w:tc>
        <w:tc>
          <w:tcPr>
            <w:tcW w:w="86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2</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нарушение зрения</w:t>
            </w:r>
          </w:p>
        </w:tc>
        <w:tc>
          <w:tcPr>
            <w:tcW w:w="863"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3</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ОДА</w:t>
            </w:r>
          </w:p>
        </w:tc>
        <w:tc>
          <w:tcPr>
            <w:tcW w:w="86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4</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ЗПР</w:t>
            </w:r>
          </w:p>
        </w:tc>
        <w:tc>
          <w:tcPr>
            <w:tcW w:w="863"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5</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умств</w:t>
            </w:r>
            <w:proofErr w:type="gramStart"/>
            <w:r w:rsidRPr="00A84252">
              <w:rPr>
                <w:rFonts w:ascii="Times New Roman" w:eastAsia="Calibri" w:hAnsi="Times New Roman" w:cs="Times New Roman"/>
              </w:rPr>
              <w:t>.о</w:t>
            </w:r>
            <w:proofErr w:type="gramEnd"/>
            <w:r w:rsidRPr="00A84252">
              <w:rPr>
                <w:rFonts w:ascii="Times New Roman" w:eastAsia="Calibri" w:hAnsi="Times New Roman" w:cs="Times New Roman"/>
              </w:rPr>
              <w:t>тсталость</w:t>
            </w:r>
            <w:proofErr w:type="spellEnd"/>
          </w:p>
        </w:tc>
        <w:tc>
          <w:tcPr>
            <w:tcW w:w="86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6</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proofErr w:type="spellStart"/>
            <w:r w:rsidRPr="00A84252">
              <w:rPr>
                <w:rFonts w:ascii="Times New Roman" w:eastAsia="Calibri" w:hAnsi="Times New Roman" w:cs="Times New Roman"/>
              </w:rPr>
              <w:t>соматич</w:t>
            </w:r>
            <w:proofErr w:type="spellEnd"/>
            <w:r w:rsidRPr="00A84252">
              <w:rPr>
                <w:rFonts w:ascii="Times New Roman" w:eastAsia="Calibri" w:hAnsi="Times New Roman" w:cs="Times New Roman"/>
              </w:rPr>
              <w:t>. заболев</w:t>
            </w:r>
          </w:p>
        </w:tc>
        <w:tc>
          <w:tcPr>
            <w:tcW w:w="864" w:type="dxa"/>
            <w:tcBorders>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7</w:t>
            </w:r>
          </w:p>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rPr>
            </w:pPr>
            <w:r w:rsidRPr="00A84252">
              <w:rPr>
                <w:rFonts w:ascii="Times New Roman" w:eastAsia="Calibri" w:hAnsi="Times New Roman" w:cs="Times New Roman"/>
              </w:rPr>
              <w:t>сложный дефект</w:t>
            </w:r>
          </w:p>
        </w:tc>
        <w:tc>
          <w:tcPr>
            <w:tcW w:w="918" w:type="dxa"/>
            <w:vMerge/>
            <w:tcBorders>
              <w:bottom w:val="double" w:sz="4" w:space="0" w:color="auto"/>
            </w:tcBorders>
            <w:shd w:val="clear" w:color="auto" w:fill="FFFFFF"/>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
                <w:i/>
              </w:rPr>
            </w:pP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знает, чем будет заниматься</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2020 г.</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4,5</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4,9</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3,6</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double" w:sz="4" w:space="0" w:color="auto"/>
            </w:tcBorders>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2,7</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0,7</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4,4</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2,8</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A84252">
              <w:rPr>
                <w:rFonts w:ascii="Times New Roman" w:eastAsia="SimSun" w:hAnsi="Times New Roman" w:cs="Times New Roman"/>
                <w:sz w:val="24"/>
                <w:szCs w:val="24"/>
                <w:lang w:eastAsia="zh-CN"/>
              </w:rPr>
              <w:t>2,2</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7,0</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w:t>
            </w:r>
          </w:p>
        </w:tc>
        <w:tc>
          <w:tcPr>
            <w:tcW w:w="918" w:type="dxa"/>
            <w:tcBorders>
              <w:top w:val="single" w:sz="4" w:space="0" w:color="auto"/>
            </w:tcBorders>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3,1</w:t>
            </w:r>
          </w:p>
        </w:tc>
      </w:tr>
      <w:tr w:rsidR="00A84252" w:rsidRPr="00A84252" w:rsidTr="00A84252">
        <w:tc>
          <w:tcPr>
            <w:tcW w:w="2319" w:type="dxa"/>
            <w:tcBorders>
              <w:top w:val="single" w:sz="4" w:space="0" w:color="auto"/>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b/>
                <w:i/>
                <w:lang w:eastAsia="ru-RU"/>
              </w:rPr>
            </w:pPr>
            <w:r w:rsidRPr="00A84252">
              <w:rPr>
                <w:rFonts w:ascii="Times New Roman" w:eastAsia="Calibri" w:hAnsi="Times New Roman" w:cs="Times New Roman"/>
                <w:b/>
                <w:i/>
                <w:lang w:eastAsia="ru-RU"/>
              </w:rPr>
              <w:t>2018 г.</w:t>
            </w:r>
          </w:p>
        </w:tc>
        <w:tc>
          <w:tcPr>
            <w:tcW w:w="863" w:type="dxa"/>
            <w:tcBorders>
              <w:top w:val="single" w:sz="4" w:space="0" w:color="auto"/>
              <w:bottom w:val="double" w:sz="4" w:space="0" w:color="auto"/>
            </w:tcBorders>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54,9</w:t>
            </w:r>
          </w:p>
        </w:tc>
        <w:tc>
          <w:tcPr>
            <w:tcW w:w="8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11,7</w:t>
            </w:r>
          </w:p>
        </w:tc>
        <w:tc>
          <w:tcPr>
            <w:tcW w:w="863"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14,3</w:t>
            </w:r>
          </w:p>
        </w:tc>
        <w:tc>
          <w:tcPr>
            <w:tcW w:w="8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6,8</w:t>
            </w:r>
          </w:p>
        </w:tc>
        <w:tc>
          <w:tcPr>
            <w:tcW w:w="863"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3,8</w:t>
            </w:r>
          </w:p>
        </w:tc>
        <w:tc>
          <w:tcPr>
            <w:tcW w:w="8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9,6</w:t>
            </w:r>
          </w:p>
        </w:tc>
        <w:tc>
          <w:tcPr>
            <w:tcW w:w="864" w:type="dxa"/>
            <w:tcBorders>
              <w:top w:val="single" w:sz="4" w:space="0" w:color="auto"/>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6,3</w:t>
            </w:r>
          </w:p>
        </w:tc>
        <w:tc>
          <w:tcPr>
            <w:tcW w:w="918" w:type="dxa"/>
            <w:tcBorders>
              <w:top w:val="single" w:sz="4" w:space="0" w:color="auto"/>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8,1</w:t>
            </w:r>
          </w:p>
        </w:tc>
      </w:tr>
      <w:tr w:rsidR="00A84252" w:rsidRPr="00A84252" w:rsidTr="00A84252">
        <w:tc>
          <w:tcPr>
            <w:tcW w:w="2319" w:type="dxa"/>
            <w:tcBorders>
              <w:top w:val="double" w:sz="4" w:space="0" w:color="auto"/>
            </w:tcBorders>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знает будущую профессию</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2020 г.</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15,4</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6,9</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11,0</w:t>
            </w:r>
          </w:p>
        </w:tc>
        <w:tc>
          <w:tcPr>
            <w:tcW w:w="863"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22,8</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10,0</w:t>
            </w:r>
          </w:p>
        </w:tc>
        <w:tc>
          <w:tcPr>
            <w:tcW w:w="864" w:type="dxa"/>
            <w:tcBorders>
              <w:top w:val="doub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15,4</w:t>
            </w:r>
          </w:p>
        </w:tc>
        <w:tc>
          <w:tcPr>
            <w:tcW w:w="918" w:type="dxa"/>
            <w:tcBorders>
              <w:top w:val="double" w:sz="4" w:space="0" w:color="auto"/>
            </w:tcBorders>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12,8</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13,0</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5,8</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7,6</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9,5</w:t>
            </w:r>
          </w:p>
        </w:tc>
        <w:tc>
          <w:tcPr>
            <w:tcW w:w="863"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5,9</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7,3</w:t>
            </w:r>
          </w:p>
        </w:tc>
        <w:tc>
          <w:tcPr>
            <w:tcW w:w="864" w:type="dxa"/>
            <w:tcBorders>
              <w:top w:val="single" w:sz="4" w:space="0" w:color="auto"/>
            </w:tcBorders>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12,5</w:t>
            </w:r>
          </w:p>
        </w:tc>
        <w:tc>
          <w:tcPr>
            <w:tcW w:w="918" w:type="dxa"/>
            <w:tcBorders>
              <w:top w:val="single" w:sz="4" w:space="0" w:color="auto"/>
            </w:tcBorders>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8,6</w:t>
            </w:r>
          </w:p>
        </w:tc>
      </w:tr>
      <w:tr w:rsidR="00A84252" w:rsidRPr="00A84252" w:rsidTr="00A84252">
        <w:trPr>
          <w:trHeight w:val="237"/>
        </w:trPr>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2018 г.</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4,2</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5,8</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9,9</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12,9</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25,6</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12,3</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sz w:val="24"/>
                <w:szCs w:val="24"/>
              </w:rPr>
            </w:pPr>
            <w:r w:rsidRPr="00A84252">
              <w:rPr>
                <w:rFonts w:ascii="Times New Roman" w:eastAsia="Calibri" w:hAnsi="Times New Roman" w:cs="Times New Roman"/>
                <w:sz w:val="24"/>
                <w:szCs w:val="24"/>
              </w:rPr>
              <w:t>37,5</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15,0</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знает и профессию, и чем будет заниматься</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2020 г.</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62,8</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55,1</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68,6</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68,0</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41,1</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66,4</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7,7</w:t>
            </w:r>
          </w:p>
        </w:tc>
        <w:tc>
          <w:tcPr>
            <w:tcW w:w="918" w:type="dxa"/>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61,7</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81,2</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53,3</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56,8</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62,7</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39,6</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57,9</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22,5</w:t>
            </w:r>
          </w:p>
        </w:tc>
        <w:tc>
          <w:tcPr>
            <w:tcW w:w="918" w:type="dxa"/>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57,0</w:t>
            </w:r>
          </w:p>
        </w:tc>
      </w:tr>
      <w:tr w:rsidR="00A84252" w:rsidRPr="00A84252" w:rsidTr="00A84252">
        <w:trPr>
          <w:trHeight w:val="275"/>
        </w:trPr>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2018 г.</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22,5</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63,3</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59,3</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58,1</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46,9</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58,2</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31,3</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55,0</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rPr>
                <w:rFonts w:ascii="Times New Roman" w:eastAsia="Calibri" w:hAnsi="Times New Roman" w:cs="Times New Roman"/>
                <w:lang w:eastAsia="ru-RU"/>
              </w:rPr>
            </w:pPr>
            <w:r w:rsidRPr="00A84252">
              <w:rPr>
                <w:rFonts w:ascii="Times New Roman" w:eastAsia="Calibri" w:hAnsi="Times New Roman" w:cs="Times New Roman"/>
                <w:lang w:eastAsia="ru-RU"/>
              </w:rPr>
              <w:t>не знает</w:t>
            </w:r>
          </w:p>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val="en-US" w:eastAsia="ru-RU"/>
              </w:rPr>
            </w:pPr>
            <w:r w:rsidRPr="00A84252">
              <w:rPr>
                <w:rFonts w:ascii="Times New Roman" w:eastAsia="Calibri" w:hAnsi="Times New Roman" w:cs="Times New Roman"/>
                <w:b/>
                <w:i/>
                <w:lang w:eastAsia="ru-RU"/>
              </w:rPr>
              <w:t>2020 г.</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32,7</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25,0</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19,6</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18,3</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34,9</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20,0</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76,9</w:t>
            </w:r>
          </w:p>
        </w:tc>
        <w:tc>
          <w:tcPr>
            <w:tcW w:w="918" w:type="dxa"/>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22,8</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2019 г.</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5,1</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34,3</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31,1</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23,7</w:t>
            </w:r>
          </w:p>
        </w:tc>
        <w:tc>
          <w:tcPr>
            <w:tcW w:w="863"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51,9</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26,4</w:t>
            </w:r>
          </w:p>
        </w:tc>
        <w:tc>
          <w:tcPr>
            <w:tcW w:w="864" w:type="dxa"/>
            <w:vAlign w:val="bottom"/>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65</w:t>
            </w:r>
          </w:p>
        </w:tc>
        <w:tc>
          <w:tcPr>
            <w:tcW w:w="918" w:type="dxa"/>
            <w:shd w:val="clear" w:color="auto" w:fill="FFFFFF"/>
            <w:vAlign w:val="bottom"/>
          </w:tcPr>
          <w:p w:rsidR="00A84252" w:rsidRPr="00A84252" w:rsidRDefault="00A84252" w:rsidP="00A84252">
            <w:pPr>
              <w:autoSpaceDE w:val="0"/>
              <w:autoSpaceDN w:val="0"/>
              <w:adjustRightInd w:val="0"/>
              <w:spacing w:after="0"/>
              <w:jc w:val="center"/>
              <w:rPr>
                <w:rFonts w:ascii="Times New Roman" w:hAnsi="Times New Roman"/>
                <w:b/>
                <w:i/>
                <w:sz w:val="24"/>
                <w:szCs w:val="24"/>
              </w:rPr>
            </w:pPr>
            <w:r w:rsidRPr="00A84252">
              <w:rPr>
                <w:rFonts w:ascii="Times New Roman" w:hAnsi="Times New Roman"/>
                <w:b/>
                <w:i/>
                <w:sz w:val="24"/>
                <w:szCs w:val="24"/>
              </w:rPr>
              <w:t>30,2</w:t>
            </w:r>
          </w:p>
        </w:tc>
      </w:tr>
      <w:tr w:rsidR="00A84252" w:rsidRPr="00A84252" w:rsidTr="00A84252">
        <w:tc>
          <w:tcPr>
            <w:tcW w:w="2319" w:type="dxa"/>
            <w:tcBorders>
              <w:bottom w:val="doub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lang w:eastAsia="ru-RU"/>
              </w:rPr>
            </w:pPr>
            <w:r w:rsidRPr="00A84252">
              <w:rPr>
                <w:rFonts w:ascii="Times New Roman" w:eastAsia="Calibri" w:hAnsi="Times New Roman" w:cs="Times New Roman"/>
                <w:b/>
                <w:i/>
                <w:lang w:eastAsia="ru-RU"/>
              </w:rPr>
              <w:t>2018 г.</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18,3</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19,2</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16,5</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22,2</w:t>
            </w:r>
          </w:p>
        </w:tc>
        <w:tc>
          <w:tcPr>
            <w:tcW w:w="863"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23,7</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19,9</w:t>
            </w:r>
          </w:p>
        </w:tc>
        <w:tc>
          <w:tcPr>
            <w:tcW w:w="864" w:type="dxa"/>
            <w:tcBorders>
              <w:bottom w:val="doub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25,0</w:t>
            </w:r>
          </w:p>
        </w:tc>
        <w:tc>
          <w:tcPr>
            <w:tcW w:w="918" w:type="dxa"/>
            <w:tcBorders>
              <w:bottom w:val="doub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
                <w:bCs/>
                <w:i/>
                <w:sz w:val="24"/>
                <w:szCs w:val="24"/>
                <w:lang w:eastAsia="zh-CN"/>
              </w:rPr>
            </w:pPr>
            <w:r w:rsidRPr="00A84252">
              <w:rPr>
                <w:rFonts w:ascii="Times New Roman" w:eastAsia="SimSun" w:hAnsi="Times New Roman" w:cs="Times New Roman"/>
                <w:b/>
                <w:bCs/>
                <w:i/>
                <w:sz w:val="24"/>
                <w:szCs w:val="24"/>
                <w:lang w:eastAsia="zh-CN"/>
              </w:rPr>
              <w:t>22,0</w:t>
            </w:r>
          </w:p>
        </w:tc>
      </w:tr>
      <w:tr w:rsidR="00A84252" w:rsidRPr="00A84252" w:rsidTr="00A84252">
        <w:tc>
          <w:tcPr>
            <w:tcW w:w="2319" w:type="dxa"/>
            <w:tcBorders>
              <w:top w:val="double" w:sz="4" w:space="0" w:color="auto"/>
              <w:bottom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чел. 2020 г.</w:t>
            </w:r>
          </w:p>
        </w:tc>
        <w:tc>
          <w:tcPr>
            <w:tcW w:w="863"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113</w:t>
            </w:r>
          </w:p>
        </w:tc>
        <w:tc>
          <w:tcPr>
            <w:tcW w:w="864"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156</w:t>
            </w:r>
          </w:p>
        </w:tc>
        <w:tc>
          <w:tcPr>
            <w:tcW w:w="863"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102</w:t>
            </w:r>
          </w:p>
        </w:tc>
        <w:tc>
          <w:tcPr>
            <w:tcW w:w="864"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2553</w:t>
            </w:r>
          </w:p>
        </w:tc>
        <w:tc>
          <w:tcPr>
            <w:tcW w:w="863"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727</w:t>
            </w:r>
          </w:p>
        </w:tc>
        <w:tc>
          <w:tcPr>
            <w:tcW w:w="864"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220</w:t>
            </w:r>
          </w:p>
        </w:tc>
        <w:tc>
          <w:tcPr>
            <w:tcW w:w="864" w:type="dxa"/>
            <w:tcBorders>
              <w:top w:val="double" w:sz="4" w:space="0" w:color="auto"/>
              <w:bottom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52</w:t>
            </w:r>
          </w:p>
        </w:tc>
        <w:tc>
          <w:tcPr>
            <w:tcW w:w="918" w:type="dxa"/>
            <w:tcBorders>
              <w:top w:val="double" w:sz="4" w:space="0" w:color="auto"/>
              <w:bottom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bCs/>
                <w:sz w:val="24"/>
                <w:szCs w:val="24"/>
                <w:lang w:eastAsia="zh-CN"/>
              </w:rPr>
            </w:pPr>
            <w:r w:rsidRPr="00A84252">
              <w:rPr>
                <w:rFonts w:ascii="Times New Roman" w:eastAsia="SimSun" w:hAnsi="Times New Roman" w:cs="Times New Roman"/>
                <w:bCs/>
                <w:sz w:val="24"/>
                <w:szCs w:val="24"/>
                <w:lang w:eastAsia="zh-CN"/>
              </w:rPr>
              <w:t>3951</w:t>
            </w:r>
          </w:p>
        </w:tc>
      </w:tr>
      <w:tr w:rsidR="00A84252" w:rsidRPr="00A84252" w:rsidTr="00A84252">
        <w:tc>
          <w:tcPr>
            <w:tcW w:w="2319" w:type="dxa"/>
            <w:tcBorders>
              <w:top w:val="single" w:sz="4" w:space="0" w:color="auto"/>
            </w:tcBorders>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чел. 2019 г.</w:t>
            </w:r>
          </w:p>
        </w:tc>
        <w:tc>
          <w:tcPr>
            <w:tcW w:w="863"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138</w:t>
            </w:r>
          </w:p>
        </w:tc>
        <w:tc>
          <w:tcPr>
            <w:tcW w:w="86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137</w:t>
            </w:r>
          </w:p>
        </w:tc>
        <w:tc>
          <w:tcPr>
            <w:tcW w:w="863"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132</w:t>
            </w:r>
          </w:p>
        </w:tc>
        <w:tc>
          <w:tcPr>
            <w:tcW w:w="86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2254</w:t>
            </w:r>
          </w:p>
        </w:tc>
        <w:tc>
          <w:tcPr>
            <w:tcW w:w="863"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775</w:t>
            </w:r>
          </w:p>
        </w:tc>
        <w:tc>
          <w:tcPr>
            <w:tcW w:w="86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273</w:t>
            </w:r>
          </w:p>
        </w:tc>
        <w:tc>
          <w:tcPr>
            <w:tcW w:w="864" w:type="dxa"/>
            <w:tcBorders>
              <w:top w:val="single" w:sz="4" w:space="0" w:color="auto"/>
            </w:tcBorders>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40</w:t>
            </w:r>
          </w:p>
        </w:tc>
        <w:tc>
          <w:tcPr>
            <w:tcW w:w="918" w:type="dxa"/>
            <w:tcBorders>
              <w:top w:val="single" w:sz="4" w:space="0" w:color="auto"/>
            </w:tcBorders>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3816</w:t>
            </w:r>
          </w:p>
        </w:tc>
      </w:tr>
      <w:tr w:rsidR="00A84252" w:rsidRPr="00A84252" w:rsidTr="00A84252">
        <w:tc>
          <w:tcPr>
            <w:tcW w:w="2319" w:type="dxa"/>
          </w:tcPr>
          <w:p w:rsidR="00A84252" w:rsidRPr="00A84252" w:rsidRDefault="00A84252" w:rsidP="00A84252">
            <w:pPr>
              <w:autoSpaceDE w:val="0"/>
              <w:autoSpaceDN w:val="0"/>
              <w:adjustRightInd w:val="0"/>
              <w:spacing w:after="0" w:line="240" w:lineRule="auto"/>
              <w:jc w:val="right"/>
              <w:rPr>
                <w:rFonts w:ascii="Times New Roman" w:eastAsia="Calibri" w:hAnsi="Times New Roman" w:cs="Times New Roman"/>
                <w:i/>
                <w:lang w:eastAsia="ru-RU"/>
              </w:rPr>
            </w:pPr>
            <w:r w:rsidRPr="00A84252">
              <w:rPr>
                <w:rFonts w:ascii="Times New Roman" w:eastAsia="Calibri" w:hAnsi="Times New Roman" w:cs="Times New Roman"/>
                <w:i/>
                <w:lang w:eastAsia="ru-RU"/>
              </w:rPr>
              <w:t>Всего, чел</w:t>
            </w:r>
            <w:r w:rsidRPr="00A84252">
              <w:rPr>
                <w:rFonts w:ascii="Times New Roman" w:eastAsia="Calibri" w:hAnsi="Times New Roman" w:cs="Times New Roman"/>
                <w:lang w:eastAsia="ru-RU"/>
              </w:rPr>
              <w:t xml:space="preserve">. </w:t>
            </w:r>
            <w:r w:rsidRPr="00A84252">
              <w:rPr>
                <w:rFonts w:ascii="Times New Roman" w:eastAsia="Calibri" w:hAnsi="Times New Roman" w:cs="Times New Roman"/>
                <w:i/>
                <w:lang w:eastAsia="ru-RU"/>
              </w:rPr>
              <w:t>2018 г.</w:t>
            </w:r>
          </w:p>
        </w:tc>
        <w:tc>
          <w:tcPr>
            <w:tcW w:w="863"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71</w:t>
            </w:r>
          </w:p>
        </w:tc>
        <w:tc>
          <w:tcPr>
            <w:tcW w:w="86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120</w:t>
            </w:r>
          </w:p>
        </w:tc>
        <w:tc>
          <w:tcPr>
            <w:tcW w:w="863"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91</w:t>
            </w:r>
          </w:p>
        </w:tc>
        <w:tc>
          <w:tcPr>
            <w:tcW w:w="86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1716</w:t>
            </w:r>
          </w:p>
        </w:tc>
        <w:tc>
          <w:tcPr>
            <w:tcW w:w="863"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524</w:t>
            </w:r>
          </w:p>
        </w:tc>
        <w:tc>
          <w:tcPr>
            <w:tcW w:w="86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146</w:t>
            </w:r>
          </w:p>
        </w:tc>
        <w:tc>
          <w:tcPr>
            <w:tcW w:w="864" w:type="dxa"/>
            <w:vAlign w:val="center"/>
          </w:tcPr>
          <w:p w:rsidR="00A84252" w:rsidRPr="00A84252" w:rsidRDefault="00A84252" w:rsidP="00A84252">
            <w:pPr>
              <w:autoSpaceDE w:val="0"/>
              <w:autoSpaceDN w:val="0"/>
              <w:adjustRightInd w:val="0"/>
              <w:spacing w:after="0" w:line="240" w:lineRule="auto"/>
              <w:jc w:val="center"/>
              <w:rPr>
                <w:rFonts w:ascii="Times New Roman" w:eastAsia="Calibri" w:hAnsi="Times New Roman" w:cs="Times New Roman"/>
                <w:bCs/>
                <w:sz w:val="24"/>
                <w:szCs w:val="24"/>
              </w:rPr>
            </w:pPr>
            <w:r w:rsidRPr="00A84252">
              <w:rPr>
                <w:rFonts w:ascii="Times New Roman" w:eastAsia="Calibri" w:hAnsi="Times New Roman" w:cs="Times New Roman"/>
                <w:bCs/>
                <w:sz w:val="24"/>
                <w:szCs w:val="24"/>
              </w:rPr>
              <w:t>32</w:t>
            </w:r>
          </w:p>
        </w:tc>
        <w:tc>
          <w:tcPr>
            <w:tcW w:w="918" w:type="dxa"/>
            <w:shd w:val="clear" w:color="auto" w:fill="FFFFFF"/>
            <w:vAlign w:val="center"/>
          </w:tcPr>
          <w:p w:rsidR="00A84252" w:rsidRPr="00A84252" w:rsidRDefault="00A84252" w:rsidP="00A84252">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A84252">
              <w:rPr>
                <w:rFonts w:ascii="Times New Roman" w:eastAsia="SimSun" w:hAnsi="Times New Roman" w:cs="Times New Roman"/>
                <w:sz w:val="24"/>
                <w:szCs w:val="24"/>
                <w:lang w:eastAsia="zh-CN"/>
              </w:rPr>
              <w:t>2707</w:t>
            </w:r>
          </w:p>
        </w:tc>
      </w:tr>
    </w:tbl>
    <w:p w:rsidR="00A84252" w:rsidRPr="00A84252" w:rsidRDefault="00A84252" w:rsidP="00A84252">
      <w:pPr>
        <w:spacing w:after="0" w:line="360" w:lineRule="auto"/>
        <w:ind w:firstLine="709"/>
        <w:jc w:val="center"/>
        <w:rPr>
          <w:rFonts w:ascii="Times New Roman" w:eastAsia="Calibri" w:hAnsi="Times New Roman" w:cs="Times New Roman"/>
          <w:sz w:val="24"/>
          <w:szCs w:val="24"/>
          <w:highlight w:val="yellow"/>
        </w:rPr>
      </w:pPr>
    </w:p>
    <w:p w:rsidR="00A84252" w:rsidRPr="00A84252" w:rsidRDefault="00A84252" w:rsidP="00A84252">
      <w:pPr>
        <w:spacing w:after="0" w:line="360" w:lineRule="auto"/>
        <w:ind w:firstLine="709"/>
        <w:jc w:val="both"/>
        <w:rPr>
          <w:rFonts w:ascii="Times New Roman" w:eastAsia="Calibri" w:hAnsi="Times New Roman" w:cs="Times New Roman"/>
          <w:sz w:val="24"/>
          <w:szCs w:val="24"/>
        </w:rPr>
      </w:pPr>
      <w:r w:rsidRPr="00A84252">
        <w:rPr>
          <w:rFonts w:ascii="Times New Roman" w:eastAsia="Calibri" w:hAnsi="Times New Roman" w:cs="Times New Roman"/>
          <w:sz w:val="24"/>
          <w:szCs w:val="24"/>
        </w:rPr>
        <w:t xml:space="preserve">Сравнительный анализ демонстрирует сокращение доли определившихся с выбором обоих компонентов профессиональной деятельности среди школьников с нарушением слуха. В данной когорте произошло значительное увеличение тех, кто затруднился с определением своей профессиональной определенности (с 5% до 32%). При этом данный показатель снизился для всех категорий опрошенных. </w:t>
      </w:r>
    </w:p>
    <w:p w:rsidR="00A84252" w:rsidRPr="00A84252" w:rsidRDefault="00A84252" w:rsidP="000C06DD">
      <w:pPr>
        <w:spacing w:after="0" w:line="360" w:lineRule="auto"/>
        <w:ind w:firstLine="709"/>
        <w:jc w:val="both"/>
      </w:pPr>
      <w:r w:rsidRPr="00A84252">
        <w:rPr>
          <w:rFonts w:ascii="Times New Roman" w:eastAsia="Calibri" w:hAnsi="Times New Roman" w:cs="Times New Roman"/>
          <w:sz w:val="24"/>
          <w:szCs w:val="24"/>
        </w:rPr>
        <w:t xml:space="preserve">Менее других представляют свое профессиональное будущее старшеклассники с умственной отсталостью, не смотря на увеличение количества школьников отмечающих знания о предстоящем профессиональном обучении и деятельности. </w:t>
      </w:r>
    </w:p>
    <w:p w:rsidR="00493718" w:rsidRDefault="00493718">
      <w:r>
        <w:br w:type="page"/>
      </w:r>
    </w:p>
    <w:p w:rsidR="00493718" w:rsidRPr="00493718" w:rsidRDefault="00493718" w:rsidP="00493718">
      <w:pPr>
        <w:widowControl w:val="0"/>
        <w:shd w:val="clear" w:color="auto" w:fill="FFFFFF"/>
        <w:autoSpaceDE w:val="0"/>
        <w:autoSpaceDN w:val="0"/>
        <w:adjustRightInd w:val="0"/>
        <w:spacing w:after="0" w:line="360" w:lineRule="auto"/>
        <w:ind w:right="158"/>
        <w:jc w:val="center"/>
        <w:rPr>
          <w:rFonts w:ascii="Times New Roman" w:eastAsia="Calibri" w:hAnsi="Times New Roman" w:cs="Times New Roman"/>
          <w:b/>
          <w:noProof/>
          <w:sz w:val="28"/>
          <w:szCs w:val="28"/>
          <w:lang w:eastAsia="ru-RU"/>
        </w:rPr>
      </w:pPr>
      <w:r w:rsidRPr="00493718">
        <w:rPr>
          <w:rFonts w:ascii="Times New Roman" w:eastAsia="Calibri" w:hAnsi="Times New Roman" w:cs="Times New Roman"/>
          <w:b/>
          <w:noProof/>
          <w:sz w:val="28"/>
          <w:szCs w:val="28"/>
          <w:lang w:eastAsia="ru-RU"/>
        </w:rPr>
        <w:lastRenderedPageBreak/>
        <w:t>3. СТРУКТУРА КОНТИНГЕНТА УЧАЩИХСЯ С ОВЗ И/ИЛИ ИНВАЛИДНОСТЬЮ В ПРОФЕССИОНАЛЬНЫХ ОБРАЗОВАТЕЛЬНЫХ ОРГАНИЗАЦИЯХ САМАРСКОЙ ОБЛАСТИ</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p>
    <w:p w:rsidR="00493718" w:rsidRPr="00493718" w:rsidRDefault="00493718" w:rsidP="00493718">
      <w:pPr>
        <w:spacing w:after="0" w:line="360" w:lineRule="auto"/>
        <w:ind w:firstLine="708"/>
        <w:jc w:val="both"/>
        <w:rPr>
          <w:rFonts w:ascii="Times New Roman" w:eastAsia="Times New Roman" w:hAnsi="Times New Roman" w:cs="Times New Roman"/>
          <w:sz w:val="24"/>
          <w:szCs w:val="24"/>
          <w:lang w:eastAsia="ru-RU"/>
        </w:rPr>
      </w:pPr>
      <w:proofErr w:type="gramStart"/>
      <w:r w:rsidRPr="00493718">
        <w:rPr>
          <w:rFonts w:ascii="Times New Roman" w:eastAsia="Calibri" w:hAnsi="Times New Roman" w:cs="Times New Roman"/>
          <w:sz w:val="24"/>
          <w:szCs w:val="24"/>
        </w:rPr>
        <w:t>На начало 2019/2020 учебного года в профессиональных образовательных организациях Самарской области обучается 1450 студентов, являющихся инвалидами и лицами с ограниченными возможностями здоровья</w:t>
      </w:r>
      <w:r w:rsidRPr="00493718">
        <w:rPr>
          <w:rFonts w:ascii="Times New Roman" w:eastAsia="Times New Roman" w:hAnsi="Times New Roman" w:cs="Times New Roman"/>
          <w:sz w:val="24"/>
          <w:szCs w:val="24"/>
          <w:lang w:eastAsia="ru-RU"/>
        </w:rPr>
        <w:t xml:space="preserve"> (далее – ОВЗ)</w:t>
      </w:r>
      <w:r w:rsidRPr="00493718">
        <w:rPr>
          <w:rFonts w:ascii="Times New Roman" w:eastAsia="Times New Roman" w:hAnsi="Times New Roman" w:cs="Times New Roman"/>
          <w:sz w:val="24"/>
          <w:szCs w:val="24"/>
          <w:vertAlign w:val="superscript"/>
          <w:lang w:eastAsia="ru-RU"/>
        </w:rPr>
        <w:footnoteReference w:id="6"/>
      </w:r>
      <w:r w:rsidRPr="00493718">
        <w:rPr>
          <w:rFonts w:ascii="Times New Roman" w:eastAsia="Times New Roman" w:hAnsi="Times New Roman" w:cs="Times New Roman"/>
          <w:sz w:val="24"/>
          <w:szCs w:val="24"/>
          <w:lang w:eastAsia="ru-RU"/>
        </w:rPr>
        <w:t xml:space="preserve">. 1038 человека, имеют инвалидность разной степени (инвалиды </w:t>
      </w:r>
      <w:r w:rsidRPr="00493718">
        <w:rPr>
          <w:rFonts w:ascii="Times New Roman" w:eastAsia="Calibri" w:hAnsi="Times New Roman" w:cs="Times New Roman"/>
          <w:sz w:val="24"/>
          <w:szCs w:val="24"/>
          <w:lang w:val="en-US"/>
        </w:rPr>
        <w:t>III</w:t>
      </w:r>
      <w:r w:rsidRPr="00493718">
        <w:rPr>
          <w:rFonts w:ascii="Times New Roman" w:eastAsia="Calibri" w:hAnsi="Times New Roman" w:cs="Times New Roman"/>
          <w:sz w:val="24"/>
          <w:szCs w:val="24"/>
        </w:rPr>
        <w:t xml:space="preserve"> группы – 333 человек, </w:t>
      </w:r>
      <w:r w:rsidRPr="00493718">
        <w:rPr>
          <w:rFonts w:ascii="Times New Roman" w:eastAsia="Calibri" w:hAnsi="Times New Roman" w:cs="Times New Roman"/>
          <w:sz w:val="24"/>
          <w:szCs w:val="24"/>
          <w:lang w:val="en-US"/>
        </w:rPr>
        <w:t>II</w:t>
      </w:r>
      <w:r w:rsidRPr="00493718">
        <w:rPr>
          <w:rFonts w:ascii="Times New Roman" w:eastAsia="Calibri" w:hAnsi="Times New Roman" w:cs="Times New Roman"/>
          <w:sz w:val="24"/>
          <w:szCs w:val="24"/>
        </w:rPr>
        <w:t xml:space="preserve"> группы – 166 человек, </w:t>
      </w:r>
      <w:r w:rsidRPr="00493718">
        <w:rPr>
          <w:rFonts w:ascii="Times New Roman" w:eastAsia="Calibri" w:hAnsi="Times New Roman" w:cs="Times New Roman"/>
          <w:sz w:val="24"/>
          <w:szCs w:val="24"/>
          <w:lang w:val="en-US"/>
        </w:rPr>
        <w:t>I</w:t>
      </w:r>
      <w:r w:rsidRPr="00493718">
        <w:rPr>
          <w:rFonts w:ascii="Times New Roman" w:eastAsia="Calibri" w:hAnsi="Times New Roman" w:cs="Times New Roman"/>
          <w:sz w:val="24"/>
          <w:szCs w:val="24"/>
        </w:rPr>
        <w:t xml:space="preserve"> группы – 68 человек, 471 человек – «инвалиды с детства»), и также 570 студентам присвоен статус ОВЗ, из них 168 имеют</w:t>
      </w:r>
      <w:proofErr w:type="gramEnd"/>
      <w:r w:rsidRPr="00493718">
        <w:rPr>
          <w:rFonts w:ascii="Times New Roman" w:eastAsia="Calibri" w:hAnsi="Times New Roman" w:cs="Times New Roman"/>
          <w:sz w:val="24"/>
          <w:szCs w:val="24"/>
        </w:rPr>
        <w:t xml:space="preserve"> инвалидность.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Таблица 53.</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 xml:space="preserve">Контингент обучающихся студентов с ОВЗ и/или инвалидностью в профессиональных образовательных организациях Самарской области </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1"/>
        <w:gridCol w:w="1067"/>
        <w:gridCol w:w="1066"/>
        <w:gridCol w:w="885"/>
        <w:gridCol w:w="994"/>
        <w:gridCol w:w="885"/>
        <w:gridCol w:w="994"/>
        <w:gridCol w:w="885"/>
        <w:gridCol w:w="994"/>
      </w:tblGrid>
      <w:tr w:rsidR="00A72535" w:rsidRPr="00493718" w:rsidTr="002F25E5">
        <w:tc>
          <w:tcPr>
            <w:tcW w:w="1801" w:type="dxa"/>
            <w:vMerge w:val="restart"/>
          </w:tcPr>
          <w:p w:rsidR="00A72535" w:rsidRPr="00493718" w:rsidRDefault="00A72535" w:rsidP="00493718">
            <w:pPr>
              <w:spacing w:after="0" w:line="360" w:lineRule="auto"/>
              <w:jc w:val="both"/>
              <w:rPr>
                <w:rFonts w:ascii="Times New Roman" w:eastAsia="Calibri" w:hAnsi="Times New Roman" w:cs="Times New Roman"/>
                <w:b/>
                <w:sz w:val="24"/>
                <w:szCs w:val="24"/>
              </w:rPr>
            </w:pPr>
          </w:p>
        </w:tc>
        <w:tc>
          <w:tcPr>
            <w:tcW w:w="2133" w:type="dxa"/>
            <w:gridSpan w:val="2"/>
            <w:tcBorders>
              <w:bottom w:val="single" w:sz="4" w:space="0" w:color="000000"/>
            </w:tcBorders>
          </w:tcPr>
          <w:p w:rsidR="00A72535" w:rsidRPr="00493718" w:rsidRDefault="00A72535"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lang w:val="en-US"/>
              </w:rPr>
              <w:t xml:space="preserve">2020 </w:t>
            </w:r>
            <w:r w:rsidRPr="00493718">
              <w:rPr>
                <w:rFonts w:ascii="Times New Roman" w:eastAsia="Calibri" w:hAnsi="Times New Roman" w:cs="Times New Roman"/>
                <w:b/>
                <w:sz w:val="24"/>
                <w:szCs w:val="24"/>
              </w:rPr>
              <w:t>год</w:t>
            </w:r>
          </w:p>
        </w:tc>
        <w:tc>
          <w:tcPr>
            <w:tcW w:w="1879" w:type="dxa"/>
            <w:gridSpan w:val="2"/>
            <w:tcBorders>
              <w:bottom w:val="single" w:sz="4" w:space="0" w:color="000000"/>
            </w:tcBorders>
          </w:tcPr>
          <w:p w:rsidR="00A72535" w:rsidRPr="00493718" w:rsidRDefault="00A72535"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2019 год</w:t>
            </w:r>
          </w:p>
        </w:tc>
        <w:tc>
          <w:tcPr>
            <w:tcW w:w="1879" w:type="dxa"/>
            <w:gridSpan w:val="2"/>
            <w:tcBorders>
              <w:bottom w:val="single" w:sz="4" w:space="0" w:color="000000"/>
            </w:tcBorders>
          </w:tcPr>
          <w:p w:rsidR="00A72535" w:rsidRPr="00493718" w:rsidRDefault="00A72535"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2018 год</w:t>
            </w:r>
          </w:p>
        </w:tc>
        <w:tc>
          <w:tcPr>
            <w:tcW w:w="1879" w:type="dxa"/>
            <w:gridSpan w:val="2"/>
            <w:tcBorders>
              <w:bottom w:val="single" w:sz="4" w:space="0" w:color="000000"/>
            </w:tcBorders>
          </w:tcPr>
          <w:p w:rsidR="00A72535" w:rsidRPr="00493718" w:rsidRDefault="00A72535"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2017 год</w:t>
            </w:r>
          </w:p>
        </w:tc>
      </w:tr>
      <w:tr w:rsidR="00A72535" w:rsidRPr="00493718" w:rsidTr="00A72535">
        <w:tc>
          <w:tcPr>
            <w:tcW w:w="1801" w:type="dxa"/>
            <w:vMerge/>
            <w:tcBorders>
              <w:bottom w:val="double" w:sz="4" w:space="0" w:color="auto"/>
            </w:tcBorders>
          </w:tcPr>
          <w:p w:rsidR="00A72535" w:rsidRPr="00493718" w:rsidRDefault="00A72535" w:rsidP="00493718">
            <w:pPr>
              <w:spacing w:after="0" w:line="240" w:lineRule="auto"/>
              <w:jc w:val="right"/>
              <w:rPr>
                <w:rFonts w:ascii="Times New Roman" w:eastAsia="Calibri" w:hAnsi="Times New Roman" w:cs="Times New Roman"/>
                <w:b/>
                <w:sz w:val="24"/>
                <w:szCs w:val="24"/>
              </w:rPr>
            </w:pPr>
          </w:p>
        </w:tc>
        <w:tc>
          <w:tcPr>
            <w:tcW w:w="1067" w:type="dxa"/>
            <w:tcBorders>
              <w:bottom w:val="double" w:sz="4" w:space="0" w:color="auto"/>
            </w:tcBorders>
            <w:vAlign w:val="center"/>
          </w:tcPr>
          <w:p w:rsidR="00A72535" w:rsidRPr="00493718" w:rsidRDefault="00A72535" w:rsidP="00493718">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Кол-во</w:t>
            </w:r>
          </w:p>
        </w:tc>
        <w:tc>
          <w:tcPr>
            <w:tcW w:w="1066" w:type="dxa"/>
            <w:tcBorders>
              <w:bottom w:val="double" w:sz="4" w:space="0" w:color="auto"/>
            </w:tcBorders>
            <w:shd w:val="clear" w:color="auto" w:fill="F2F2F2" w:themeFill="background1" w:themeFillShade="F2"/>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Доля, </w:t>
            </w:r>
            <w:proofErr w:type="gramStart"/>
            <w:r>
              <w:rPr>
                <w:rFonts w:ascii="Times New Roman" w:eastAsia="Calibri" w:hAnsi="Times New Roman" w:cs="Times New Roman"/>
                <w:b/>
                <w:sz w:val="24"/>
                <w:szCs w:val="24"/>
              </w:rPr>
              <w:t>в</w:t>
            </w:r>
            <w:proofErr w:type="gramEnd"/>
            <w:r>
              <w:rPr>
                <w:rFonts w:ascii="Times New Roman" w:eastAsia="Calibri" w:hAnsi="Times New Roman" w:cs="Times New Roman"/>
                <w:b/>
                <w:sz w:val="24"/>
                <w:szCs w:val="24"/>
              </w:rPr>
              <w:t xml:space="preserve"> % </w:t>
            </w:r>
          </w:p>
        </w:tc>
        <w:tc>
          <w:tcPr>
            <w:tcW w:w="885" w:type="dxa"/>
            <w:tcBorders>
              <w:bottom w:val="double" w:sz="4" w:space="0" w:color="auto"/>
            </w:tcBorders>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Кол-во</w:t>
            </w:r>
          </w:p>
        </w:tc>
        <w:tc>
          <w:tcPr>
            <w:tcW w:w="994" w:type="dxa"/>
            <w:tcBorders>
              <w:bottom w:val="double" w:sz="4" w:space="0" w:color="auto"/>
            </w:tcBorders>
            <w:shd w:val="clear" w:color="auto" w:fill="F2F2F2" w:themeFill="background1" w:themeFillShade="F2"/>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Доля, </w:t>
            </w:r>
            <w:proofErr w:type="gramStart"/>
            <w:r>
              <w:rPr>
                <w:rFonts w:ascii="Times New Roman" w:eastAsia="Calibri" w:hAnsi="Times New Roman" w:cs="Times New Roman"/>
                <w:b/>
                <w:sz w:val="24"/>
                <w:szCs w:val="24"/>
              </w:rPr>
              <w:t>в</w:t>
            </w:r>
            <w:proofErr w:type="gramEnd"/>
            <w:r>
              <w:rPr>
                <w:rFonts w:ascii="Times New Roman" w:eastAsia="Calibri" w:hAnsi="Times New Roman" w:cs="Times New Roman"/>
                <w:b/>
                <w:sz w:val="24"/>
                <w:szCs w:val="24"/>
              </w:rPr>
              <w:t xml:space="preserve"> %</w:t>
            </w:r>
          </w:p>
        </w:tc>
        <w:tc>
          <w:tcPr>
            <w:tcW w:w="885" w:type="dxa"/>
            <w:tcBorders>
              <w:bottom w:val="double" w:sz="4" w:space="0" w:color="auto"/>
            </w:tcBorders>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Кол-во</w:t>
            </w:r>
          </w:p>
        </w:tc>
        <w:tc>
          <w:tcPr>
            <w:tcW w:w="994" w:type="dxa"/>
            <w:tcBorders>
              <w:bottom w:val="double" w:sz="4" w:space="0" w:color="auto"/>
            </w:tcBorders>
            <w:shd w:val="clear" w:color="auto" w:fill="F2F2F2" w:themeFill="background1" w:themeFillShade="F2"/>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Доля, </w:t>
            </w:r>
            <w:proofErr w:type="gramStart"/>
            <w:r>
              <w:rPr>
                <w:rFonts w:ascii="Times New Roman" w:eastAsia="Calibri" w:hAnsi="Times New Roman" w:cs="Times New Roman"/>
                <w:b/>
                <w:sz w:val="24"/>
                <w:szCs w:val="24"/>
              </w:rPr>
              <w:t>в</w:t>
            </w:r>
            <w:proofErr w:type="gramEnd"/>
            <w:r>
              <w:rPr>
                <w:rFonts w:ascii="Times New Roman" w:eastAsia="Calibri" w:hAnsi="Times New Roman" w:cs="Times New Roman"/>
                <w:b/>
                <w:sz w:val="24"/>
                <w:szCs w:val="24"/>
              </w:rPr>
              <w:t xml:space="preserve"> %</w:t>
            </w:r>
          </w:p>
        </w:tc>
        <w:tc>
          <w:tcPr>
            <w:tcW w:w="885" w:type="dxa"/>
            <w:tcBorders>
              <w:bottom w:val="double" w:sz="4" w:space="0" w:color="auto"/>
            </w:tcBorders>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Кол-во</w:t>
            </w:r>
          </w:p>
        </w:tc>
        <w:tc>
          <w:tcPr>
            <w:tcW w:w="994" w:type="dxa"/>
            <w:tcBorders>
              <w:bottom w:val="double" w:sz="4" w:space="0" w:color="auto"/>
            </w:tcBorders>
            <w:shd w:val="clear" w:color="auto" w:fill="F2F2F2" w:themeFill="background1" w:themeFillShade="F2"/>
            <w:vAlign w:val="center"/>
          </w:tcPr>
          <w:p w:rsidR="00A72535" w:rsidRPr="00493718" w:rsidRDefault="00A72535" w:rsidP="00D37E6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Доля, </w:t>
            </w:r>
            <w:proofErr w:type="gramStart"/>
            <w:r>
              <w:rPr>
                <w:rFonts w:ascii="Times New Roman" w:eastAsia="Calibri" w:hAnsi="Times New Roman" w:cs="Times New Roman"/>
                <w:b/>
                <w:sz w:val="24"/>
                <w:szCs w:val="24"/>
              </w:rPr>
              <w:t>в</w:t>
            </w:r>
            <w:proofErr w:type="gramEnd"/>
            <w:r>
              <w:rPr>
                <w:rFonts w:ascii="Times New Roman" w:eastAsia="Calibri" w:hAnsi="Times New Roman" w:cs="Times New Roman"/>
                <w:b/>
                <w:sz w:val="24"/>
                <w:szCs w:val="24"/>
              </w:rPr>
              <w:t xml:space="preserve"> %</w:t>
            </w:r>
          </w:p>
        </w:tc>
      </w:tr>
      <w:tr w:rsidR="00D37E64" w:rsidRPr="00493718" w:rsidTr="00A72535">
        <w:tc>
          <w:tcPr>
            <w:tcW w:w="1801" w:type="dxa"/>
            <w:tcBorders>
              <w:top w:val="double" w:sz="4" w:space="0" w:color="auto"/>
            </w:tcBorders>
          </w:tcPr>
          <w:p w:rsidR="00D37E64" w:rsidRPr="00493718" w:rsidRDefault="00D37E64" w:rsidP="002F25E5">
            <w:pPr>
              <w:spacing w:after="0" w:line="240" w:lineRule="auto"/>
              <w:rPr>
                <w:rFonts w:ascii="Times New Roman" w:eastAsia="Calibri" w:hAnsi="Times New Roman" w:cs="Times New Roman"/>
                <w:b/>
                <w:sz w:val="24"/>
                <w:szCs w:val="24"/>
              </w:rPr>
            </w:pPr>
            <w:r w:rsidRPr="00493718">
              <w:rPr>
                <w:rFonts w:ascii="Times New Roman" w:eastAsia="Calibri" w:hAnsi="Times New Roman" w:cs="Times New Roman"/>
                <w:b/>
                <w:sz w:val="24"/>
                <w:szCs w:val="24"/>
              </w:rPr>
              <w:t xml:space="preserve">Все инвалиды, </w:t>
            </w:r>
          </w:p>
          <w:p w:rsidR="00D37E64" w:rsidRPr="00493718" w:rsidRDefault="00D37E64" w:rsidP="002F25E5">
            <w:pPr>
              <w:spacing w:after="0" w:line="240" w:lineRule="auto"/>
              <w:jc w:val="right"/>
              <w:rPr>
                <w:rFonts w:ascii="Times New Roman" w:eastAsia="Calibri" w:hAnsi="Times New Roman" w:cs="Times New Roman"/>
                <w:b/>
                <w:sz w:val="24"/>
                <w:szCs w:val="24"/>
              </w:rPr>
            </w:pPr>
            <w:r w:rsidRPr="00493718">
              <w:rPr>
                <w:rFonts w:ascii="Times New Roman" w:eastAsia="Calibri" w:hAnsi="Times New Roman" w:cs="Times New Roman"/>
                <w:b/>
                <w:sz w:val="24"/>
                <w:szCs w:val="24"/>
              </w:rPr>
              <w:t>из них:</w:t>
            </w:r>
          </w:p>
        </w:tc>
        <w:tc>
          <w:tcPr>
            <w:tcW w:w="1067" w:type="dxa"/>
            <w:tcBorders>
              <w:top w:val="double" w:sz="4" w:space="0" w:color="auto"/>
            </w:tcBorders>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1038</w:t>
            </w:r>
          </w:p>
        </w:tc>
        <w:tc>
          <w:tcPr>
            <w:tcW w:w="1066" w:type="dxa"/>
            <w:tcBorders>
              <w:top w:val="double" w:sz="4" w:space="0" w:color="auto"/>
            </w:tcBorders>
            <w:shd w:val="clear" w:color="auto" w:fill="F2F2F2" w:themeFill="background1" w:themeFillShade="F2"/>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71,6</w:t>
            </w:r>
          </w:p>
        </w:tc>
        <w:tc>
          <w:tcPr>
            <w:tcW w:w="885" w:type="dxa"/>
            <w:tcBorders>
              <w:top w:val="double" w:sz="4" w:space="0" w:color="auto"/>
            </w:tcBorders>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984</w:t>
            </w:r>
          </w:p>
        </w:tc>
        <w:tc>
          <w:tcPr>
            <w:tcW w:w="994" w:type="dxa"/>
            <w:tcBorders>
              <w:top w:val="double" w:sz="4" w:space="0" w:color="auto"/>
            </w:tcBorders>
            <w:shd w:val="clear" w:color="auto" w:fill="F2F2F2" w:themeFill="background1" w:themeFillShade="F2"/>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75,4</w:t>
            </w:r>
          </w:p>
        </w:tc>
        <w:tc>
          <w:tcPr>
            <w:tcW w:w="885" w:type="dxa"/>
            <w:tcBorders>
              <w:top w:val="double" w:sz="4" w:space="0" w:color="auto"/>
            </w:tcBorders>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905</w:t>
            </w:r>
          </w:p>
        </w:tc>
        <w:tc>
          <w:tcPr>
            <w:tcW w:w="994" w:type="dxa"/>
            <w:tcBorders>
              <w:top w:val="double" w:sz="4" w:space="0" w:color="auto"/>
            </w:tcBorders>
            <w:shd w:val="clear" w:color="auto" w:fill="F2F2F2" w:themeFill="background1" w:themeFillShade="F2"/>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80,1</w:t>
            </w:r>
          </w:p>
        </w:tc>
        <w:tc>
          <w:tcPr>
            <w:tcW w:w="885" w:type="dxa"/>
            <w:tcBorders>
              <w:top w:val="double" w:sz="4" w:space="0" w:color="auto"/>
            </w:tcBorders>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838</w:t>
            </w:r>
          </w:p>
        </w:tc>
        <w:tc>
          <w:tcPr>
            <w:tcW w:w="994" w:type="dxa"/>
            <w:tcBorders>
              <w:top w:val="double" w:sz="4" w:space="0" w:color="auto"/>
            </w:tcBorders>
            <w:shd w:val="clear" w:color="auto" w:fill="F2F2F2" w:themeFill="background1" w:themeFillShade="F2"/>
            <w:vAlign w:val="center"/>
          </w:tcPr>
          <w:p w:rsidR="00D37E64" w:rsidRPr="00493718" w:rsidRDefault="00D37E64" w:rsidP="002F25E5">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81,4</w:t>
            </w:r>
          </w:p>
        </w:tc>
      </w:tr>
      <w:tr w:rsidR="00D37E64" w:rsidRPr="00493718" w:rsidTr="00D37E64">
        <w:tc>
          <w:tcPr>
            <w:tcW w:w="1801" w:type="dxa"/>
          </w:tcPr>
          <w:p w:rsidR="00D37E64" w:rsidRPr="00493718" w:rsidRDefault="00D37E64" w:rsidP="00493718">
            <w:pPr>
              <w:spacing w:after="0" w:line="360" w:lineRule="auto"/>
              <w:jc w:val="right"/>
              <w:rPr>
                <w:rFonts w:ascii="Times New Roman" w:eastAsia="Calibri" w:hAnsi="Times New Roman" w:cs="Times New Roman"/>
                <w:b/>
                <w:i/>
                <w:sz w:val="24"/>
                <w:szCs w:val="24"/>
              </w:rPr>
            </w:pPr>
            <w:r w:rsidRPr="00493718">
              <w:rPr>
                <w:rFonts w:ascii="Times New Roman" w:eastAsia="Calibri" w:hAnsi="Times New Roman" w:cs="Times New Roman"/>
                <w:b/>
                <w:i/>
                <w:sz w:val="24"/>
                <w:szCs w:val="24"/>
              </w:rPr>
              <w:t>3 группа</w:t>
            </w:r>
          </w:p>
        </w:tc>
        <w:tc>
          <w:tcPr>
            <w:tcW w:w="1067"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333</w:t>
            </w:r>
          </w:p>
        </w:tc>
        <w:tc>
          <w:tcPr>
            <w:tcW w:w="1066"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32,1</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314</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31,9</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330</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36,5</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318</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37,9</w:t>
            </w:r>
          </w:p>
        </w:tc>
      </w:tr>
      <w:tr w:rsidR="00D37E64" w:rsidRPr="00493718" w:rsidTr="00D37E64">
        <w:tc>
          <w:tcPr>
            <w:tcW w:w="1801" w:type="dxa"/>
          </w:tcPr>
          <w:p w:rsidR="00D37E64" w:rsidRPr="00493718" w:rsidRDefault="00D37E64" w:rsidP="00493718">
            <w:pPr>
              <w:spacing w:after="0" w:line="360" w:lineRule="auto"/>
              <w:jc w:val="right"/>
              <w:rPr>
                <w:rFonts w:ascii="Times New Roman" w:eastAsia="Calibri" w:hAnsi="Times New Roman" w:cs="Times New Roman"/>
                <w:b/>
                <w:i/>
                <w:sz w:val="24"/>
                <w:szCs w:val="24"/>
              </w:rPr>
            </w:pPr>
            <w:r w:rsidRPr="00493718">
              <w:rPr>
                <w:rFonts w:ascii="Times New Roman" w:eastAsia="Calibri" w:hAnsi="Times New Roman" w:cs="Times New Roman"/>
                <w:b/>
                <w:i/>
                <w:sz w:val="24"/>
                <w:szCs w:val="24"/>
              </w:rPr>
              <w:t>2 группа</w:t>
            </w:r>
          </w:p>
        </w:tc>
        <w:tc>
          <w:tcPr>
            <w:tcW w:w="1067"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166</w:t>
            </w:r>
          </w:p>
        </w:tc>
        <w:tc>
          <w:tcPr>
            <w:tcW w:w="1066"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16,0</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160</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16,3</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156</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17,2</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162</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19,3</w:t>
            </w:r>
          </w:p>
        </w:tc>
      </w:tr>
      <w:tr w:rsidR="00D37E64" w:rsidRPr="00493718" w:rsidTr="00D37E64">
        <w:tc>
          <w:tcPr>
            <w:tcW w:w="1801" w:type="dxa"/>
          </w:tcPr>
          <w:p w:rsidR="00D37E64" w:rsidRPr="00493718" w:rsidRDefault="00D37E64" w:rsidP="00493718">
            <w:pPr>
              <w:spacing w:after="0" w:line="360" w:lineRule="auto"/>
              <w:jc w:val="right"/>
              <w:rPr>
                <w:rFonts w:ascii="Times New Roman" w:eastAsia="Calibri" w:hAnsi="Times New Roman" w:cs="Times New Roman"/>
                <w:b/>
                <w:i/>
                <w:sz w:val="24"/>
                <w:szCs w:val="24"/>
              </w:rPr>
            </w:pPr>
            <w:r w:rsidRPr="00493718">
              <w:rPr>
                <w:rFonts w:ascii="Times New Roman" w:eastAsia="Calibri" w:hAnsi="Times New Roman" w:cs="Times New Roman"/>
                <w:b/>
                <w:i/>
                <w:sz w:val="24"/>
                <w:szCs w:val="24"/>
              </w:rPr>
              <w:t>1 группа</w:t>
            </w:r>
          </w:p>
        </w:tc>
        <w:tc>
          <w:tcPr>
            <w:tcW w:w="1067"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68</w:t>
            </w:r>
          </w:p>
        </w:tc>
        <w:tc>
          <w:tcPr>
            <w:tcW w:w="1066"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6,6</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85</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8,6</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98</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10,8</w:t>
            </w:r>
          </w:p>
        </w:tc>
        <w:tc>
          <w:tcPr>
            <w:tcW w:w="885" w:type="dxa"/>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85</w:t>
            </w:r>
          </w:p>
        </w:tc>
        <w:tc>
          <w:tcPr>
            <w:tcW w:w="994" w:type="dxa"/>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10,1</w:t>
            </w:r>
          </w:p>
        </w:tc>
      </w:tr>
      <w:tr w:rsidR="00D37E64" w:rsidRPr="00493718" w:rsidTr="00D37E64">
        <w:tc>
          <w:tcPr>
            <w:tcW w:w="1801" w:type="dxa"/>
          </w:tcPr>
          <w:p w:rsidR="00D37E64" w:rsidRPr="00493718" w:rsidRDefault="00D37E64" w:rsidP="00493718">
            <w:pPr>
              <w:spacing w:after="0" w:line="360" w:lineRule="auto"/>
              <w:jc w:val="right"/>
              <w:rPr>
                <w:rFonts w:ascii="Times New Roman" w:eastAsia="Calibri" w:hAnsi="Times New Roman" w:cs="Times New Roman"/>
                <w:b/>
                <w:i/>
                <w:sz w:val="24"/>
                <w:szCs w:val="24"/>
              </w:rPr>
            </w:pPr>
            <w:r w:rsidRPr="00493718">
              <w:rPr>
                <w:rFonts w:ascii="Times New Roman" w:eastAsia="Calibri" w:hAnsi="Times New Roman" w:cs="Times New Roman"/>
                <w:b/>
                <w:i/>
                <w:sz w:val="24"/>
                <w:szCs w:val="24"/>
              </w:rPr>
              <w:t>Инвалид с детства</w:t>
            </w:r>
          </w:p>
        </w:tc>
        <w:tc>
          <w:tcPr>
            <w:tcW w:w="1067" w:type="dxa"/>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471</w:t>
            </w:r>
          </w:p>
        </w:tc>
        <w:tc>
          <w:tcPr>
            <w:tcW w:w="1066" w:type="dxa"/>
            <w:shd w:val="clear" w:color="auto" w:fill="F2F2F2" w:themeFill="background1" w:themeFillShade="F2"/>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45,4</w:t>
            </w:r>
          </w:p>
        </w:tc>
        <w:tc>
          <w:tcPr>
            <w:tcW w:w="885" w:type="dxa"/>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425</w:t>
            </w:r>
          </w:p>
        </w:tc>
        <w:tc>
          <w:tcPr>
            <w:tcW w:w="994" w:type="dxa"/>
            <w:shd w:val="clear" w:color="auto" w:fill="F2F2F2" w:themeFill="background1" w:themeFillShade="F2"/>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43,2</w:t>
            </w:r>
          </w:p>
        </w:tc>
        <w:tc>
          <w:tcPr>
            <w:tcW w:w="885" w:type="dxa"/>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321</w:t>
            </w:r>
          </w:p>
        </w:tc>
        <w:tc>
          <w:tcPr>
            <w:tcW w:w="994" w:type="dxa"/>
            <w:shd w:val="clear" w:color="auto" w:fill="F2F2F2" w:themeFill="background1" w:themeFillShade="F2"/>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35,5</w:t>
            </w:r>
          </w:p>
        </w:tc>
        <w:tc>
          <w:tcPr>
            <w:tcW w:w="885" w:type="dxa"/>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273</w:t>
            </w:r>
          </w:p>
        </w:tc>
        <w:tc>
          <w:tcPr>
            <w:tcW w:w="994" w:type="dxa"/>
            <w:shd w:val="clear" w:color="auto" w:fill="F2F2F2" w:themeFill="background1" w:themeFillShade="F2"/>
            <w:vAlign w:val="center"/>
          </w:tcPr>
          <w:p w:rsidR="00D37E64" w:rsidRPr="00493718" w:rsidRDefault="00D37E64"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32,6</w:t>
            </w:r>
          </w:p>
        </w:tc>
      </w:tr>
      <w:tr w:rsidR="00D37E64" w:rsidRPr="00493718" w:rsidTr="00D37E64">
        <w:tc>
          <w:tcPr>
            <w:tcW w:w="1801" w:type="dxa"/>
            <w:tcBorders>
              <w:bottom w:val="double" w:sz="4" w:space="0" w:color="auto"/>
            </w:tcBorders>
          </w:tcPr>
          <w:p w:rsidR="00D37E64" w:rsidRPr="00493718" w:rsidRDefault="00D37E64" w:rsidP="00493718">
            <w:pPr>
              <w:spacing w:after="0" w:line="360" w:lineRule="auto"/>
              <w:jc w:val="both"/>
              <w:rPr>
                <w:rFonts w:ascii="Times New Roman" w:eastAsia="Calibri" w:hAnsi="Times New Roman" w:cs="Times New Roman"/>
                <w:b/>
                <w:sz w:val="24"/>
                <w:szCs w:val="24"/>
              </w:rPr>
            </w:pPr>
            <w:r w:rsidRPr="00493718">
              <w:rPr>
                <w:rFonts w:ascii="Times New Roman" w:eastAsia="Calibri" w:hAnsi="Times New Roman" w:cs="Times New Roman"/>
                <w:b/>
                <w:sz w:val="24"/>
                <w:szCs w:val="24"/>
              </w:rPr>
              <w:t>ОВЗ</w:t>
            </w:r>
          </w:p>
        </w:tc>
        <w:tc>
          <w:tcPr>
            <w:tcW w:w="1067" w:type="dxa"/>
            <w:tcBorders>
              <w:bottom w:val="double" w:sz="4" w:space="0" w:color="auto"/>
            </w:tcBorders>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412</w:t>
            </w:r>
          </w:p>
        </w:tc>
        <w:tc>
          <w:tcPr>
            <w:tcW w:w="1066" w:type="dxa"/>
            <w:tcBorders>
              <w:bottom w:val="double" w:sz="4" w:space="0" w:color="auto"/>
            </w:tcBorders>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28,4</w:t>
            </w:r>
          </w:p>
        </w:tc>
        <w:tc>
          <w:tcPr>
            <w:tcW w:w="885" w:type="dxa"/>
            <w:tcBorders>
              <w:bottom w:val="double" w:sz="4" w:space="0" w:color="auto"/>
            </w:tcBorders>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321</w:t>
            </w:r>
          </w:p>
        </w:tc>
        <w:tc>
          <w:tcPr>
            <w:tcW w:w="994" w:type="dxa"/>
            <w:tcBorders>
              <w:bottom w:val="double" w:sz="4" w:space="0" w:color="auto"/>
            </w:tcBorders>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24,6</w:t>
            </w:r>
          </w:p>
        </w:tc>
        <w:tc>
          <w:tcPr>
            <w:tcW w:w="885" w:type="dxa"/>
            <w:tcBorders>
              <w:bottom w:val="double" w:sz="4" w:space="0" w:color="auto"/>
            </w:tcBorders>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225</w:t>
            </w:r>
          </w:p>
        </w:tc>
        <w:tc>
          <w:tcPr>
            <w:tcW w:w="994" w:type="dxa"/>
            <w:tcBorders>
              <w:bottom w:val="double" w:sz="4" w:space="0" w:color="auto"/>
            </w:tcBorders>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19,9</w:t>
            </w:r>
          </w:p>
        </w:tc>
        <w:tc>
          <w:tcPr>
            <w:tcW w:w="885" w:type="dxa"/>
            <w:tcBorders>
              <w:bottom w:val="double" w:sz="4" w:space="0" w:color="auto"/>
            </w:tcBorders>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192</w:t>
            </w:r>
          </w:p>
        </w:tc>
        <w:tc>
          <w:tcPr>
            <w:tcW w:w="994" w:type="dxa"/>
            <w:tcBorders>
              <w:bottom w:val="double" w:sz="4" w:space="0" w:color="auto"/>
            </w:tcBorders>
            <w:shd w:val="clear" w:color="auto" w:fill="F2F2F2" w:themeFill="background1" w:themeFillShade="F2"/>
          </w:tcPr>
          <w:p w:rsidR="00D37E64" w:rsidRPr="00493718" w:rsidRDefault="00D37E64"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18,6</w:t>
            </w:r>
          </w:p>
        </w:tc>
      </w:tr>
      <w:tr w:rsidR="00D37E64" w:rsidRPr="00493718" w:rsidTr="00D37E64">
        <w:tc>
          <w:tcPr>
            <w:tcW w:w="1801" w:type="dxa"/>
            <w:tcBorders>
              <w:top w:val="double" w:sz="4" w:space="0" w:color="auto"/>
              <w:left w:val="single" w:sz="4" w:space="0" w:color="000000"/>
              <w:bottom w:val="single" w:sz="4" w:space="0" w:color="000000"/>
              <w:right w:val="single" w:sz="4" w:space="0" w:color="000000"/>
            </w:tcBorders>
          </w:tcPr>
          <w:p w:rsidR="00D37E64" w:rsidRPr="00D37E64" w:rsidRDefault="00D37E64" w:rsidP="00493718">
            <w:pPr>
              <w:spacing w:after="0" w:line="360" w:lineRule="auto"/>
              <w:jc w:val="both"/>
              <w:rPr>
                <w:rFonts w:ascii="Times New Roman" w:eastAsia="Calibri" w:hAnsi="Times New Roman" w:cs="Times New Roman"/>
                <w:sz w:val="24"/>
                <w:szCs w:val="24"/>
              </w:rPr>
            </w:pPr>
            <w:r w:rsidRPr="00D37E64">
              <w:rPr>
                <w:rFonts w:ascii="Times New Roman" w:eastAsia="Calibri" w:hAnsi="Times New Roman" w:cs="Times New Roman"/>
                <w:sz w:val="24"/>
                <w:szCs w:val="24"/>
              </w:rPr>
              <w:t>Всего</w:t>
            </w:r>
          </w:p>
        </w:tc>
        <w:tc>
          <w:tcPr>
            <w:tcW w:w="1067" w:type="dxa"/>
            <w:tcBorders>
              <w:top w:val="double" w:sz="4" w:space="0" w:color="auto"/>
              <w:left w:val="single" w:sz="4" w:space="0" w:color="000000"/>
              <w:bottom w:val="single" w:sz="4" w:space="0" w:color="000000"/>
              <w:right w:val="single" w:sz="4" w:space="0" w:color="000000"/>
            </w:tcBorders>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1450</w:t>
            </w:r>
          </w:p>
        </w:tc>
        <w:tc>
          <w:tcPr>
            <w:tcW w:w="1066" w:type="dxa"/>
            <w:tcBorders>
              <w:top w:val="double" w:sz="4" w:space="0" w:color="auto"/>
              <w:left w:val="single" w:sz="4" w:space="0" w:color="000000"/>
              <w:bottom w:val="single" w:sz="4" w:space="0" w:color="000000"/>
              <w:right w:val="single" w:sz="4" w:space="0" w:color="000000"/>
            </w:tcBorders>
            <w:shd w:val="clear" w:color="auto" w:fill="F2F2F2" w:themeFill="background1" w:themeFillShade="F2"/>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100</w:t>
            </w:r>
          </w:p>
        </w:tc>
        <w:tc>
          <w:tcPr>
            <w:tcW w:w="885" w:type="dxa"/>
            <w:tcBorders>
              <w:top w:val="double" w:sz="4" w:space="0" w:color="auto"/>
              <w:left w:val="single" w:sz="4" w:space="0" w:color="000000"/>
              <w:bottom w:val="single" w:sz="4" w:space="0" w:color="000000"/>
              <w:right w:val="single" w:sz="4" w:space="0" w:color="000000"/>
            </w:tcBorders>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1305</w:t>
            </w:r>
          </w:p>
        </w:tc>
        <w:tc>
          <w:tcPr>
            <w:tcW w:w="994" w:type="dxa"/>
            <w:tcBorders>
              <w:top w:val="double" w:sz="4" w:space="0" w:color="auto"/>
              <w:left w:val="single" w:sz="4" w:space="0" w:color="000000"/>
              <w:bottom w:val="single" w:sz="4" w:space="0" w:color="000000"/>
              <w:right w:val="single" w:sz="4" w:space="0" w:color="000000"/>
            </w:tcBorders>
            <w:shd w:val="clear" w:color="auto" w:fill="F2F2F2" w:themeFill="background1" w:themeFillShade="F2"/>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100</w:t>
            </w:r>
          </w:p>
        </w:tc>
        <w:tc>
          <w:tcPr>
            <w:tcW w:w="885" w:type="dxa"/>
            <w:tcBorders>
              <w:top w:val="double" w:sz="4" w:space="0" w:color="auto"/>
              <w:left w:val="single" w:sz="4" w:space="0" w:color="000000"/>
              <w:bottom w:val="single" w:sz="4" w:space="0" w:color="000000"/>
              <w:right w:val="single" w:sz="4" w:space="0" w:color="000000"/>
            </w:tcBorders>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1130</w:t>
            </w:r>
          </w:p>
        </w:tc>
        <w:tc>
          <w:tcPr>
            <w:tcW w:w="994" w:type="dxa"/>
            <w:tcBorders>
              <w:top w:val="double" w:sz="4" w:space="0" w:color="auto"/>
              <w:left w:val="single" w:sz="4" w:space="0" w:color="000000"/>
              <w:bottom w:val="single" w:sz="4" w:space="0" w:color="000000"/>
              <w:right w:val="single" w:sz="4" w:space="0" w:color="000000"/>
            </w:tcBorders>
            <w:shd w:val="clear" w:color="auto" w:fill="F2F2F2" w:themeFill="background1" w:themeFillShade="F2"/>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100</w:t>
            </w:r>
          </w:p>
        </w:tc>
        <w:tc>
          <w:tcPr>
            <w:tcW w:w="885" w:type="dxa"/>
            <w:tcBorders>
              <w:top w:val="double" w:sz="4" w:space="0" w:color="auto"/>
              <w:left w:val="single" w:sz="4" w:space="0" w:color="000000"/>
              <w:bottom w:val="single" w:sz="4" w:space="0" w:color="000000"/>
              <w:right w:val="single" w:sz="4" w:space="0" w:color="000000"/>
            </w:tcBorders>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1030</w:t>
            </w:r>
          </w:p>
        </w:tc>
        <w:tc>
          <w:tcPr>
            <w:tcW w:w="994" w:type="dxa"/>
            <w:tcBorders>
              <w:top w:val="double" w:sz="4" w:space="0" w:color="auto"/>
              <w:left w:val="single" w:sz="4" w:space="0" w:color="000000"/>
              <w:bottom w:val="single" w:sz="4" w:space="0" w:color="000000"/>
              <w:right w:val="single" w:sz="4" w:space="0" w:color="000000"/>
            </w:tcBorders>
            <w:shd w:val="clear" w:color="auto" w:fill="F2F2F2" w:themeFill="background1" w:themeFillShade="F2"/>
          </w:tcPr>
          <w:p w:rsidR="00D37E64" w:rsidRPr="00D37E64" w:rsidRDefault="00D37E64" w:rsidP="00493718">
            <w:pPr>
              <w:spacing w:after="0" w:line="360" w:lineRule="auto"/>
              <w:jc w:val="center"/>
              <w:rPr>
                <w:rFonts w:ascii="Times New Roman" w:eastAsia="Calibri" w:hAnsi="Times New Roman" w:cs="Times New Roman"/>
                <w:sz w:val="24"/>
                <w:szCs w:val="24"/>
              </w:rPr>
            </w:pPr>
            <w:r w:rsidRPr="00D37E64">
              <w:rPr>
                <w:rFonts w:ascii="Times New Roman" w:eastAsia="Calibri" w:hAnsi="Times New Roman" w:cs="Times New Roman"/>
                <w:sz w:val="24"/>
                <w:szCs w:val="24"/>
              </w:rPr>
              <w:t>100</w:t>
            </w:r>
          </w:p>
        </w:tc>
      </w:tr>
    </w:tbl>
    <w:p w:rsidR="00493718" w:rsidRPr="00493718" w:rsidRDefault="00493718" w:rsidP="00493718">
      <w:pPr>
        <w:spacing w:after="0" w:line="360" w:lineRule="auto"/>
        <w:ind w:firstLine="708"/>
        <w:jc w:val="both"/>
        <w:rPr>
          <w:rFonts w:ascii="Times New Roman" w:eastAsia="Calibri" w:hAnsi="Times New Roman" w:cs="Times New Roman"/>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Обучение проводится в 56 образовательных организациях. Полный перечень приведен в Таблице 54.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Таблица 54.</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Профессиональные образовательные организации, в которых осуществляется обучение студентов-инвалидов и лиц с ОВЗ в 2019/2020 учебном году</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6"/>
      </w:tblGrid>
      <w:tr w:rsidR="00493718" w:rsidRPr="00493718" w:rsidTr="00B969A8">
        <w:trPr>
          <w:trHeight w:val="27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Безенчукский</w:t>
            </w:r>
            <w:proofErr w:type="spellEnd"/>
            <w:r w:rsidRPr="00493718">
              <w:rPr>
                <w:rFonts w:ascii="Times New Roman" w:eastAsia="SimSun" w:hAnsi="Times New Roman" w:cs="Times New Roman"/>
                <w:sz w:val="24"/>
                <w:szCs w:val="24"/>
                <w:lang w:eastAsia="zh-CN"/>
              </w:rPr>
              <w:t xml:space="preserve"> аграрный техникум</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Богатовское</w:t>
            </w:r>
            <w:proofErr w:type="spellEnd"/>
            <w:r w:rsidRPr="00493718">
              <w:rPr>
                <w:rFonts w:ascii="Times New Roman" w:eastAsia="SimSun" w:hAnsi="Times New Roman" w:cs="Times New Roman"/>
                <w:sz w:val="24"/>
                <w:szCs w:val="24"/>
                <w:lang w:eastAsia="zh-CN"/>
              </w:rPr>
              <w:t xml:space="preserve"> профессиональное училище</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Большеглушицкий</w:t>
            </w:r>
            <w:proofErr w:type="spellEnd"/>
            <w:r w:rsidRPr="00493718">
              <w:rPr>
                <w:rFonts w:ascii="Times New Roman" w:eastAsia="SimSun" w:hAnsi="Times New Roman" w:cs="Times New Roman"/>
                <w:sz w:val="24"/>
                <w:szCs w:val="24"/>
                <w:lang w:eastAsia="zh-CN"/>
              </w:rPr>
              <w:t xml:space="preserve"> государственный техникум</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lastRenderedPageBreak/>
              <w:t>Борский государственный техникум</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Губернский колледж г. Сызрани</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Губернский колледж города Похвистнево</w:t>
            </w:r>
          </w:p>
        </w:tc>
      </w:tr>
      <w:tr w:rsidR="00493718" w:rsidRPr="00493718" w:rsidTr="00B969A8">
        <w:trPr>
          <w:trHeight w:val="330"/>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 xml:space="preserve">Губернский техникум </w:t>
            </w:r>
            <w:proofErr w:type="spellStart"/>
            <w:r w:rsidRPr="00493718">
              <w:rPr>
                <w:rFonts w:ascii="Times New Roman" w:eastAsia="SimSun" w:hAnsi="Times New Roman" w:cs="Times New Roman"/>
                <w:sz w:val="24"/>
                <w:szCs w:val="24"/>
                <w:lang w:eastAsia="zh-CN"/>
              </w:rPr>
              <w:t>м.р</w:t>
            </w:r>
            <w:proofErr w:type="spellEnd"/>
            <w:r w:rsidRPr="00493718">
              <w:rPr>
                <w:rFonts w:ascii="Times New Roman" w:eastAsia="SimSun" w:hAnsi="Times New Roman" w:cs="Times New Roman"/>
                <w:sz w:val="24"/>
                <w:szCs w:val="24"/>
                <w:lang w:eastAsia="zh-CN"/>
              </w:rPr>
              <w:t xml:space="preserve">. </w:t>
            </w:r>
            <w:proofErr w:type="spellStart"/>
            <w:r w:rsidRPr="00493718">
              <w:rPr>
                <w:rFonts w:ascii="Times New Roman" w:eastAsia="SimSun" w:hAnsi="Times New Roman" w:cs="Times New Roman"/>
                <w:sz w:val="24"/>
                <w:szCs w:val="24"/>
                <w:lang w:eastAsia="zh-CN"/>
              </w:rPr>
              <w:t>Кошкинский</w:t>
            </w:r>
            <w:proofErr w:type="spell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Жигулевский государственный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proofErr w:type="gramStart"/>
            <w:r w:rsidRPr="00493718">
              <w:rPr>
                <w:rFonts w:ascii="Times New Roman" w:eastAsia="SimSun" w:hAnsi="Times New Roman" w:cs="Times New Roman"/>
                <w:sz w:val="24"/>
                <w:szCs w:val="24"/>
                <w:lang w:eastAsia="zh-CN"/>
              </w:rPr>
              <w:t>Кинель</w:t>
            </w:r>
            <w:proofErr w:type="spellEnd"/>
            <w:r w:rsidRPr="00493718">
              <w:rPr>
                <w:rFonts w:ascii="Times New Roman" w:eastAsia="SimSun" w:hAnsi="Times New Roman" w:cs="Times New Roman"/>
                <w:sz w:val="24"/>
                <w:szCs w:val="24"/>
                <w:lang w:eastAsia="zh-CN"/>
              </w:rPr>
              <w:t>-Черкасский</w:t>
            </w:r>
            <w:proofErr w:type="gramEnd"/>
            <w:r w:rsidRPr="00493718">
              <w:rPr>
                <w:rFonts w:ascii="Times New Roman" w:eastAsia="SimSun" w:hAnsi="Times New Roman" w:cs="Times New Roman"/>
                <w:sz w:val="24"/>
                <w:szCs w:val="24"/>
                <w:lang w:eastAsia="zh-CN"/>
              </w:rPr>
              <w:t xml:space="preserve"> сельскохозяйственный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Кинельский</w:t>
            </w:r>
            <w:proofErr w:type="spellEnd"/>
            <w:r w:rsidRPr="00493718">
              <w:rPr>
                <w:rFonts w:ascii="Times New Roman" w:eastAsia="SimSun" w:hAnsi="Times New Roman" w:cs="Times New Roman"/>
                <w:sz w:val="24"/>
                <w:szCs w:val="24"/>
                <w:lang w:eastAsia="zh-CN"/>
              </w:rPr>
              <w:t xml:space="preserve"> государственный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Колледж гуманитарных и социально-педагогических дисциплин имени Святителя Алексия Митрополита Московского</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Times New Roman" w:hAnsi="Times New Roman" w:cs="Times New Roman"/>
                <w:bCs/>
                <w:color w:val="000000"/>
                <w:sz w:val="24"/>
                <w:szCs w:val="24"/>
                <w:lang w:eastAsia="ru-RU"/>
              </w:rPr>
              <w:t>Колледж технического и художественного образования г. Тольятти</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Нефтегорский</w:t>
            </w:r>
            <w:proofErr w:type="spellEnd"/>
            <w:r w:rsidRPr="00493718">
              <w:rPr>
                <w:rFonts w:ascii="Times New Roman" w:eastAsia="SimSun" w:hAnsi="Times New Roman" w:cs="Times New Roman"/>
                <w:sz w:val="24"/>
                <w:szCs w:val="24"/>
                <w:lang w:eastAsia="zh-CN"/>
              </w:rPr>
              <w:t xml:space="preserve"> государственный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Новокуйбышевский</w:t>
            </w:r>
            <w:proofErr w:type="spellEnd"/>
            <w:r w:rsidRPr="00493718">
              <w:rPr>
                <w:rFonts w:ascii="Times New Roman" w:eastAsia="SimSun" w:hAnsi="Times New Roman" w:cs="Times New Roman"/>
                <w:sz w:val="24"/>
                <w:szCs w:val="24"/>
                <w:lang w:eastAsia="zh-CN"/>
              </w:rPr>
              <w:t xml:space="preserve"> гуманитарно-технологический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Новокуйбышевский</w:t>
            </w:r>
            <w:proofErr w:type="spellEnd"/>
            <w:r w:rsidRPr="00493718">
              <w:rPr>
                <w:rFonts w:ascii="Times New Roman" w:eastAsia="SimSun" w:hAnsi="Times New Roman" w:cs="Times New Roman"/>
                <w:sz w:val="24"/>
                <w:szCs w:val="24"/>
                <w:lang w:eastAsia="zh-CN"/>
              </w:rPr>
              <w:t xml:space="preserve"> нефтехимический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 xml:space="preserve">Образовательный центр </w:t>
            </w:r>
            <w:proofErr w:type="gramStart"/>
            <w:r w:rsidRPr="00493718">
              <w:rPr>
                <w:rFonts w:ascii="Times New Roman" w:eastAsia="SimSun" w:hAnsi="Times New Roman" w:cs="Times New Roman"/>
                <w:sz w:val="24"/>
                <w:szCs w:val="24"/>
                <w:lang w:eastAsia="zh-CN"/>
              </w:rPr>
              <w:t>с</w:t>
            </w:r>
            <w:proofErr w:type="gramEnd"/>
            <w:r w:rsidRPr="00493718">
              <w:rPr>
                <w:rFonts w:ascii="Times New Roman" w:eastAsia="SimSun" w:hAnsi="Times New Roman" w:cs="Times New Roman"/>
                <w:sz w:val="24"/>
                <w:szCs w:val="24"/>
                <w:lang w:eastAsia="zh-CN"/>
              </w:rPr>
              <w:t xml:space="preserve"> Камышла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Обшаровский</w:t>
            </w:r>
            <w:proofErr w:type="spellEnd"/>
            <w:r w:rsidRPr="00493718">
              <w:rPr>
                <w:rFonts w:ascii="Times New Roman" w:eastAsia="SimSun" w:hAnsi="Times New Roman" w:cs="Times New Roman"/>
                <w:sz w:val="24"/>
                <w:szCs w:val="24"/>
                <w:lang w:eastAsia="zh-CN"/>
              </w:rPr>
              <w:t xml:space="preserve"> государственный техникум им. </w:t>
            </w:r>
            <w:proofErr w:type="spellStart"/>
            <w:r w:rsidRPr="00493718">
              <w:rPr>
                <w:rFonts w:ascii="Times New Roman" w:eastAsia="SimSun" w:hAnsi="Times New Roman" w:cs="Times New Roman"/>
                <w:sz w:val="24"/>
                <w:szCs w:val="24"/>
                <w:lang w:eastAsia="zh-CN"/>
              </w:rPr>
              <w:t>В.И.Суркова</w:t>
            </w:r>
            <w:proofErr w:type="spell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Отрадненский</w:t>
            </w:r>
            <w:proofErr w:type="spellEnd"/>
            <w:r w:rsidRPr="00493718">
              <w:rPr>
                <w:rFonts w:ascii="Times New Roman" w:eastAsia="SimSun" w:hAnsi="Times New Roman" w:cs="Times New Roman"/>
                <w:sz w:val="24"/>
                <w:szCs w:val="24"/>
                <w:lang w:eastAsia="zh-CN"/>
              </w:rPr>
              <w:t xml:space="preserve"> нефтяной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Пестравское</w:t>
            </w:r>
            <w:proofErr w:type="spellEnd"/>
            <w:r w:rsidRPr="00493718">
              <w:rPr>
                <w:rFonts w:ascii="Times New Roman" w:eastAsia="SimSun" w:hAnsi="Times New Roman" w:cs="Times New Roman"/>
                <w:sz w:val="24"/>
                <w:szCs w:val="24"/>
                <w:lang w:eastAsia="zh-CN"/>
              </w:rPr>
              <w:t xml:space="preserve"> профессиональное училище</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Поволжский государственный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Times New Roman" w:hAnsi="Times New Roman" w:cs="Times New Roman"/>
                <w:sz w:val="24"/>
                <w:szCs w:val="24"/>
                <w:lang w:eastAsia="ru-RU"/>
              </w:rPr>
              <w:t xml:space="preserve">Профессиональное училище с. </w:t>
            </w:r>
            <w:proofErr w:type="spellStart"/>
            <w:r w:rsidRPr="00493718">
              <w:rPr>
                <w:rFonts w:ascii="Times New Roman" w:eastAsia="Times New Roman" w:hAnsi="Times New Roman" w:cs="Times New Roman"/>
                <w:sz w:val="24"/>
                <w:szCs w:val="24"/>
                <w:lang w:eastAsia="ru-RU"/>
              </w:rPr>
              <w:t>Домашка</w:t>
            </w:r>
            <w:proofErr w:type="spell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государственный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государственный колледж сервисных технологий и дизайна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колледж сервиса производственного оборудования</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машиностроительный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металлургический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многопрофильный колледж им. Бартенева В.</w:t>
            </w:r>
            <w:proofErr w:type="gramStart"/>
            <w:r w:rsidRPr="00493718">
              <w:rPr>
                <w:rFonts w:ascii="Times New Roman" w:eastAsia="SimSun" w:hAnsi="Times New Roman" w:cs="Times New Roman"/>
                <w:sz w:val="24"/>
                <w:szCs w:val="24"/>
                <w:lang w:eastAsia="zh-CN"/>
              </w:rPr>
              <w:t>В</w:t>
            </w:r>
            <w:proofErr w:type="gram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политехнический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Times New Roman" w:hAnsi="Times New Roman" w:cs="Times New Roman"/>
                <w:sz w:val="24"/>
                <w:szCs w:val="24"/>
                <w:lang w:eastAsia="ru-RU"/>
              </w:rPr>
              <w:t>Самарский социально-педагогический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техникум авиационного и промышленного машиностроения имени Д.И. Козлова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техникум кулинарного искусства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техникум промышленных технологий</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торгово-экономический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Самарский энергетический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Самарское музыкальное училище имени Д.Г. Шаталова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Самарское областное училище культуры и искусств</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Самарское художественное училище</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Сергиевский губернский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 xml:space="preserve">Самарский медицинский колледж им. Н. </w:t>
            </w:r>
            <w:proofErr w:type="spellStart"/>
            <w:r w:rsidRPr="00493718">
              <w:rPr>
                <w:rFonts w:ascii="Times New Roman" w:eastAsia="SimSun" w:hAnsi="Times New Roman" w:cs="Times New Roman"/>
                <w:sz w:val="24"/>
                <w:szCs w:val="24"/>
                <w:lang w:eastAsia="zh-CN"/>
              </w:rPr>
              <w:t>Ляпиной</w:t>
            </w:r>
            <w:proofErr w:type="spellEnd"/>
            <w:r w:rsidRPr="00493718">
              <w:rPr>
                <w:rFonts w:ascii="Times New Roman" w:eastAsia="SimSun" w:hAnsi="Times New Roman" w:cs="Times New Roman"/>
                <w:sz w:val="24"/>
                <w:szCs w:val="24"/>
                <w:lang w:eastAsia="zh-CN"/>
              </w:rPr>
              <w:t xml:space="preserve"> </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Сызранский</w:t>
            </w:r>
            <w:proofErr w:type="spellEnd"/>
            <w:r w:rsidRPr="00493718">
              <w:rPr>
                <w:rFonts w:ascii="Times New Roman" w:eastAsia="SimSun" w:hAnsi="Times New Roman" w:cs="Times New Roman"/>
                <w:sz w:val="24"/>
                <w:szCs w:val="24"/>
                <w:lang w:eastAsia="zh-CN"/>
              </w:rPr>
              <w:t xml:space="preserve"> колледж искусств и культуры им. О.Н. </w:t>
            </w:r>
            <w:proofErr w:type="spellStart"/>
            <w:r w:rsidRPr="00493718">
              <w:rPr>
                <w:rFonts w:ascii="Times New Roman" w:eastAsia="SimSun" w:hAnsi="Times New Roman" w:cs="Times New Roman"/>
                <w:sz w:val="24"/>
                <w:szCs w:val="24"/>
                <w:lang w:eastAsia="zh-CN"/>
              </w:rPr>
              <w:t>Носцовой</w:t>
            </w:r>
            <w:proofErr w:type="spell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Сызранский</w:t>
            </w:r>
            <w:proofErr w:type="spellEnd"/>
            <w:r w:rsidRPr="00493718">
              <w:rPr>
                <w:rFonts w:ascii="Times New Roman" w:eastAsia="SimSun" w:hAnsi="Times New Roman" w:cs="Times New Roman"/>
                <w:sz w:val="24"/>
                <w:szCs w:val="24"/>
                <w:lang w:eastAsia="zh-CN"/>
              </w:rPr>
              <w:t xml:space="preserve"> медико-гуманитарный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Сызранский</w:t>
            </w:r>
            <w:proofErr w:type="spellEnd"/>
            <w:r w:rsidRPr="00493718">
              <w:rPr>
                <w:rFonts w:ascii="Times New Roman" w:eastAsia="SimSun" w:hAnsi="Times New Roman" w:cs="Times New Roman"/>
                <w:sz w:val="24"/>
                <w:szCs w:val="24"/>
                <w:lang w:eastAsia="zh-CN"/>
              </w:rPr>
              <w:t xml:space="preserve"> политехнический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Технологический колледж имени Н.Д. Кузнецова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индустриально-педагогический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колледж сервисных технологий и предпринимательства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машиностроительный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медицинский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музыкальный колледж имени Р.К. Щедрина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политехнический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социально-педагогический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lastRenderedPageBreak/>
              <w:t>Тольяттинский социально-экономический колледж</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Тольяттинский электротехнический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Усольский</w:t>
            </w:r>
            <w:proofErr w:type="spellEnd"/>
            <w:r w:rsidRPr="00493718">
              <w:rPr>
                <w:rFonts w:ascii="Times New Roman" w:eastAsia="SimSun" w:hAnsi="Times New Roman" w:cs="Times New Roman"/>
                <w:sz w:val="24"/>
                <w:szCs w:val="24"/>
                <w:lang w:eastAsia="zh-CN"/>
              </w:rPr>
              <w:t xml:space="preserve"> сельскохозяйственный техникум</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Хворостянский</w:t>
            </w:r>
            <w:proofErr w:type="spellEnd"/>
            <w:r w:rsidRPr="00493718">
              <w:rPr>
                <w:rFonts w:ascii="Times New Roman" w:eastAsia="SimSun" w:hAnsi="Times New Roman" w:cs="Times New Roman"/>
                <w:sz w:val="24"/>
                <w:szCs w:val="24"/>
                <w:lang w:eastAsia="zh-CN"/>
              </w:rPr>
              <w:t xml:space="preserve"> государственный техникум им. Юрия Рябова</w:t>
            </w:r>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 xml:space="preserve">Чапаевский губернский колледж им. О. </w:t>
            </w:r>
            <w:proofErr w:type="spellStart"/>
            <w:r w:rsidRPr="00493718">
              <w:rPr>
                <w:rFonts w:ascii="Times New Roman" w:eastAsia="SimSun" w:hAnsi="Times New Roman" w:cs="Times New Roman"/>
                <w:sz w:val="24"/>
                <w:szCs w:val="24"/>
                <w:lang w:eastAsia="zh-CN"/>
              </w:rPr>
              <w:t>Колычева</w:t>
            </w:r>
            <w:proofErr w:type="spellEnd"/>
          </w:p>
        </w:tc>
      </w:tr>
      <w:tr w:rsidR="00493718" w:rsidRPr="00493718" w:rsidTr="00B969A8">
        <w:trPr>
          <w:trHeight w:val="255"/>
        </w:trPr>
        <w:tc>
          <w:tcPr>
            <w:tcW w:w="9796" w:type="dxa"/>
            <w:shd w:val="clear" w:color="auto" w:fill="auto"/>
            <w:noWrap/>
          </w:tcPr>
          <w:p w:rsidR="00493718" w:rsidRPr="00493718" w:rsidRDefault="00493718" w:rsidP="00493718">
            <w:pPr>
              <w:spacing w:after="0" w:line="240" w:lineRule="auto"/>
              <w:ind w:left="360"/>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Чапаевский химико-технологический техникум</w:t>
            </w:r>
          </w:p>
        </w:tc>
      </w:tr>
    </w:tbl>
    <w:p w:rsidR="00493718" w:rsidRPr="00493718" w:rsidRDefault="00493718" w:rsidP="00493718">
      <w:pPr>
        <w:spacing w:after="0" w:line="360" w:lineRule="auto"/>
        <w:jc w:val="center"/>
        <w:rPr>
          <w:rFonts w:ascii="Times New Roman" w:eastAsia="Calibri" w:hAnsi="Times New Roman" w:cs="Times New Roman"/>
          <w:b/>
          <w:sz w:val="24"/>
          <w:szCs w:val="24"/>
        </w:rPr>
      </w:pPr>
    </w:p>
    <w:p w:rsidR="00493718" w:rsidRPr="00493718" w:rsidRDefault="00493718" w:rsidP="00493718">
      <w:pPr>
        <w:spacing w:after="0" w:line="360" w:lineRule="auto"/>
        <w:ind w:firstLine="708"/>
        <w:jc w:val="both"/>
        <w:rPr>
          <w:rFonts w:ascii="Times New Roman" w:eastAsia="SimSun" w:hAnsi="Times New Roman" w:cs="Times New Roman"/>
          <w:sz w:val="24"/>
          <w:szCs w:val="24"/>
          <w:lang w:eastAsia="zh-CN"/>
        </w:rPr>
      </w:pPr>
      <w:r w:rsidRPr="00493718">
        <w:rPr>
          <w:rFonts w:ascii="Times New Roman" w:eastAsia="Calibri" w:hAnsi="Times New Roman" w:cs="Times New Roman"/>
          <w:bCs/>
          <w:sz w:val="24"/>
          <w:szCs w:val="24"/>
        </w:rPr>
        <w:t>В 2020 году к перечню образовательных организаций, осуществляющих подготовку студентов-инвалидов и/или с ОВЗ</w:t>
      </w:r>
      <w:r w:rsidR="00333269">
        <w:rPr>
          <w:rFonts w:ascii="Times New Roman" w:eastAsia="Calibri" w:hAnsi="Times New Roman" w:cs="Times New Roman"/>
          <w:bCs/>
          <w:sz w:val="24"/>
          <w:szCs w:val="24"/>
        </w:rPr>
        <w:t>,</w:t>
      </w:r>
      <w:r w:rsidRPr="00493718">
        <w:rPr>
          <w:rFonts w:ascii="Times New Roman" w:eastAsia="Calibri" w:hAnsi="Times New Roman" w:cs="Times New Roman"/>
          <w:bCs/>
          <w:sz w:val="24"/>
          <w:szCs w:val="24"/>
        </w:rPr>
        <w:t xml:space="preserve"> добавились </w:t>
      </w:r>
      <w:r w:rsidRPr="00493718">
        <w:rPr>
          <w:rFonts w:ascii="Times New Roman" w:eastAsia="Times New Roman" w:hAnsi="Times New Roman" w:cs="Times New Roman"/>
          <w:sz w:val="24"/>
          <w:szCs w:val="24"/>
          <w:lang w:eastAsia="ru-RU"/>
        </w:rPr>
        <w:t xml:space="preserve">Самарский социально-педагогический колледж и профессиональное училище </w:t>
      </w:r>
      <w:proofErr w:type="spellStart"/>
      <w:r w:rsidRPr="00493718">
        <w:rPr>
          <w:rFonts w:ascii="Times New Roman" w:eastAsia="Times New Roman" w:hAnsi="Times New Roman" w:cs="Times New Roman"/>
          <w:sz w:val="24"/>
          <w:szCs w:val="24"/>
          <w:lang w:eastAsia="ru-RU"/>
        </w:rPr>
        <w:t>с</w:t>
      </w:r>
      <w:proofErr w:type="gramStart"/>
      <w:r w:rsidRPr="00493718">
        <w:rPr>
          <w:rFonts w:ascii="Times New Roman" w:eastAsia="Times New Roman" w:hAnsi="Times New Roman" w:cs="Times New Roman"/>
          <w:sz w:val="24"/>
          <w:szCs w:val="24"/>
          <w:lang w:eastAsia="ru-RU"/>
        </w:rPr>
        <w:t>.Д</w:t>
      </w:r>
      <w:proofErr w:type="gramEnd"/>
      <w:r w:rsidRPr="00493718">
        <w:rPr>
          <w:rFonts w:ascii="Times New Roman" w:eastAsia="Times New Roman" w:hAnsi="Times New Roman" w:cs="Times New Roman"/>
          <w:sz w:val="24"/>
          <w:szCs w:val="24"/>
          <w:lang w:eastAsia="ru-RU"/>
        </w:rPr>
        <w:t>омашка</w:t>
      </w:r>
      <w:proofErr w:type="spellEnd"/>
      <w:r w:rsidRPr="00493718">
        <w:rPr>
          <w:rFonts w:ascii="Times New Roman" w:eastAsia="Times New Roman" w:hAnsi="Times New Roman" w:cs="Times New Roman"/>
          <w:sz w:val="24"/>
          <w:szCs w:val="24"/>
          <w:lang w:eastAsia="ru-RU"/>
        </w:rPr>
        <w:t xml:space="preserve">. Обучение не проводится в </w:t>
      </w:r>
      <w:r w:rsidRPr="00493718">
        <w:rPr>
          <w:rFonts w:ascii="Times New Roman" w:eastAsia="SimSun" w:hAnsi="Times New Roman" w:cs="Times New Roman"/>
          <w:sz w:val="24"/>
          <w:szCs w:val="24"/>
          <w:lang w:eastAsia="zh-CN"/>
        </w:rPr>
        <w:t xml:space="preserve">Алексеевском профессиональном училище и Поволжском строительно-энергетическом колледже им. П. </w:t>
      </w:r>
      <w:proofErr w:type="spellStart"/>
      <w:r w:rsidRPr="00493718">
        <w:rPr>
          <w:rFonts w:ascii="Times New Roman" w:eastAsia="SimSun" w:hAnsi="Times New Roman" w:cs="Times New Roman"/>
          <w:sz w:val="24"/>
          <w:szCs w:val="24"/>
          <w:lang w:eastAsia="zh-CN"/>
        </w:rPr>
        <w:t>Мачнева</w:t>
      </w:r>
      <w:proofErr w:type="spellEnd"/>
      <w:r w:rsidR="00333269">
        <w:rPr>
          <w:rFonts w:ascii="Times New Roman" w:eastAsia="SimSun" w:hAnsi="Times New Roman" w:cs="Times New Roman"/>
          <w:sz w:val="24"/>
          <w:szCs w:val="24"/>
          <w:lang w:eastAsia="zh-CN"/>
        </w:rPr>
        <w:t>.</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В 2019/2020 учебном году обучение студентов-инвалидов и/или учащихся с ОВЗ проводится по 151 программе: 20 программам профессионального обучения (ПП), 31 программе подготовки квалифицированных рабочих и служащих (ППКРС), 100 программам подготовки специалистов среднего звена (ППССЗ).</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Диаграмма 11.</w:t>
      </w:r>
    </w:p>
    <w:p w:rsidR="00493718" w:rsidRPr="00493718" w:rsidRDefault="00493718" w:rsidP="00493718">
      <w:pPr>
        <w:spacing w:after="0" w:line="360" w:lineRule="auto"/>
        <w:jc w:val="center"/>
        <w:rPr>
          <w:rFonts w:ascii="Calibri" w:eastAsia="Calibri" w:hAnsi="Calibri" w:cs="Times New Roman"/>
        </w:rPr>
      </w:pPr>
      <w:r w:rsidRPr="00493718">
        <w:rPr>
          <w:rFonts w:ascii="Times New Roman" w:eastAsia="Calibri" w:hAnsi="Times New Roman" w:cs="Times New Roman"/>
          <w:b/>
          <w:sz w:val="24"/>
          <w:szCs w:val="24"/>
        </w:rPr>
        <w:t xml:space="preserve">Количество программ подготовки студентов-инвалидов и студентов с ОВЗ, обучавшихся в профессиональных образовательных организациях </w:t>
      </w:r>
    </w:p>
    <w:p w:rsidR="00493718" w:rsidRPr="00493718" w:rsidRDefault="00493718" w:rsidP="00493718">
      <w:pPr>
        <w:spacing w:after="0" w:line="360" w:lineRule="auto"/>
        <w:jc w:val="both"/>
        <w:rPr>
          <w:rFonts w:ascii="Times New Roman" w:eastAsia="Calibri" w:hAnsi="Times New Roman" w:cs="Times New Roman"/>
          <w:sz w:val="24"/>
          <w:szCs w:val="24"/>
          <w:highlight w:val="yellow"/>
        </w:rPr>
      </w:pPr>
      <w:r w:rsidRPr="00493718">
        <w:rPr>
          <w:rFonts w:ascii="Times New Roman" w:eastAsia="Calibri" w:hAnsi="Times New Roman" w:cs="Times New Roman"/>
          <w:noProof/>
          <w:sz w:val="24"/>
          <w:szCs w:val="24"/>
          <w:lang w:eastAsia="ru-RU"/>
        </w:rPr>
        <w:drawing>
          <wp:inline distT="0" distB="0" distL="0" distR="0" wp14:anchorId="5EC19931" wp14:editId="441ED626">
            <wp:extent cx="6029325" cy="2609850"/>
            <wp:effectExtent l="0" t="0" r="0" b="0"/>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По сравнению  предыдущими исследованиями, обще</w:t>
      </w:r>
      <w:r w:rsidR="00333269">
        <w:rPr>
          <w:rFonts w:ascii="Times New Roman" w:eastAsia="Calibri" w:hAnsi="Times New Roman" w:cs="Times New Roman"/>
          <w:sz w:val="24"/>
          <w:szCs w:val="24"/>
        </w:rPr>
        <w:t>е</w:t>
      </w:r>
      <w:r w:rsidRPr="00493718">
        <w:rPr>
          <w:rFonts w:ascii="Times New Roman" w:eastAsia="Calibri" w:hAnsi="Times New Roman" w:cs="Times New Roman"/>
          <w:sz w:val="24"/>
          <w:szCs w:val="24"/>
        </w:rPr>
        <w:t xml:space="preserve"> количество программ подготовки увеличилось: в 2017 году обучение осуществлялось по 103 программам, в 2019 году – по 130 программам, в 2020 году – 151 программе.  </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На протяжении проведения мониторинга более других увеличился перечень программ подготовки специалистов среднего звена (с 70 до 100).  В 2020 году произошло увеличение количества программ подготовки квалифицированных рабочих и служащих с 23 до 31.</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lastRenderedPageBreak/>
        <w:t xml:space="preserve">В то же время общее количество студентов-инвалидов и студентов с ОВЗ, обучающихся по тем или иным программам подготовки, изменилось незначительно. Около 40% студентов осваивают специальности среднего звена, 46% обучаются по программам  профессиональной подготовки и 13% получают профессии квалифицированных рабочих и служащих.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Диаграмма 12.</w:t>
      </w:r>
    </w:p>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b/>
          <w:sz w:val="24"/>
          <w:szCs w:val="24"/>
        </w:rPr>
        <w:t>Количество студентов-инвалидов и студентов с ОВЗ, обучающихся в профессиональных образовательных организациях  по программам подготовки (</w:t>
      </w:r>
      <w:proofErr w:type="gramStart"/>
      <w:r w:rsidRPr="00493718">
        <w:rPr>
          <w:rFonts w:ascii="Times New Roman" w:eastAsia="Calibri" w:hAnsi="Times New Roman" w:cs="Times New Roman"/>
          <w:b/>
          <w:sz w:val="24"/>
          <w:szCs w:val="24"/>
        </w:rPr>
        <w:t>в</w:t>
      </w:r>
      <w:proofErr w:type="gramEnd"/>
      <w:r w:rsidRPr="00493718">
        <w:rPr>
          <w:rFonts w:ascii="Times New Roman" w:eastAsia="Calibri" w:hAnsi="Times New Roman" w:cs="Times New Roman"/>
          <w:b/>
          <w:sz w:val="24"/>
          <w:szCs w:val="24"/>
        </w:rPr>
        <w:t>%)</w:t>
      </w:r>
    </w:p>
    <w:p w:rsidR="00493718" w:rsidRPr="00493718" w:rsidRDefault="00493718" w:rsidP="00493718">
      <w:pPr>
        <w:spacing w:after="0" w:line="360" w:lineRule="auto"/>
        <w:jc w:val="both"/>
        <w:rPr>
          <w:rFonts w:ascii="Times New Roman" w:eastAsia="Calibri" w:hAnsi="Times New Roman" w:cs="Times New Roman"/>
          <w:sz w:val="24"/>
          <w:szCs w:val="24"/>
        </w:rPr>
      </w:pPr>
      <w:r w:rsidRPr="00493718">
        <w:rPr>
          <w:rFonts w:ascii="Times New Roman" w:eastAsia="Calibri" w:hAnsi="Times New Roman" w:cs="Times New Roman"/>
          <w:noProof/>
          <w:sz w:val="24"/>
          <w:szCs w:val="24"/>
          <w:lang w:eastAsia="ru-RU"/>
        </w:rPr>
        <w:drawing>
          <wp:inline distT="0" distB="0" distL="0" distR="0" wp14:anchorId="376FFEF2" wp14:editId="5E945A03">
            <wp:extent cx="5943600" cy="257175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p>
    <w:p w:rsidR="00493718" w:rsidRPr="00DF7F0D"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За последние три года количество обучающихся по программам профессиональной подготовки увеличилось с 39% до 46%. По сравнению с предыдущими исследованиями, сократилась доля учащихся, получающих рабочие профессии (с 17% в 2018 году до 13%</w:t>
      </w:r>
      <w:r w:rsidR="00333269">
        <w:rPr>
          <w:rFonts w:ascii="Times New Roman" w:eastAsia="Calibri" w:hAnsi="Times New Roman" w:cs="Times New Roman"/>
          <w:sz w:val="24"/>
          <w:szCs w:val="24"/>
        </w:rPr>
        <w:t xml:space="preserve"> в 2020 г.</w:t>
      </w:r>
      <w:r w:rsidRPr="00493718">
        <w:rPr>
          <w:rFonts w:ascii="Times New Roman" w:eastAsia="Calibri" w:hAnsi="Times New Roman" w:cs="Times New Roman"/>
          <w:sz w:val="24"/>
          <w:szCs w:val="24"/>
        </w:rPr>
        <w:t>)</w:t>
      </w:r>
      <w:r w:rsidR="00333269">
        <w:rPr>
          <w:rFonts w:ascii="Times New Roman" w:eastAsia="Calibri" w:hAnsi="Times New Roman" w:cs="Times New Roman"/>
          <w:sz w:val="24"/>
          <w:szCs w:val="24"/>
        </w:rPr>
        <w:t xml:space="preserve">.  </w:t>
      </w:r>
      <w:r w:rsidRPr="00493718">
        <w:rPr>
          <w:rFonts w:ascii="Times New Roman" w:eastAsia="Calibri" w:hAnsi="Times New Roman" w:cs="Times New Roman"/>
          <w:sz w:val="24"/>
          <w:szCs w:val="24"/>
        </w:rPr>
        <w:t>На протяжении четырёхлетнего периода мониторинга, доля  студентов ППССЗ сокращается -  с 49</w:t>
      </w:r>
      <w:r w:rsidRPr="00DF7F0D">
        <w:rPr>
          <w:rFonts w:ascii="Times New Roman" w:eastAsia="Calibri" w:hAnsi="Times New Roman" w:cs="Times New Roman"/>
          <w:sz w:val="24"/>
          <w:szCs w:val="24"/>
        </w:rPr>
        <w:t>% в 2017 году до 41% в 2020 году.</w:t>
      </w:r>
    </w:p>
    <w:p w:rsidR="00493718" w:rsidRPr="00DF7F0D" w:rsidRDefault="00493718" w:rsidP="00493718">
      <w:pPr>
        <w:spacing w:after="0" w:line="360" w:lineRule="auto"/>
        <w:ind w:firstLine="708"/>
        <w:jc w:val="both"/>
        <w:rPr>
          <w:rFonts w:ascii="Times New Roman" w:eastAsia="Calibri" w:hAnsi="Times New Roman" w:cs="Times New Roman"/>
          <w:sz w:val="24"/>
          <w:szCs w:val="24"/>
        </w:rPr>
      </w:pPr>
      <w:r w:rsidRPr="00DF7F0D">
        <w:rPr>
          <w:rFonts w:ascii="Times New Roman" w:eastAsia="Calibri" w:hAnsi="Times New Roman" w:cs="Times New Roman"/>
          <w:sz w:val="24"/>
          <w:szCs w:val="24"/>
        </w:rPr>
        <w:t>Среди программ профессиональной подготовки наиболее распространенными являются профессии «столяр строительный», «портной», «садовник», «маляр», «садовник», «</w:t>
      </w:r>
      <w:r w:rsidRPr="00DF7F0D">
        <w:rPr>
          <w:rFonts w:ascii="Times New Roman" w:eastAsia="Calibri" w:hAnsi="Times New Roman" w:cs="Times New Roman"/>
          <w:iCs/>
          <w:sz w:val="24"/>
          <w:szCs w:val="24"/>
        </w:rPr>
        <w:t>рабочий зеленого хозяйства»</w:t>
      </w:r>
      <w:r w:rsidRPr="00DF7F0D">
        <w:rPr>
          <w:rFonts w:ascii="Times New Roman" w:eastAsia="Calibri" w:hAnsi="Times New Roman" w:cs="Times New Roman"/>
          <w:sz w:val="24"/>
          <w:szCs w:val="24"/>
        </w:rPr>
        <w:t xml:space="preserve">  – около </w:t>
      </w:r>
      <w:r w:rsidR="001F3BAD">
        <w:rPr>
          <w:rFonts w:ascii="Times New Roman" w:eastAsia="Calibri" w:hAnsi="Times New Roman" w:cs="Times New Roman"/>
          <w:sz w:val="24"/>
          <w:szCs w:val="24"/>
        </w:rPr>
        <w:t xml:space="preserve">60% учащихся-инвалидов и с ОВЗ </w:t>
      </w:r>
      <w:proofErr w:type="gramStart"/>
      <w:r w:rsidRPr="00DF7F0D">
        <w:rPr>
          <w:rFonts w:ascii="Times New Roman" w:eastAsia="Calibri" w:hAnsi="Times New Roman" w:cs="Times New Roman"/>
          <w:sz w:val="24"/>
          <w:szCs w:val="24"/>
        </w:rPr>
        <w:t>в</w:t>
      </w:r>
      <w:proofErr w:type="gramEnd"/>
      <w:r w:rsidRPr="00DF7F0D">
        <w:rPr>
          <w:rFonts w:ascii="Times New Roman" w:eastAsia="Calibri" w:hAnsi="Times New Roman" w:cs="Times New Roman"/>
          <w:sz w:val="24"/>
          <w:szCs w:val="24"/>
        </w:rPr>
        <w:t xml:space="preserve"> </w:t>
      </w:r>
      <w:r w:rsidR="001F3BAD">
        <w:rPr>
          <w:rFonts w:ascii="Times New Roman" w:eastAsia="Calibri" w:hAnsi="Times New Roman" w:cs="Times New Roman"/>
          <w:sz w:val="24"/>
          <w:szCs w:val="24"/>
        </w:rPr>
        <w:t xml:space="preserve">обучаются по </w:t>
      </w:r>
      <w:r w:rsidRPr="00DF7F0D">
        <w:rPr>
          <w:rFonts w:ascii="Times New Roman" w:eastAsia="Calibri" w:hAnsi="Times New Roman" w:cs="Times New Roman"/>
          <w:sz w:val="24"/>
          <w:szCs w:val="24"/>
        </w:rPr>
        <w:t>эти</w:t>
      </w:r>
      <w:r w:rsidR="001F3BAD">
        <w:rPr>
          <w:rFonts w:ascii="Times New Roman" w:eastAsia="Calibri" w:hAnsi="Times New Roman" w:cs="Times New Roman"/>
          <w:sz w:val="24"/>
          <w:szCs w:val="24"/>
        </w:rPr>
        <w:t>м</w:t>
      </w:r>
      <w:r w:rsidRPr="00DF7F0D">
        <w:rPr>
          <w:rFonts w:ascii="Times New Roman" w:eastAsia="Calibri" w:hAnsi="Times New Roman" w:cs="Times New Roman"/>
          <w:sz w:val="24"/>
          <w:szCs w:val="24"/>
        </w:rPr>
        <w:t xml:space="preserve"> программ</w:t>
      </w:r>
      <w:r w:rsidR="001F3BAD">
        <w:rPr>
          <w:rFonts w:ascii="Times New Roman" w:eastAsia="Calibri" w:hAnsi="Times New Roman" w:cs="Times New Roman"/>
          <w:sz w:val="24"/>
          <w:szCs w:val="24"/>
        </w:rPr>
        <w:t>ам</w:t>
      </w:r>
      <w:r w:rsidRPr="00DF7F0D">
        <w:rPr>
          <w:rFonts w:ascii="Times New Roman" w:eastAsia="Calibri" w:hAnsi="Times New Roman" w:cs="Times New Roman"/>
          <w:sz w:val="24"/>
          <w:szCs w:val="24"/>
        </w:rPr>
        <w:t xml:space="preserve">. </w:t>
      </w:r>
    </w:p>
    <w:p w:rsidR="00493718" w:rsidRPr="00DF7F0D" w:rsidRDefault="00493718" w:rsidP="00493718">
      <w:pPr>
        <w:spacing w:after="0" w:line="360" w:lineRule="auto"/>
        <w:ind w:firstLine="708"/>
        <w:jc w:val="both"/>
        <w:rPr>
          <w:rFonts w:ascii="Times New Roman" w:eastAsia="Calibri" w:hAnsi="Times New Roman" w:cs="Times New Roman"/>
          <w:sz w:val="24"/>
          <w:szCs w:val="24"/>
        </w:rPr>
      </w:pPr>
      <w:r w:rsidRPr="00DF7F0D">
        <w:rPr>
          <w:rFonts w:ascii="Times New Roman" w:eastAsia="Calibri" w:hAnsi="Times New Roman" w:cs="Times New Roman"/>
          <w:sz w:val="24"/>
          <w:szCs w:val="24"/>
        </w:rPr>
        <w:t>Среди программ подготовки квалифицированных рабочих и служащих лидирующие позиции занимают «наладчик аппаратного и программного обеспечения», «мастер садово-паркового и ландшафтного строительства», «пекарь», «мастер по обработке цифровой информации, «оператор диспетчерской». Обучение по ППКРС студентов-инвалидов и лиц с ОВЗ осуществляется по 31</w:t>
      </w:r>
      <w:r w:rsidRPr="00493718">
        <w:rPr>
          <w:rFonts w:ascii="Times New Roman" w:eastAsia="Calibri" w:hAnsi="Times New Roman" w:cs="Times New Roman"/>
          <w:sz w:val="24"/>
          <w:szCs w:val="24"/>
        </w:rPr>
        <w:t xml:space="preserve"> программе – это </w:t>
      </w:r>
      <w:r w:rsidR="003D2FBC">
        <w:rPr>
          <w:rFonts w:ascii="Times New Roman" w:eastAsia="Calibri" w:hAnsi="Times New Roman" w:cs="Times New Roman"/>
          <w:sz w:val="24"/>
          <w:szCs w:val="24"/>
        </w:rPr>
        <w:t>более половины</w:t>
      </w:r>
      <w:r w:rsidRPr="00493718">
        <w:rPr>
          <w:rFonts w:ascii="Times New Roman" w:eastAsia="Calibri" w:hAnsi="Times New Roman" w:cs="Times New Roman"/>
          <w:sz w:val="24"/>
          <w:szCs w:val="24"/>
        </w:rPr>
        <w:t xml:space="preserve"> программы подготовки данного уровня, представленных в региональной системе среднего </w:t>
      </w:r>
      <w:r w:rsidRPr="00DF7F0D">
        <w:rPr>
          <w:rFonts w:ascii="Times New Roman" w:eastAsia="Calibri" w:hAnsi="Times New Roman" w:cs="Times New Roman"/>
          <w:sz w:val="24"/>
          <w:szCs w:val="24"/>
        </w:rPr>
        <w:t>профессионального образования (</w:t>
      </w:r>
      <w:r w:rsidR="00EF6AF5">
        <w:rPr>
          <w:rFonts w:ascii="Times New Roman" w:eastAsia="Calibri" w:hAnsi="Times New Roman" w:cs="Times New Roman"/>
          <w:sz w:val="24"/>
          <w:szCs w:val="24"/>
        </w:rPr>
        <w:t xml:space="preserve">всего - </w:t>
      </w:r>
      <w:r w:rsidR="003D2FBC">
        <w:rPr>
          <w:rFonts w:ascii="Times New Roman" w:eastAsia="Calibri" w:hAnsi="Times New Roman" w:cs="Times New Roman"/>
          <w:sz w:val="24"/>
          <w:szCs w:val="24"/>
        </w:rPr>
        <w:t>58</w:t>
      </w:r>
      <w:r w:rsidRPr="00DF7F0D">
        <w:rPr>
          <w:rFonts w:ascii="Times New Roman" w:eastAsia="Calibri" w:hAnsi="Times New Roman" w:cs="Times New Roman"/>
          <w:sz w:val="24"/>
          <w:szCs w:val="24"/>
        </w:rPr>
        <w:t xml:space="preserve"> программ). </w:t>
      </w:r>
    </w:p>
    <w:p w:rsidR="00493718" w:rsidRPr="00493718" w:rsidRDefault="00493718" w:rsidP="00493718">
      <w:pPr>
        <w:spacing w:after="0" w:line="360" w:lineRule="auto"/>
        <w:jc w:val="both"/>
        <w:rPr>
          <w:rFonts w:ascii="Times New Roman" w:eastAsia="Calibri" w:hAnsi="Times New Roman" w:cs="Times New Roman"/>
          <w:sz w:val="24"/>
          <w:szCs w:val="24"/>
        </w:rPr>
      </w:pPr>
      <w:r w:rsidRPr="00DF7F0D">
        <w:rPr>
          <w:rFonts w:ascii="Times New Roman" w:eastAsia="Calibri" w:hAnsi="Times New Roman" w:cs="Times New Roman"/>
          <w:sz w:val="24"/>
          <w:szCs w:val="24"/>
        </w:rPr>
        <w:lastRenderedPageBreak/>
        <w:t xml:space="preserve"> </w:t>
      </w:r>
      <w:r w:rsidRPr="00DF7F0D">
        <w:rPr>
          <w:rFonts w:ascii="Times New Roman" w:eastAsia="Calibri" w:hAnsi="Times New Roman" w:cs="Times New Roman"/>
          <w:sz w:val="24"/>
          <w:szCs w:val="24"/>
        </w:rPr>
        <w:tab/>
        <w:t xml:space="preserve">Программы подготовки специалистов среднего звена демонстрируют </w:t>
      </w:r>
      <w:proofErr w:type="gramStart"/>
      <w:r w:rsidRPr="00DF7F0D">
        <w:rPr>
          <w:rFonts w:ascii="Times New Roman" w:eastAsia="Calibri" w:hAnsi="Times New Roman" w:cs="Times New Roman"/>
          <w:sz w:val="24"/>
          <w:szCs w:val="24"/>
        </w:rPr>
        <w:t>максимальную</w:t>
      </w:r>
      <w:proofErr w:type="gramEnd"/>
      <w:r w:rsidRPr="00DF7F0D">
        <w:rPr>
          <w:rFonts w:ascii="Times New Roman" w:eastAsia="Calibri" w:hAnsi="Times New Roman" w:cs="Times New Roman"/>
          <w:sz w:val="24"/>
          <w:szCs w:val="24"/>
        </w:rPr>
        <w:t xml:space="preserve"> представленность среди студентов учащихся с ОВЗ – они обучаются по 100 программам из </w:t>
      </w:r>
      <w:r w:rsidR="003D2FBC">
        <w:rPr>
          <w:rFonts w:ascii="Times New Roman" w:eastAsia="Calibri" w:hAnsi="Times New Roman" w:cs="Times New Roman"/>
          <w:sz w:val="24"/>
          <w:szCs w:val="24"/>
        </w:rPr>
        <w:t>135</w:t>
      </w:r>
      <w:r w:rsidRPr="00DF7F0D">
        <w:rPr>
          <w:rFonts w:ascii="Times New Roman" w:eastAsia="Calibri" w:hAnsi="Times New Roman" w:cs="Times New Roman"/>
          <w:sz w:val="24"/>
          <w:szCs w:val="24"/>
        </w:rPr>
        <w:t xml:space="preserve"> представленных в региональной системе СПО (охват – </w:t>
      </w:r>
      <w:r w:rsidR="003D2FBC">
        <w:rPr>
          <w:rFonts w:ascii="Times New Roman" w:eastAsia="Calibri" w:hAnsi="Times New Roman" w:cs="Times New Roman"/>
          <w:sz w:val="24"/>
          <w:szCs w:val="24"/>
        </w:rPr>
        <w:t>7</w:t>
      </w:r>
      <w:bookmarkStart w:id="7" w:name="_GoBack"/>
      <w:bookmarkEnd w:id="7"/>
      <w:r w:rsidRPr="00DF7F0D">
        <w:rPr>
          <w:rFonts w:ascii="Times New Roman" w:eastAsia="Calibri" w:hAnsi="Times New Roman" w:cs="Times New Roman"/>
          <w:sz w:val="24"/>
          <w:szCs w:val="24"/>
        </w:rPr>
        <w:t>4%). Наиболее распространенными являются «медицинский массаж», «операционная деятельность в логистике», «сестринское дело», «информационные системы». Около 40% всех студентов с ОВЗ, обучающихся по ППССЗ, проходят подготовку</w:t>
      </w:r>
      <w:r w:rsidRPr="00493718">
        <w:rPr>
          <w:rFonts w:ascii="Times New Roman" w:eastAsia="Calibri" w:hAnsi="Times New Roman" w:cs="Times New Roman"/>
          <w:sz w:val="24"/>
          <w:szCs w:val="24"/>
        </w:rPr>
        <w:t xml:space="preserve"> по этим четырем специальностям.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ab/>
        <w:t>Таблица 55.</w:t>
      </w:r>
    </w:p>
    <w:tbl>
      <w:tblPr>
        <w:tblW w:w="972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6"/>
        <w:gridCol w:w="1647"/>
        <w:gridCol w:w="1378"/>
      </w:tblGrid>
      <w:tr w:rsidR="00493718" w:rsidRPr="00493718" w:rsidTr="00A72535">
        <w:tc>
          <w:tcPr>
            <w:tcW w:w="6696" w:type="dxa"/>
            <w:tcBorders>
              <w:bottom w:val="double" w:sz="4" w:space="0" w:color="auto"/>
            </w:tcBorders>
            <w:vAlign w:val="center"/>
          </w:tcPr>
          <w:p w:rsidR="00493718" w:rsidRPr="00493718" w:rsidRDefault="00493718" w:rsidP="00493718">
            <w:pPr>
              <w:spacing w:after="0" w:line="240" w:lineRule="auto"/>
              <w:ind w:left="142"/>
              <w:jc w:val="center"/>
              <w:rPr>
                <w:rFonts w:ascii="Times New Roman" w:eastAsia="Times New Roman" w:hAnsi="Times New Roman" w:cs="Times New Roman"/>
                <w:b/>
                <w:sz w:val="24"/>
                <w:szCs w:val="24"/>
                <w:lang w:eastAsia="ru-RU"/>
              </w:rPr>
            </w:pPr>
            <w:r w:rsidRPr="00493718">
              <w:rPr>
                <w:rFonts w:ascii="Times New Roman" w:eastAsia="Times New Roman" w:hAnsi="Times New Roman" w:cs="Times New Roman"/>
                <w:b/>
                <w:sz w:val="24"/>
                <w:szCs w:val="24"/>
                <w:lang w:eastAsia="ru-RU"/>
              </w:rPr>
              <w:t>Наименование программы</w:t>
            </w:r>
          </w:p>
        </w:tc>
        <w:tc>
          <w:tcPr>
            <w:tcW w:w="1647" w:type="dxa"/>
            <w:tcBorders>
              <w:bottom w:val="doub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Количество учащихся</w:t>
            </w:r>
          </w:p>
        </w:tc>
        <w:tc>
          <w:tcPr>
            <w:tcW w:w="1378" w:type="dxa"/>
            <w:tcBorders>
              <w:bottom w:val="double" w:sz="4" w:space="0" w:color="auto"/>
            </w:tcBorders>
            <w:vAlign w:val="center"/>
          </w:tcPr>
          <w:p w:rsidR="00493718" w:rsidRPr="00493718" w:rsidRDefault="00B969A8" w:rsidP="0049371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Доля, </w:t>
            </w:r>
            <w:proofErr w:type="gramStart"/>
            <w:r>
              <w:rPr>
                <w:rFonts w:ascii="Times New Roman" w:eastAsia="Times New Roman" w:hAnsi="Times New Roman" w:cs="Times New Roman"/>
                <w:b/>
                <w:sz w:val="24"/>
                <w:szCs w:val="24"/>
                <w:lang w:eastAsia="ru-RU"/>
              </w:rPr>
              <w:t>в</w:t>
            </w:r>
            <w:proofErr w:type="gramEnd"/>
            <w:r>
              <w:rPr>
                <w:rFonts w:ascii="Times New Roman" w:eastAsia="Times New Roman" w:hAnsi="Times New Roman" w:cs="Times New Roman"/>
                <w:b/>
                <w:sz w:val="24"/>
                <w:szCs w:val="24"/>
                <w:lang w:eastAsia="ru-RU"/>
              </w:rPr>
              <w:t xml:space="preserve"> </w:t>
            </w:r>
            <w:r w:rsidR="00493718" w:rsidRPr="00493718">
              <w:rPr>
                <w:rFonts w:ascii="Times New Roman" w:eastAsia="Times New Roman" w:hAnsi="Times New Roman" w:cs="Times New Roman"/>
                <w:b/>
                <w:sz w:val="24"/>
                <w:szCs w:val="24"/>
                <w:lang w:eastAsia="ru-RU"/>
              </w:rPr>
              <w:t>%</w:t>
            </w:r>
          </w:p>
        </w:tc>
      </w:tr>
      <w:tr w:rsidR="00493718" w:rsidRPr="00493718" w:rsidTr="00A72535">
        <w:tc>
          <w:tcPr>
            <w:tcW w:w="9721" w:type="dxa"/>
            <w:gridSpan w:val="3"/>
            <w:tcBorders>
              <w:top w:val="double" w:sz="4" w:space="0" w:color="auto"/>
              <w:bottom w:val="double" w:sz="4" w:space="0" w:color="auto"/>
            </w:tcBorders>
            <w:vAlign w:val="center"/>
          </w:tcPr>
          <w:p w:rsidR="00493718" w:rsidRPr="00493718" w:rsidRDefault="00493718" w:rsidP="00493718">
            <w:pPr>
              <w:spacing w:after="0" w:line="240" w:lineRule="auto"/>
              <w:ind w:left="142"/>
              <w:jc w:val="center"/>
              <w:rPr>
                <w:rFonts w:ascii="Times New Roman" w:eastAsia="Calibri" w:hAnsi="Times New Roman" w:cs="Times New Roman"/>
                <w:b/>
                <w:sz w:val="24"/>
                <w:szCs w:val="24"/>
              </w:rPr>
            </w:pPr>
          </w:p>
          <w:p w:rsidR="00493718" w:rsidRPr="00493718" w:rsidRDefault="00493718" w:rsidP="00493718">
            <w:pPr>
              <w:spacing w:after="0" w:line="240" w:lineRule="auto"/>
              <w:ind w:left="142"/>
              <w:jc w:val="center"/>
              <w:rPr>
                <w:rFonts w:ascii="Times New Roman" w:eastAsia="Times New Roman" w:hAnsi="Times New Roman" w:cs="Times New Roman"/>
                <w:b/>
                <w:color w:val="000000"/>
                <w:sz w:val="24"/>
                <w:szCs w:val="24"/>
                <w:lang w:eastAsia="ru-RU"/>
              </w:rPr>
            </w:pPr>
            <w:r w:rsidRPr="00493718">
              <w:rPr>
                <w:rFonts w:ascii="Times New Roman" w:eastAsia="Calibri" w:hAnsi="Times New Roman" w:cs="Times New Roman"/>
                <w:b/>
                <w:sz w:val="24"/>
                <w:szCs w:val="24"/>
              </w:rPr>
              <w:t>ПРОГРАММЫ ПРОФЕССИОНАЛЬНОГО ОБУЧЕНИЯ</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top w:val="double" w:sz="4" w:space="0" w:color="auto"/>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Столяр строительный</w:t>
            </w:r>
          </w:p>
        </w:tc>
        <w:tc>
          <w:tcPr>
            <w:tcW w:w="1647"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102</w:t>
            </w:r>
          </w:p>
        </w:tc>
        <w:tc>
          <w:tcPr>
            <w:tcW w:w="1378"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15,3</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Портной</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12,0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Маляр</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74</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11,1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Садовник</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57</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8,6</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Слесарь механосборочных работ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6,8</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Рабочий зеленого хозяйства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37</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5,6</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Рабочий зеленого строительства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5,3</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Рабочий по комплексному обслуживанию и ремонту зданий</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Тракторист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Цветовод</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Рабочий по благоустройству населенных пунктов</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29</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4,4</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Повар</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Штукатур</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Архивариус</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2,3</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Делопроизводитель</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2,3</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Оператор диспетчерской (производственно-диспетчерской) службы</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2,3</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Токарь</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13</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Овощевод</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Помощник кондитера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bottom w:val="single" w:sz="4" w:space="0" w:color="auto"/>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Пекарь</w:t>
            </w:r>
          </w:p>
        </w:tc>
        <w:tc>
          <w:tcPr>
            <w:tcW w:w="1647" w:type="dxa"/>
            <w:tcBorders>
              <w:bottom w:val="sing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Borders>
              <w:bottom w:val="sing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bottom w:val="double" w:sz="4" w:space="0" w:color="auto"/>
            </w:tcBorders>
          </w:tcPr>
          <w:p w:rsidR="00493718" w:rsidRPr="00493718" w:rsidRDefault="00493718" w:rsidP="00493718">
            <w:pPr>
              <w:autoSpaceDE w:val="0"/>
              <w:autoSpaceDN w:val="0"/>
              <w:adjustRightInd w:val="0"/>
              <w:spacing w:after="0" w:line="240" w:lineRule="auto"/>
              <w:jc w:val="right"/>
              <w:rPr>
                <w:rFonts w:ascii="Times New Roman" w:eastAsia="SimSun" w:hAnsi="Times New Roman" w:cs="Times New Roman"/>
                <w:b/>
                <w:sz w:val="24"/>
                <w:szCs w:val="24"/>
                <w:lang w:eastAsia="zh-CN"/>
              </w:rPr>
            </w:pPr>
            <w:r w:rsidRPr="00493718">
              <w:rPr>
                <w:rFonts w:ascii="Times New Roman" w:eastAsia="SimSun" w:hAnsi="Times New Roman" w:cs="Times New Roman"/>
                <w:b/>
                <w:sz w:val="24"/>
                <w:szCs w:val="24"/>
                <w:lang w:eastAsia="zh-CN"/>
              </w:rPr>
              <w:t>Всего</w:t>
            </w:r>
          </w:p>
        </w:tc>
        <w:tc>
          <w:tcPr>
            <w:tcW w:w="1647" w:type="dxa"/>
            <w:tcBorders>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493718">
              <w:rPr>
                <w:rFonts w:ascii="Times New Roman" w:eastAsia="SimSun" w:hAnsi="Times New Roman" w:cs="Times New Roman"/>
                <w:b/>
                <w:sz w:val="24"/>
                <w:szCs w:val="24"/>
                <w:lang w:val="en-US" w:eastAsia="zh-CN"/>
              </w:rPr>
              <w:t>665</w:t>
            </w:r>
          </w:p>
        </w:tc>
        <w:tc>
          <w:tcPr>
            <w:tcW w:w="1378" w:type="dxa"/>
            <w:tcBorders>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493718">
              <w:rPr>
                <w:rFonts w:ascii="Times New Roman" w:eastAsia="SimSun" w:hAnsi="Times New Roman" w:cs="Times New Roman"/>
                <w:b/>
                <w:sz w:val="24"/>
                <w:szCs w:val="24"/>
                <w:lang w:val="en-US" w:eastAsia="zh-CN"/>
              </w:rPr>
              <w:t>100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9721" w:type="dxa"/>
            <w:gridSpan w:val="3"/>
            <w:tcBorders>
              <w:top w:val="double" w:sz="4" w:space="0" w:color="auto"/>
              <w:bottom w:val="double" w:sz="4" w:space="0" w:color="auto"/>
            </w:tcBorders>
            <w:vAlign w:val="center"/>
          </w:tcPr>
          <w:p w:rsidR="00493718" w:rsidRPr="00493718" w:rsidRDefault="00493718" w:rsidP="0049371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eastAsia="zh-CN"/>
              </w:rPr>
            </w:pPr>
            <w:r w:rsidRPr="00493718">
              <w:rPr>
                <w:rFonts w:ascii="Times New Roman" w:eastAsia="Times New Roman" w:hAnsi="Times New Roman" w:cs="Times New Roman"/>
                <w:b/>
                <w:color w:val="000000"/>
                <w:sz w:val="24"/>
                <w:szCs w:val="24"/>
                <w:lang w:eastAsia="ru-RU"/>
              </w:rPr>
              <w:t>ПРОГРАММЫ ПОДГОТОВКИ КВАЛИФИЦИРОВАННЫХ РАБОЧИХ, СЛУЖАЩИХ</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top w:val="double" w:sz="4" w:space="0" w:color="auto"/>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Наладчик аппаратного и программного обеспечения</w:t>
            </w:r>
          </w:p>
        </w:tc>
        <w:tc>
          <w:tcPr>
            <w:tcW w:w="1647"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31</w:t>
            </w:r>
          </w:p>
        </w:tc>
        <w:tc>
          <w:tcPr>
            <w:tcW w:w="1378"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15,9</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садово-паркового и ландшафтного строительства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29</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14,9</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Пекарь</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10,8</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по обработке цифровой информации</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18</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9,2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Оператор диспетчерской (производственно-диспетчерской) службы</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7,7</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Токарь-универсал</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12</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Повар, кондитер</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11</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5,6</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Автомеханик</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Фрезеровщик на станках с числовым программным управлением</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lastRenderedPageBreak/>
              <w:t xml:space="preserve">Мастер </w:t>
            </w:r>
            <w:proofErr w:type="spellStart"/>
            <w:r w:rsidRPr="00493718">
              <w:rPr>
                <w:rFonts w:ascii="Times New Roman" w:eastAsia="SimSun" w:hAnsi="Times New Roman" w:cs="Times New Roman"/>
                <w:sz w:val="24"/>
                <w:szCs w:val="24"/>
                <w:lang w:eastAsia="zh-CN"/>
              </w:rPr>
              <w:t>жилищно</w:t>
            </w:r>
            <w:proofErr w:type="spellEnd"/>
            <w:r w:rsidRPr="00493718">
              <w:rPr>
                <w:rFonts w:ascii="Times New Roman" w:eastAsia="SimSun" w:hAnsi="Times New Roman" w:cs="Times New Roman"/>
                <w:sz w:val="24"/>
                <w:szCs w:val="24"/>
                <w:lang w:eastAsia="zh-CN"/>
              </w:rPr>
              <w:t xml:space="preserve"> - коммунального хозяйства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7</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3,6</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по ремонту и обслуживанию инженерных систем жилищно-коммунального хозяйства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proofErr w:type="gramStart"/>
            <w:r w:rsidRPr="00493718">
              <w:rPr>
                <w:rFonts w:ascii="Times New Roman" w:eastAsia="SimSun" w:hAnsi="Times New Roman" w:cs="Times New Roman"/>
                <w:sz w:val="24"/>
                <w:szCs w:val="24"/>
                <w:lang w:eastAsia="zh-CN"/>
              </w:rPr>
              <w:t>Сварщик (ручной и частично механизированной сварки (наплавки)</w:t>
            </w:r>
            <w:proofErr w:type="gramEnd"/>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Станочник (металлообработка)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2,1</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Продавец, контролер-кассир</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Контролер станочных и слесарных работ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отделочных строительных работ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Хозяйка (ин) усадьбы</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Аппаратчик - оператор экологических установок</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Изготовитель фарфоровых и фаянсовых изделий</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Лаборант по контролю качества, сырья реактивов, промежуточных продуктов, готовой продукции, отходов производства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отделочных строительных и декоративных работ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по ремонту и обслуживанию автомобилей</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с\х производства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Мастер слесарных работ</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Машинист технологических насосов и компрессоров</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Монтажник санитарно-технических, вентиляционных систем и оборудования</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Оператор нефтяных и газовых скважин</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Оператор станков с программным управлением</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Переработчик скота и мяса</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Электромонтер по ремонту и обслуживанию электрооборудования в сельскохозяйственном производстве</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EF6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bottom w:val="single" w:sz="4" w:space="0" w:color="auto"/>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Электромонтер по ремонту и обслуживанию электрооборудования</w:t>
            </w:r>
          </w:p>
        </w:tc>
        <w:tc>
          <w:tcPr>
            <w:tcW w:w="1647" w:type="dxa"/>
            <w:tcBorders>
              <w:bottom w:val="sing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Borders>
              <w:bottom w:val="single" w:sz="4" w:space="0" w:color="auto"/>
            </w:tcBorders>
          </w:tcPr>
          <w:p w:rsidR="00493718" w:rsidRPr="00493718" w:rsidRDefault="0049371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493718" w:rsidRPr="00493718" w:rsidTr="00EF6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bottom w:val="double" w:sz="4" w:space="0" w:color="auto"/>
            </w:tcBorders>
          </w:tcPr>
          <w:p w:rsidR="00493718" w:rsidRPr="00493718" w:rsidRDefault="00493718" w:rsidP="00493718">
            <w:pPr>
              <w:autoSpaceDE w:val="0"/>
              <w:autoSpaceDN w:val="0"/>
              <w:adjustRightInd w:val="0"/>
              <w:spacing w:after="0" w:line="240" w:lineRule="auto"/>
              <w:jc w:val="right"/>
              <w:rPr>
                <w:rFonts w:ascii="Times New Roman" w:eastAsia="SimSun" w:hAnsi="Times New Roman" w:cs="Times New Roman"/>
                <w:b/>
                <w:sz w:val="24"/>
                <w:szCs w:val="24"/>
                <w:lang w:eastAsia="zh-CN"/>
              </w:rPr>
            </w:pPr>
            <w:r w:rsidRPr="00493718">
              <w:rPr>
                <w:rFonts w:ascii="Times New Roman" w:eastAsia="SimSun" w:hAnsi="Times New Roman" w:cs="Times New Roman"/>
                <w:b/>
                <w:sz w:val="24"/>
                <w:szCs w:val="24"/>
                <w:lang w:eastAsia="zh-CN"/>
              </w:rPr>
              <w:t>Всего</w:t>
            </w:r>
          </w:p>
        </w:tc>
        <w:tc>
          <w:tcPr>
            <w:tcW w:w="1647" w:type="dxa"/>
            <w:tcBorders>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493718">
              <w:rPr>
                <w:rFonts w:ascii="Times New Roman" w:eastAsia="SimSun" w:hAnsi="Times New Roman" w:cs="Times New Roman"/>
                <w:b/>
                <w:sz w:val="24"/>
                <w:szCs w:val="24"/>
                <w:lang w:val="en-US" w:eastAsia="zh-CN"/>
              </w:rPr>
              <w:t>195</w:t>
            </w:r>
          </w:p>
        </w:tc>
        <w:tc>
          <w:tcPr>
            <w:tcW w:w="1378" w:type="dxa"/>
            <w:tcBorders>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493718">
              <w:rPr>
                <w:rFonts w:ascii="Times New Roman" w:eastAsia="SimSun" w:hAnsi="Times New Roman" w:cs="Times New Roman"/>
                <w:b/>
                <w:sz w:val="24"/>
                <w:szCs w:val="24"/>
                <w:lang w:val="en-US" w:eastAsia="zh-CN"/>
              </w:rPr>
              <w:t>100</w:t>
            </w:r>
          </w:p>
        </w:tc>
      </w:tr>
      <w:tr w:rsidR="00493718" w:rsidRPr="00493718" w:rsidTr="00EF6A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9721" w:type="dxa"/>
            <w:gridSpan w:val="3"/>
            <w:tcBorders>
              <w:top w:val="double" w:sz="4" w:space="0" w:color="auto"/>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b/>
                <w:sz w:val="24"/>
                <w:szCs w:val="24"/>
                <w:lang w:eastAsia="zh-CN"/>
              </w:rPr>
            </w:pPr>
            <w:r w:rsidRPr="00493718">
              <w:rPr>
                <w:rFonts w:ascii="Times New Roman" w:eastAsia="Times New Roman" w:hAnsi="Times New Roman" w:cs="Times New Roman"/>
                <w:b/>
                <w:color w:val="000000"/>
                <w:sz w:val="24"/>
                <w:szCs w:val="24"/>
                <w:lang w:eastAsia="ru-RU"/>
              </w:rPr>
              <w:t>ПРОГРАММЫ ПОДГОТОВКИ СПЕЦИАЛИСТОВ СРЕДНЕГО ЗВЕНА</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Borders>
              <w:top w:val="double" w:sz="4" w:space="0" w:color="auto"/>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Медицинский массаж</w:t>
            </w:r>
          </w:p>
        </w:tc>
        <w:tc>
          <w:tcPr>
            <w:tcW w:w="1647"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60</w:t>
            </w:r>
          </w:p>
        </w:tc>
        <w:tc>
          <w:tcPr>
            <w:tcW w:w="1378" w:type="dxa"/>
            <w:tcBorders>
              <w:top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10,2</w:t>
            </w:r>
          </w:p>
        </w:tc>
      </w:tr>
      <w:tr w:rsidR="0049371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Операционная деятельность в логистике</w:t>
            </w:r>
          </w:p>
        </w:tc>
        <w:tc>
          <w:tcPr>
            <w:tcW w:w="1647"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60</w:t>
            </w:r>
          </w:p>
        </w:tc>
        <w:tc>
          <w:tcPr>
            <w:tcW w:w="1378" w:type="dxa"/>
          </w:tcPr>
          <w:p w:rsidR="00493718" w:rsidRPr="00493718"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10,2</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Сестринское дело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49</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Информационные системы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32</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5,4</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Информационные системы и программирование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27</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4,6</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Программирование в компьютерных системах</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18</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3,1</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Декоративно-прикладное искусство и народные промыслы (по видам)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17</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2,9</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Дошкольное образование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17</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2,9</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Документационное обеспечение управления и архивоведение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11</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1,9</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Техническое обслуживание и ремонт автомобильного транспорта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11</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1,9</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Сетевое и системное администрирование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1,7</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Техналогия</w:t>
            </w:r>
            <w:proofErr w:type="spellEnd"/>
            <w:r w:rsidRPr="00493718">
              <w:rPr>
                <w:rFonts w:ascii="Times New Roman" w:eastAsia="SimSun" w:hAnsi="Times New Roman" w:cs="Times New Roman"/>
                <w:sz w:val="24"/>
                <w:szCs w:val="24"/>
                <w:lang w:eastAsia="zh-CN"/>
              </w:rPr>
              <w:t xml:space="preserve"> машиностроения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1,7</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Дизайн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9</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Коммерция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9</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Экономика и бухгалтерский учет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9</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Компьютерные системы и комплексы</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1,4</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lastRenderedPageBreak/>
              <w:t>Сервис домашнего и коммунального хозяйства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1,4</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Социальная работа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1,4</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Техническое обслуживание и ремонт двигателей, систем и агрегатов автомобилей</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8</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1,4</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Преподавание в начальных классах</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7</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1,2</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Товароведение и экспертиза качества потребительских товаров</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7</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1,2</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Лабораторная диагностика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Право и организация социального обеспечения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Техническая эксплуатация и обслуживание электрического и электромеханического оборудования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Техническое регулирование и управление качеством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Управление качеством продукции, процессов и услуг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6</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1,0</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Автоматизация технологических процессов и производств</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Агрономия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Акушерское дело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Инструментальное исполнительство (по видам)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Лечебное дело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Монтаж  и техническая эксплуатация промышленного оборудования в химической промышленности</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Социально-культурная деятельность</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Строительство и эксплуатация зданий и сооружений</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мяса и мясных продуктов</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Туризм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5</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,8</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Коррекционная педагогика в начальном образовании</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,7</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продукции общественного питания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4</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,7</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Водоснабжение и водоотведение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Живопись (по видам)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Издательское дело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Компьютерные сети</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Конструирование, моделирование и технология швейных изделий</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Механизация сельского хозяйства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Музыкальное образование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Обработка металлов давлением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Педагогика дополнительного образования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Печатное дело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 xml:space="preserve">Релейная защита и автоматизация </w:t>
            </w:r>
            <w:proofErr w:type="spellStart"/>
            <w:r w:rsidRPr="00493718">
              <w:rPr>
                <w:rFonts w:ascii="Times New Roman" w:eastAsia="SimSun" w:hAnsi="Times New Roman" w:cs="Times New Roman"/>
                <w:sz w:val="24"/>
                <w:szCs w:val="24"/>
                <w:lang w:eastAsia="zh-CN"/>
              </w:rPr>
              <w:t>электроэнергетичеических</w:t>
            </w:r>
            <w:proofErr w:type="spellEnd"/>
            <w:r w:rsidRPr="00493718">
              <w:rPr>
                <w:rFonts w:ascii="Times New Roman" w:eastAsia="SimSun" w:hAnsi="Times New Roman" w:cs="Times New Roman"/>
                <w:sz w:val="24"/>
                <w:szCs w:val="24"/>
                <w:lang w:eastAsia="zh-CN"/>
              </w:rPr>
              <w:t xml:space="preserve"> систем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Садово-парковое и ландшафтное строительство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Сварочное производство</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Управление, эксплуатация и обслуживание многоквартирного дома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Физическая культура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Финансы</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3</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,5</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Автоматические системы управления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Ветеринария</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Народное художественное творчество (по видам)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Организация обслуживания в общественном питании</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Переработка нефти и газа</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lastRenderedPageBreak/>
              <w:t>Профессиональное обучение (по отраслям)</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Разработка и эксплуатация нефтяных и газовых месторождений</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B969A8"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B969A8" w:rsidRPr="00493718" w:rsidRDefault="00B969A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Специальное дошкольное образование</w:t>
            </w:r>
          </w:p>
        </w:tc>
        <w:tc>
          <w:tcPr>
            <w:tcW w:w="1647" w:type="dxa"/>
          </w:tcPr>
          <w:p w:rsidR="00B969A8" w:rsidRPr="00493718" w:rsidRDefault="00B969A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B969A8" w:rsidRPr="00493718" w:rsidRDefault="00B969A8"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Техническое обслуживание и ремонт радиоэлектронной техники (по отраслям)</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парикмахерского искусства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хлеба, кондитерских и макаронных изделий</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Фармация</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Электрические станции, сети и системы</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2</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,3</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Адаптивная физическая культура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Библиотековедение</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Гостиничное дело</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Гостиничный сервис</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Литейное производство черных и цветных металлов</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Маркшейдерское дело</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Металловедение и термическая обработка металлов</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proofErr w:type="spellStart"/>
            <w:r w:rsidRPr="00493718">
              <w:rPr>
                <w:rFonts w:ascii="Times New Roman" w:eastAsia="SimSun" w:hAnsi="Times New Roman" w:cs="Times New Roman"/>
                <w:sz w:val="24"/>
                <w:szCs w:val="24"/>
                <w:lang w:eastAsia="zh-CN"/>
              </w:rPr>
              <w:t>Мехатроника</w:t>
            </w:r>
            <w:proofErr w:type="spellEnd"/>
            <w:r w:rsidRPr="00493718">
              <w:rPr>
                <w:rFonts w:ascii="Times New Roman" w:eastAsia="SimSun" w:hAnsi="Times New Roman" w:cs="Times New Roman"/>
                <w:sz w:val="24"/>
                <w:szCs w:val="24"/>
                <w:lang w:eastAsia="zh-CN"/>
              </w:rPr>
              <w:t xml:space="preserve"> и мобильная робототехника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Монтаж</w:t>
            </w:r>
            <w:proofErr w:type="gramStart"/>
            <w:r w:rsidRPr="00493718">
              <w:rPr>
                <w:rFonts w:ascii="Times New Roman" w:eastAsia="SimSun" w:hAnsi="Times New Roman" w:cs="Times New Roman"/>
                <w:sz w:val="24"/>
                <w:szCs w:val="24"/>
                <w:lang w:eastAsia="zh-CN"/>
              </w:rPr>
              <w:t xml:space="preserve"> ,</w:t>
            </w:r>
            <w:proofErr w:type="gramEnd"/>
            <w:r w:rsidRPr="00493718">
              <w:rPr>
                <w:rFonts w:ascii="Times New Roman" w:eastAsia="SimSun" w:hAnsi="Times New Roman" w:cs="Times New Roman"/>
                <w:sz w:val="24"/>
                <w:szCs w:val="24"/>
                <w:lang w:eastAsia="zh-CN"/>
              </w:rPr>
              <w:t xml:space="preserve"> техническое обслуживание и ремонт промышленного оборудования</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Монтаж и эксплуатация внутренних сантехнических устройств, кондиционирования воздуха и вентиляции</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Монтаж, наладка и эксплуатация электрооборудования промышленных и гражданских зданий</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Музыкальное искусство эстрады</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Организация перевозок и управление на транспорте (по видам)</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Оснащение средствами автоматизации технологических процессов и производств</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Поварское и кондитерское дело</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Право и судебное администрирование</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Правоохранительная деятельность</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Прикладная   информатика (по отраслям)</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Прикладная геодезия</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Прикладная информатика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Радиоэлектронные приборные устройства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Строительство и эксплуатация автомобильных дорог и аэродромов</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Тепловые электрические станции</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Теплоснабжение и теплотехническое оборудование</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Техническая эксплуатация оборудования в торговле и общественном питании</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Техническая эксплуатация подъёмно-</w:t>
            </w:r>
            <w:proofErr w:type="spellStart"/>
            <w:r w:rsidRPr="00493718">
              <w:rPr>
                <w:rFonts w:ascii="Times New Roman" w:eastAsia="SimSun" w:hAnsi="Times New Roman" w:cs="Times New Roman"/>
                <w:sz w:val="24"/>
                <w:szCs w:val="24"/>
                <w:lang w:eastAsia="zh-CN"/>
              </w:rPr>
              <w:t>транспортных</w:t>
            </w:r>
            <w:proofErr w:type="gramStart"/>
            <w:r w:rsidRPr="00493718">
              <w:rPr>
                <w:rFonts w:ascii="Times New Roman" w:eastAsia="SimSun" w:hAnsi="Times New Roman" w:cs="Times New Roman"/>
                <w:sz w:val="24"/>
                <w:szCs w:val="24"/>
                <w:lang w:eastAsia="zh-CN"/>
              </w:rPr>
              <w:t>,с</w:t>
            </w:r>
            <w:proofErr w:type="gramEnd"/>
            <w:r w:rsidRPr="00493718">
              <w:rPr>
                <w:rFonts w:ascii="Times New Roman" w:eastAsia="SimSun" w:hAnsi="Times New Roman" w:cs="Times New Roman"/>
                <w:sz w:val="24"/>
                <w:szCs w:val="24"/>
                <w:lang w:eastAsia="zh-CN"/>
              </w:rPr>
              <w:t>троительных</w:t>
            </w:r>
            <w:proofErr w:type="spellEnd"/>
            <w:r w:rsidRPr="00493718">
              <w:rPr>
                <w:rFonts w:ascii="Times New Roman" w:eastAsia="SimSun" w:hAnsi="Times New Roman" w:cs="Times New Roman"/>
                <w:sz w:val="24"/>
                <w:szCs w:val="24"/>
                <w:lang w:eastAsia="zh-CN"/>
              </w:rPr>
              <w:t>, дорожных машин и оборудования"</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аналитического контроля химических соединений</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молока и молочной продукции</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производства и переработки пластических масс и эластомеров</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Технология производства и переработки с/х продукции</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Эксплуатация беспилотных авиационных систем</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Электрификация и автоматизация сельского хозяйства</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493718" w:rsidRDefault="00A72535"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Электроснабжени</w:t>
            </w:r>
            <w:proofErr w:type="gramStart"/>
            <w:r w:rsidRPr="00493718">
              <w:rPr>
                <w:rFonts w:ascii="Times New Roman" w:eastAsia="SimSun" w:hAnsi="Times New Roman" w:cs="Times New Roman"/>
                <w:sz w:val="24"/>
                <w:szCs w:val="24"/>
                <w:lang w:eastAsia="zh-CN"/>
              </w:rPr>
              <w:t>е(</w:t>
            </w:r>
            <w:proofErr w:type="gramEnd"/>
            <w:r w:rsidRPr="00493718">
              <w:rPr>
                <w:rFonts w:ascii="Times New Roman" w:eastAsia="SimSun" w:hAnsi="Times New Roman" w:cs="Times New Roman"/>
                <w:sz w:val="24"/>
                <w:szCs w:val="24"/>
                <w:lang w:eastAsia="zh-CN"/>
              </w:rPr>
              <w:t>по отраслям)</w:t>
            </w:r>
          </w:p>
        </w:tc>
        <w:tc>
          <w:tcPr>
            <w:tcW w:w="1647" w:type="dxa"/>
          </w:tcPr>
          <w:p w:rsidR="00A72535" w:rsidRPr="00493718" w:rsidRDefault="00A72535"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493718">
              <w:rPr>
                <w:rFonts w:ascii="Times New Roman" w:eastAsia="SimSun" w:hAnsi="Times New Roman" w:cs="Times New Roman"/>
                <w:sz w:val="24"/>
                <w:szCs w:val="24"/>
                <w:lang w:val="en-US" w:eastAsia="zh-CN"/>
              </w:rPr>
              <w:t>1</w:t>
            </w:r>
          </w:p>
        </w:tc>
        <w:tc>
          <w:tcPr>
            <w:tcW w:w="1378" w:type="dxa"/>
          </w:tcPr>
          <w:p w:rsidR="00A72535" w:rsidRPr="00493718" w:rsidRDefault="00A72535" w:rsidP="00493718">
            <w:pPr>
              <w:spacing w:after="0" w:line="240" w:lineRule="auto"/>
              <w:jc w:val="center"/>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0</w:t>
            </w:r>
            <w:r w:rsidRPr="00493718">
              <w:rPr>
                <w:rFonts w:ascii="Times New Roman" w:eastAsia="SimSun" w:hAnsi="Times New Roman" w:cs="Times New Roman"/>
                <w:sz w:val="24"/>
                <w:szCs w:val="24"/>
                <w:lang w:val="en-US" w:eastAsia="zh-CN"/>
              </w:rPr>
              <w:t>,2</w:t>
            </w:r>
          </w:p>
        </w:tc>
      </w:tr>
      <w:tr w:rsidR="00A72535" w:rsidRPr="00493718" w:rsidTr="00A725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c>
          <w:tcPr>
            <w:tcW w:w="6696" w:type="dxa"/>
          </w:tcPr>
          <w:p w:rsidR="00A72535" w:rsidRPr="00EF6AF5" w:rsidRDefault="00A72535" w:rsidP="00493718">
            <w:pPr>
              <w:autoSpaceDE w:val="0"/>
              <w:autoSpaceDN w:val="0"/>
              <w:adjustRightInd w:val="0"/>
              <w:spacing w:after="0" w:line="240" w:lineRule="auto"/>
              <w:jc w:val="right"/>
              <w:rPr>
                <w:rFonts w:ascii="Times New Roman" w:eastAsia="SimSun" w:hAnsi="Times New Roman" w:cs="Times New Roman"/>
                <w:b/>
                <w:sz w:val="24"/>
                <w:szCs w:val="24"/>
                <w:lang w:eastAsia="zh-CN"/>
              </w:rPr>
            </w:pPr>
            <w:r w:rsidRPr="00EF6AF5">
              <w:rPr>
                <w:rFonts w:ascii="Times New Roman" w:eastAsia="SimSun" w:hAnsi="Times New Roman" w:cs="Times New Roman"/>
                <w:b/>
                <w:sz w:val="24"/>
                <w:szCs w:val="24"/>
                <w:lang w:eastAsia="zh-CN"/>
              </w:rPr>
              <w:lastRenderedPageBreak/>
              <w:t>Всего</w:t>
            </w:r>
          </w:p>
        </w:tc>
        <w:tc>
          <w:tcPr>
            <w:tcW w:w="1647" w:type="dxa"/>
          </w:tcPr>
          <w:p w:rsidR="00A72535" w:rsidRPr="00EF6AF5" w:rsidRDefault="00A72535"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EF6AF5">
              <w:rPr>
                <w:rFonts w:ascii="Times New Roman" w:eastAsia="SimSun" w:hAnsi="Times New Roman" w:cs="Times New Roman"/>
                <w:b/>
                <w:sz w:val="24"/>
                <w:szCs w:val="24"/>
                <w:lang w:val="en-US" w:eastAsia="zh-CN"/>
              </w:rPr>
              <w:t>590</w:t>
            </w:r>
          </w:p>
        </w:tc>
        <w:tc>
          <w:tcPr>
            <w:tcW w:w="1378" w:type="dxa"/>
          </w:tcPr>
          <w:p w:rsidR="00A72535" w:rsidRPr="00EF6AF5" w:rsidRDefault="00A72535" w:rsidP="00493718">
            <w:pPr>
              <w:autoSpaceDE w:val="0"/>
              <w:autoSpaceDN w:val="0"/>
              <w:adjustRightInd w:val="0"/>
              <w:spacing w:after="0" w:line="240" w:lineRule="auto"/>
              <w:jc w:val="center"/>
              <w:rPr>
                <w:rFonts w:ascii="Times New Roman" w:eastAsia="SimSun" w:hAnsi="Times New Roman" w:cs="Times New Roman"/>
                <w:b/>
                <w:sz w:val="24"/>
                <w:szCs w:val="24"/>
                <w:lang w:val="en-US" w:eastAsia="zh-CN"/>
              </w:rPr>
            </w:pPr>
            <w:r w:rsidRPr="00EF6AF5">
              <w:rPr>
                <w:rFonts w:ascii="Times New Roman" w:eastAsia="SimSun" w:hAnsi="Times New Roman" w:cs="Times New Roman"/>
                <w:b/>
                <w:sz w:val="24"/>
                <w:szCs w:val="24"/>
                <w:lang w:val="en-US" w:eastAsia="zh-CN"/>
              </w:rPr>
              <w:t>100</w:t>
            </w:r>
          </w:p>
        </w:tc>
      </w:tr>
    </w:tbl>
    <w:p w:rsidR="00493718" w:rsidRPr="00493718" w:rsidRDefault="00493718" w:rsidP="00493718">
      <w:pPr>
        <w:spacing w:after="0" w:line="360" w:lineRule="auto"/>
        <w:jc w:val="right"/>
        <w:rPr>
          <w:rFonts w:ascii="Times New Roman" w:eastAsia="Calibri" w:hAnsi="Times New Roman" w:cs="Times New Roman"/>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A72535">
        <w:rPr>
          <w:rFonts w:ascii="Times New Roman" w:eastAsia="Calibri" w:hAnsi="Times New Roman" w:cs="Times New Roman"/>
          <w:sz w:val="24"/>
          <w:szCs w:val="24"/>
        </w:rPr>
        <w:t>В Таблице 56 приведены сравнительные</w:t>
      </w:r>
      <w:r w:rsidRPr="00493718">
        <w:rPr>
          <w:rFonts w:ascii="Times New Roman" w:eastAsia="Calibri" w:hAnsi="Times New Roman" w:cs="Times New Roman"/>
          <w:sz w:val="24"/>
          <w:szCs w:val="24"/>
        </w:rPr>
        <w:t xml:space="preserve"> данные абсолютного и относительного количества обучающихся студентов-инвалидов и студентов с ОВЗ по программам подготовки в 2018 г., 2019 г. и 2020 г. </w:t>
      </w:r>
      <w:proofErr w:type="gramStart"/>
      <w:r w:rsidRPr="00493718">
        <w:rPr>
          <w:rFonts w:ascii="Times New Roman" w:eastAsia="Calibri" w:hAnsi="Times New Roman" w:cs="Times New Roman"/>
          <w:sz w:val="24"/>
          <w:szCs w:val="24"/>
        </w:rPr>
        <w:t>с</w:t>
      </w:r>
      <w:proofErr w:type="gramEnd"/>
      <w:r w:rsidRPr="00493718">
        <w:rPr>
          <w:rFonts w:ascii="Times New Roman" w:eastAsia="Calibri" w:hAnsi="Times New Roman" w:cs="Times New Roman"/>
          <w:sz w:val="24"/>
          <w:szCs w:val="24"/>
        </w:rPr>
        <w:t xml:space="preserve"> наибольшей представленностью.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A72535">
        <w:rPr>
          <w:rFonts w:ascii="Times New Roman" w:eastAsia="Calibri" w:hAnsi="Times New Roman" w:cs="Times New Roman"/>
          <w:sz w:val="24"/>
          <w:szCs w:val="24"/>
        </w:rPr>
        <w:t>Таблица 56.</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 xml:space="preserve">Рейтинг программ подготовки по количеству студентов-инвалидов и студентов с ОВЗ, обучающихся в профессиональных образовательных организациях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3"/>
        <w:gridCol w:w="930"/>
        <w:gridCol w:w="930"/>
        <w:gridCol w:w="930"/>
        <w:gridCol w:w="930"/>
        <w:gridCol w:w="930"/>
        <w:gridCol w:w="930"/>
      </w:tblGrid>
      <w:tr w:rsidR="00493718" w:rsidRPr="00493718" w:rsidTr="00B969A8">
        <w:trPr>
          <w:cantSplit/>
        </w:trPr>
        <w:tc>
          <w:tcPr>
            <w:tcW w:w="4113" w:type="dxa"/>
            <w:vMerge w:val="restart"/>
          </w:tcPr>
          <w:p w:rsidR="00493718" w:rsidRPr="00493718" w:rsidRDefault="00493718" w:rsidP="00493718">
            <w:pPr>
              <w:spacing w:after="0" w:line="240" w:lineRule="auto"/>
              <w:rPr>
                <w:rFonts w:ascii="Times New Roman" w:eastAsia="Calibri" w:hAnsi="Times New Roman" w:cs="Times New Roman"/>
                <w:b/>
                <w:sz w:val="24"/>
                <w:szCs w:val="24"/>
              </w:rPr>
            </w:pPr>
          </w:p>
        </w:tc>
        <w:tc>
          <w:tcPr>
            <w:tcW w:w="1860" w:type="dxa"/>
            <w:gridSpan w:val="2"/>
            <w:tcBorders>
              <w:bottom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2020 год</w:t>
            </w:r>
          </w:p>
        </w:tc>
        <w:tc>
          <w:tcPr>
            <w:tcW w:w="1860" w:type="dxa"/>
            <w:gridSpan w:val="2"/>
            <w:tcBorders>
              <w:bottom w:val="sing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sz w:val="24"/>
                <w:szCs w:val="24"/>
                <w:lang w:eastAsia="ru-RU"/>
              </w:rPr>
            </w:pPr>
            <w:r w:rsidRPr="00493718">
              <w:rPr>
                <w:rFonts w:ascii="Times New Roman" w:eastAsia="Calibri" w:hAnsi="Times New Roman" w:cs="Times New Roman"/>
                <w:b/>
                <w:sz w:val="24"/>
                <w:szCs w:val="24"/>
              </w:rPr>
              <w:t>2019 год</w:t>
            </w:r>
          </w:p>
        </w:tc>
        <w:tc>
          <w:tcPr>
            <w:tcW w:w="1860" w:type="dxa"/>
            <w:gridSpan w:val="2"/>
            <w:tcBorders>
              <w:bottom w:val="sing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sz w:val="24"/>
                <w:szCs w:val="24"/>
                <w:lang w:eastAsia="ru-RU"/>
              </w:rPr>
            </w:pPr>
            <w:r w:rsidRPr="00493718">
              <w:rPr>
                <w:rFonts w:ascii="Times New Roman" w:eastAsia="Calibri" w:hAnsi="Times New Roman" w:cs="Times New Roman"/>
                <w:b/>
                <w:sz w:val="24"/>
                <w:szCs w:val="24"/>
              </w:rPr>
              <w:t>2018 год</w:t>
            </w:r>
          </w:p>
        </w:tc>
      </w:tr>
      <w:tr w:rsidR="00493718" w:rsidRPr="00493718" w:rsidTr="00C26811">
        <w:trPr>
          <w:cantSplit/>
        </w:trPr>
        <w:tc>
          <w:tcPr>
            <w:tcW w:w="4113" w:type="dxa"/>
            <w:vMerge/>
            <w:tcBorders>
              <w:bottom w:val="double" w:sz="4" w:space="0" w:color="auto"/>
            </w:tcBorders>
          </w:tcPr>
          <w:p w:rsidR="00493718" w:rsidRPr="00493718" w:rsidRDefault="00493718" w:rsidP="00493718">
            <w:pPr>
              <w:spacing w:after="0" w:line="240" w:lineRule="auto"/>
              <w:rPr>
                <w:rFonts w:ascii="Times New Roman" w:eastAsia="Calibri" w:hAnsi="Times New Roman" w:cs="Times New Roman"/>
                <w:b/>
                <w:sz w:val="24"/>
                <w:szCs w:val="24"/>
              </w:rPr>
            </w:pPr>
          </w:p>
        </w:tc>
        <w:tc>
          <w:tcPr>
            <w:tcW w:w="930" w:type="dxa"/>
            <w:tcBorders>
              <w:top w:val="single" w:sz="4" w:space="0" w:color="auto"/>
              <w:bottom w:val="doub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color w:val="000000"/>
                <w:sz w:val="20"/>
                <w:szCs w:val="20"/>
                <w:lang w:eastAsia="ru-RU"/>
              </w:rPr>
            </w:pPr>
            <w:r w:rsidRPr="00493718">
              <w:rPr>
                <w:rFonts w:ascii="Times New Roman" w:eastAsia="Times New Roman" w:hAnsi="Times New Roman" w:cs="Times New Roman"/>
                <w:color w:val="000000"/>
                <w:sz w:val="20"/>
                <w:szCs w:val="20"/>
                <w:lang w:eastAsia="ru-RU"/>
              </w:rPr>
              <w:t>Учащихся с ОВЗ и инвалидов, чел.</w:t>
            </w:r>
          </w:p>
        </w:tc>
        <w:tc>
          <w:tcPr>
            <w:tcW w:w="930" w:type="dxa"/>
            <w:tcBorders>
              <w:top w:val="single" w:sz="4" w:space="0" w:color="auto"/>
              <w:bottom w:val="double" w:sz="4" w:space="0" w:color="auto"/>
            </w:tcBorders>
            <w:shd w:val="clear" w:color="auto" w:fill="F2F2F2"/>
            <w:vAlign w:val="center"/>
          </w:tcPr>
          <w:p w:rsidR="00493718" w:rsidRPr="00493718" w:rsidRDefault="00493718" w:rsidP="00493718">
            <w:pPr>
              <w:spacing w:after="0" w:line="240" w:lineRule="auto"/>
              <w:jc w:val="center"/>
              <w:rPr>
                <w:rFonts w:ascii="Times New Roman" w:eastAsia="Times New Roman" w:hAnsi="Times New Roman" w:cs="Times New Roman"/>
                <w:sz w:val="20"/>
                <w:szCs w:val="20"/>
                <w:lang w:eastAsia="ru-RU"/>
              </w:rPr>
            </w:pPr>
            <w:r w:rsidRPr="00493718">
              <w:rPr>
                <w:rFonts w:ascii="Times New Roman" w:eastAsia="Times New Roman" w:hAnsi="Times New Roman" w:cs="Times New Roman"/>
                <w:sz w:val="20"/>
                <w:szCs w:val="20"/>
                <w:lang w:eastAsia="ru-RU"/>
              </w:rPr>
              <w:t>Доля в контингенте по программе, %</w:t>
            </w:r>
          </w:p>
        </w:tc>
        <w:tc>
          <w:tcPr>
            <w:tcW w:w="930" w:type="dxa"/>
            <w:tcBorders>
              <w:top w:val="single" w:sz="4" w:space="0" w:color="auto"/>
              <w:bottom w:val="doub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color w:val="000000"/>
                <w:sz w:val="20"/>
                <w:szCs w:val="20"/>
                <w:lang w:eastAsia="ru-RU"/>
              </w:rPr>
            </w:pPr>
            <w:r w:rsidRPr="00493718">
              <w:rPr>
                <w:rFonts w:ascii="Times New Roman" w:eastAsia="Times New Roman" w:hAnsi="Times New Roman" w:cs="Times New Roman"/>
                <w:color w:val="000000"/>
                <w:sz w:val="20"/>
                <w:szCs w:val="20"/>
                <w:lang w:eastAsia="ru-RU"/>
              </w:rPr>
              <w:t>Учащихся с ОВЗ и инвалидов, чел.</w:t>
            </w:r>
          </w:p>
        </w:tc>
        <w:tc>
          <w:tcPr>
            <w:tcW w:w="930" w:type="dxa"/>
            <w:tcBorders>
              <w:top w:val="single" w:sz="4" w:space="0" w:color="auto"/>
              <w:bottom w:val="double" w:sz="4" w:space="0" w:color="auto"/>
            </w:tcBorders>
            <w:shd w:val="clear" w:color="auto" w:fill="F2F2F2"/>
            <w:vAlign w:val="center"/>
          </w:tcPr>
          <w:p w:rsidR="00493718" w:rsidRPr="00493718" w:rsidRDefault="00493718" w:rsidP="00493718">
            <w:pPr>
              <w:spacing w:after="0" w:line="240" w:lineRule="auto"/>
              <w:jc w:val="center"/>
              <w:rPr>
                <w:rFonts w:ascii="Times New Roman" w:eastAsia="Times New Roman" w:hAnsi="Times New Roman" w:cs="Times New Roman"/>
                <w:sz w:val="20"/>
                <w:szCs w:val="20"/>
                <w:lang w:eastAsia="ru-RU"/>
              </w:rPr>
            </w:pPr>
            <w:r w:rsidRPr="00493718">
              <w:rPr>
                <w:rFonts w:ascii="Times New Roman" w:eastAsia="Times New Roman" w:hAnsi="Times New Roman" w:cs="Times New Roman"/>
                <w:sz w:val="20"/>
                <w:szCs w:val="20"/>
                <w:lang w:eastAsia="ru-RU"/>
              </w:rPr>
              <w:t>Доля в контингенте по программе, %</w:t>
            </w:r>
          </w:p>
        </w:tc>
        <w:tc>
          <w:tcPr>
            <w:tcW w:w="930" w:type="dxa"/>
            <w:tcBorders>
              <w:top w:val="single" w:sz="4" w:space="0" w:color="auto"/>
              <w:bottom w:val="double" w:sz="4" w:space="0" w:color="auto"/>
            </w:tcBorders>
            <w:vAlign w:val="center"/>
          </w:tcPr>
          <w:p w:rsidR="00493718" w:rsidRPr="00493718" w:rsidRDefault="00493718" w:rsidP="00493718">
            <w:pPr>
              <w:spacing w:after="0" w:line="240" w:lineRule="auto"/>
              <w:jc w:val="center"/>
              <w:rPr>
                <w:rFonts w:ascii="Times New Roman" w:eastAsia="Times New Roman" w:hAnsi="Times New Roman" w:cs="Times New Roman"/>
                <w:color w:val="000000"/>
                <w:sz w:val="20"/>
                <w:szCs w:val="20"/>
                <w:lang w:eastAsia="ru-RU"/>
              </w:rPr>
            </w:pPr>
            <w:r w:rsidRPr="00493718">
              <w:rPr>
                <w:rFonts w:ascii="Times New Roman" w:eastAsia="Times New Roman" w:hAnsi="Times New Roman" w:cs="Times New Roman"/>
                <w:color w:val="000000"/>
                <w:sz w:val="20"/>
                <w:szCs w:val="20"/>
                <w:lang w:eastAsia="ru-RU"/>
              </w:rPr>
              <w:t>Учащихся с ОВЗ и инвалидов, чел.</w:t>
            </w:r>
          </w:p>
        </w:tc>
        <w:tc>
          <w:tcPr>
            <w:tcW w:w="930" w:type="dxa"/>
            <w:tcBorders>
              <w:top w:val="single" w:sz="4" w:space="0" w:color="auto"/>
              <w:bottom w:val="double" w:sz="4" w:space="0" w:color="auto"/>
            </w:tcBorders>
            <w:shd w:val="clear" w:color="auto" w:fill="F2F2F2"/>
            <w:vAlign w:val="center"/>
          </w:tcPr>
          <w:p w:rsidR="00493718" w:rsidRPr="00493718" w:rsidRDefault="00493718" w:rsidP="00493718">
            <w:pPr>
              <w:spacing w:after="0" w:line="240" w:lineRule="auto"/>
              <w:jc w:val="center"/>
              <w:rPr>
                <w:rFonts w:ascii="Times New Roman" w:eastAsia="Times New Roman" w:hAnsi="Times New Roman" w:cs="Times New Roman"/>
                <w:sz w:val="20"/>
                <w:szCs w:val="20"/>
                <w:lang w:eastAsia="ru-RU"/>
              </w:rPr>
            </w:pPr>
            <w:r w:rsidRPr="00493718">
              <w:rPr>
                <w:rFonts w:ascii="Times New Roman" w:eastAsia="Times New Roman" w:hAnsi="Times New Roman" w:cs="Times New Roman"/>
                <w:sz w:val="20"/>
                <w:szCs w:val="20"/>
                <w:lang w:eastAsia="ru-RU"/>
              </w:rPr>
              <w:t>Доля в контингенте по программе, %</w:t>
            </w:r>
          </w:p>
        </w:tc>
      </w:tr>
      <w:tr w:rsidR="00493718" w:rsidRPr="00493718" w:rsidTr="00C26811">
        <w:trPr>
          <w:cantSplit/>
        </w:trPr>
        <w:tc>
          <w:tcPr>
            <w:tcW w:w="9693" w:type="dxa"/>
            <w:gridSpan w:val="7"/>
            <w:tcBorders>
              <w:top w:val="double" w:sz="4" w:space="0" w:color="auto"/>
              <w:bottom w:val="double" w:sz="4" w:space="0" w:color="auto"/>
            </w:tcBorders>
          </w:tcPr>
          <w:p w:rsidR="00493718" w:rsidRPr="00493718" w:rsidRDefault="00493718" w:rsidP="00493718">
            <w:pPr>
              <w:spacing w:after="0" w:line="24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ПРОГРАММА ПРОФЕССИОНАЛЬНОГО ОБУЧЕНИЯ</w:t>
            </w:r>
          </w:p>
        </w:tc>
      </w:tr>
      <w:tr w:rsidR="00493718" w:rsidRPr="00493718" w:rsidTr="00B969A8">
        <w:trPr>
          <w:cantSplit/>
        </w:trPr>
        <w:tc>
          <w:tcPr>
            <w:tcW w:w="4113" w:type="dxa"/>
            <w:tcBorders>
              <w:top w:val="double" w:sz="4" w:space="0" w:color="auto"/>
            </w:tcBorders>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Столяр строительный</w:t>
            </w:r>
          </w:p>
        </w:tc>
        <w:tc>
          <w:tcPr>
            <w:tcW w:w="930" w:type="dxa"/>
            <w:tcBorders>
              <w:top w:val="doub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102</w:t>
            </w:r>
          </w:p>
        </w:tc>
        <w:tc>
          <w:tcPr>
            <w:tcW w:w="930" w:type="dxa"/>
            <w:tcBorders>
              <w:top w:val="doub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15,3</w:t>
            </w:r>
          </w:p>
        </w:tc>
        <w:tc>
          <w:tcPr>
            <w:tcW w:w="930" w:type="dxa"/>
            <w:tcBorders>
              <w:top w:val="double" w:sz="4" w:space="0" w:color="auto"/>
            </w:tcBorders>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71</w:t>
            </w:r>
          </w:p>
        </w:tc>
        <w:tc>
          <w:tcPr>
            <w:tcW w:w="930" w:type="dxa"/>
            <w:tcBorders>
              <w:top w:val="double" w:sz="4" w:space="0" w:color="auto"/>
            </w:tcBorders>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13,3</w:t>
            </w:r>
          </w:p>
        </w:tc>
        <w:tc>
          <w:tcPr>
            <w:tcW w:w="930" w:type="dxa"/>
            <w:tcBorders>
              <w:top w:val="doub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72</w:t>
            </w:r>
          </w:p>
        </w:tc>
        <w:tc>
          <w:tcPr>
            <w:tcW w:w="930" w:type="dxa"/>
            <w:tcBorders>
              <w:top w:val="doub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16,8</w:t>
            </w:r>
          </w:p>
        </w:tc>
      </w:tr>
      <w:tr w:rsidR="00493718" w:rsidRPr="00493718" w:rsidTr="00B969A8">
        <w:trPr>
          <w:cantSplit/>
        </w:trPr>
        <w:tc>
          <w:tcPr>
            <w:tcW w:w="4113" w:type="dxa"/>
            <w:tcBorders>
              <w:top w:val="single" w:sz="4" w:space="0" w:color="auto"/>
            </w:tcBorders>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Портной</w:t>
            </w:r>
          </w:p>
        </w:tc>
        <w:tc>
          <w:tcPr>
            <w:tcW w:w="930" w:type="dxa"/>
            <w:tcBorders>
              <w:top w:val="sing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80</w:t>
            </w:r>
          </w:p>
        </w:tc>
        <w:tc>
          <w:tcPr>
            <w:tcW w:w="930" w:type="dxa"/>
            <w:tcBorders>
              <w:top w:val="sing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12,0</w:t>
            </w:r>
          </w:p>
        </w:tc>
        <w:tc>
          <w:tcPr>
            <w:tcW w:w="930" w:type="dxa"/>
            <w:tcBorders>
              <w:top w:val="single" w:sz="4" w:space="0" w:color="auto"/>
            </w:tcBorders>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87</w:t>
            </w:r>
          </w:p>
        </w:tc>
        <w:tc>
          <w:tcPr>
            <w:tcW w:w="930" w:type="dxa"/>
            <w:tcBorders>
              <w:top w:val="single" w:sz="4" w:space="0" w:color="auto"/>
            </w:tcBorders>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16,3</w:t>
            </w:r>
          </w:p>
        </w:tc>
        <w:tc>
          <w:tcPr>
            <w:tcW w:w="930" w:type="dxa"/>
            <w:tcBorders>
              <w:top w:val="sing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51</w:t>
            </w:r>
          </w:p>
        </w:tc>
        <w:tc>
          <w:tcPr>
            <w:tcW w:w="930" w:type="dxa"/>
            <w:tcBorders>
              <w:top w:val="sing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11,9</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Маляр</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74</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11,1</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72</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13,5</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60</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14,0</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Садовник</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57</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8,6</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73</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13,7</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46</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10,7</w:t>
            </w:r>
          </w:p>
        </w:tc>
      </w:tr>
      <w:tr w:rsidR="00493718" w:rsidRPr="00493718" w:rsidTr="00B969A8">
        <w:trPr>
          <w:cantSplit/>
          <w:trHeight w:val="325"/>
        </w:trPr>
        <w:tc>
          <w:tcPr>
            <w:tcW w:w="4113" w:type="dxa"/>
            <w:shd w:val="clear" w:color="auto" w:fill="auto"/>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Слесарь механосборочных работ</w:t>
            </w:r>
          </w:p>
        </w:tc>
        <w:tc>
          <w:tcPr>
            <w:tcW w:w="930" w:type="dxa"/>
            <w:shd w:val="clear" w:color="auto" w:fill="auto"/>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45</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6,8</w:t>
            </w:r>
          </w:p>
        </w:tc>
        <w:tc>
          <w:tcPr>
            <w:tcW w:w="930" w:type="dxa"/>
            <w:shd w:val="clear" w:color="auto" w:fill="auto"/>
          </w:tcPr>
          <w:p w:rsidR="00493718" w:rsidRPr="00C26811" w:rsidRDefault="00493718" w:rsidP="00493718">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27</w:t>
            </w:r>
          </w:p>
        </w:tc>
        <w:tc>
          <w:tcPr>
            <w:tcW w:w="930" w:type="dxa"/>
            <w:shd w:val="clear" w:color="auto" w:fill="F2F2F2"/>
          </w:tcPr>
          <w:p w:rsidR="00493718" w:rsidRPr="00C26811" w:rsidRDefault="00493718" w:rsidP="00493718">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4,6</w:t>
            </w:r>
          </w:p>
        </w:tc>
        <w:tc>
          <w:tcPr>
            <w:tcW w:w="930" w:type="dxa"/>
          </w:tcPr>
          <w:p w:rsidR="00493718" w:rsidRPr="00C26811" w:rsidRDefault="00493718" w:rsidP="00493718">
            <w:pPr>
              <w:autoSpaceDE w:val="0"/>
              <w:autoSpaceDN w:val="0"/>
              <w:adjustRightInd w:val="0"/>
              <w:spacing w:after="0" w:line="240" w:lineRule="auto"/>
              <w:jc w:val="center"/>
              <w:rPr>
                <w:rFonts w:ascii="Times New Roman" w:hAnsi="Times New Roman" w:cs="Times New Roman"/>
                <w:sz w:val="24"/>
                <w:szCs w:val="24"/>
              </w:rPr>
            </w:pPr>
            <w:r w:rsidRPr="00C26811">
              <w:rPr>
                <w:rFonts w:ascii="Times New Roman" w:hAnsi="Times New Roman" w:cs="Times New Roman"/>
                <w:sz w:val="24"/>
                <w:szCs w:val="24"/>
              </w:rPr>
              <w:t>11</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hAnsi="Times New Roman" w:cs="Times New Roman"/>
                <w:sz w:val="24"/>
                <w:szCs w:val="24"/>
              </w:rPr>
            </w:pPr>
            <w:r w:rsidRPr="00C26811">
              <w:rPr>
                <w:rFonts w:ascii="Times New Roman" w:hAnsi="Times New Roman" w:cs="Times New Roman"/>
                <w:sz w:val="24"/>
                <w:szCs w:val="24"/>
              </w:rPr>
              <w:t>2,6</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зеленого хозяйства</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37</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5,6</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56</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23,9</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36</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8,4</w:t>
            </w:r>
          </w:p>
        </w:tc>
      </w:tr>
      <w:tr w:rsidR="00493718" w:rsidRPr="00493718" w:rsidTr="00B969A8">
        <w:trPr>
          <w:cantSplit/>
          <w:trHeight w:val="323"/>
        </w:trPr>
        <w:tc>
          <w:tcPr>
            <w:tcW w:w="4113" w:type="dxa"/>
            <w:tcBorders>
              <w:bottom w:val="single" w:sz="4" w:space="0" w:color="000000"/>
            </w:tcBorders>
            <w:shd w:val="clear" w:color="auto" w:fill="auto"/>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Рабочий зеленого строительства</w:t>
            </w:r>
          </w:p>
        </w:tc>
        <w:tc>
          <w:tcPr>
            <w:tcW w:w="930" w:type="dxa"/>
            <w:tcBorders>
              <w:bottom w:val="single" w:sz="4" w:space="0" w:color="000000"/>
            </w:tcBorders>
            <w:shd w:val="clear" w:color="auto" w:fill="auto"/>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35</w:t>
            </w:r>
          </w:p>
        </w:tc>
        <w:tc>
          <w:tcPr>
            <w:tcW w:w="930" w:type="dxa"/>
            <w:tcBorders>
              <w:bottom w:val="single" w:sz="4" w:space="0" w:color="000000"/>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5,3</w:t>
            </w:r>
          </w:p>
        </w:tc>
        <w:tc>
          <w:tcPr>
            <w:tcW w:w="930" w:type="dxa"/>
            <w:tcBorders>
              <w:bottom w:val="single" w:sz="4" w:space="0" w:color="000000"/>
            </w:tcBorders>
            <w:shd w:val="clear" w:color="auto" w:fill="auto"/>
          </w:tcPr>
          <w:p w:rsidR="00493718" w:rsidRPr="00C26811" w:rsidRDefault="00493718" w:rsidP="00493718">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56</w:t>
            </w:r>
          </w:p>
        </w:tc>
        <w:tc>
          <w:tcPr>
            <w:tcW w:w="930" w:type="dxa"/>
            <w:tcBorders>
              <w:bottom w:val="single" w:sz="4" w:space="0" w:color="000000"/>
            </w:tcBorders>
            <w:shd w:val="clear" w:color="auto" w:fill="F2F2F2"/>
          </w:tcPr>
          <w:p w:rsidR="00493718" w:rsidRPr="00C26811" w:rsidRDefault="00493718" w:rsidP="00493718">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9,5</w:t>
            </w:r>
          </w:p>
        </w:tc>
        <w:tc>
          <w:tcPr>
            <w:tcW w:w="930" w:type="dxa"/>
            <w:tcBorders>
              <w:bottom w:val="single" w:sz="4" w:space="0" w:color="000000"/>
            </w:tcBorders>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w:t>
            </w:r>
          </w:p>
        </w:tc>
        <w:tc>
          <w:tcPr>
            <w:tcW w:w="930" w:type="dxa"/>
            <w:tcBorders>
              <w:bottom w:val="single" w:sz="4" w:space="0" w:color="000000"/>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w:t>
            </w:r>
          </w:p>
        </w:tc>
      </w:tr>
      <w:tr w:rsidR="00493718" w:rsidRPr="00493718" w:rsidTr="00B969A8">
        <w:trPr>
          <w:cantSplit/>
        </w:trPr>
        <w:tc>
          <w:tcPr>
            <w:tcW w:w="4113" w:type="dxa"/>
            <w:tcBorders>
              <w:bottom w:val="double" w:sz="4" w:space="0" w:color="auto"/>
            </w:tcBorders>
            <w:shd w:val="clear" w:color="auto" w:fill="auto"/>
          </w:tcPr>
          <w:p w:rsidR="00493718" w:rsidRPr="00493718" w:rsidRDefault="00493718" w:rsidP="00493718">
            <w:pPr>
              <w:autoSpaceDE w:val="0"/>
              <w:autoSpaceDN w:val="0"/>
              <w:adjustRightInd w:val="0"/>
              <w:spacing w:after="0"/>
              <w:rPr>
                <w:rFonts w:ascii="Times New Roman" w:eastAsia="Calibri" w:hAnsi="Times New Roman" w:cs="Times New Roman"/>
                <w:sz w:val="24"/>
                <w:szCs w:val="24"/>
              </w:rPr>
            </w:pPr>
            <w:r w:rsidRPr="00493718">
              <w:rPr>
                <w:rFonts w:ascii="Times New Roman" w:eastAsia="Calibri" w:hAnsi="Times New Roman" w:cs="Times New Roman"/>
                <w:sz w:val="24"/>
                <w:szCs w:val="24"/>
              </w:rPr>
              <w:t>Токарь</w:t>
            </w:r>
          </w:p>
        </w:tc>
        <w:tc>
          <w:tcPr>
            <w:tcW w:w="930" w:type="dxa"/>
            <w:tcBorders>
              <w:bottom w:val="double" w:sz="4" w:space="0" w:color="auto"/>
            </w:tcBorders>
            <w:shd w:val="clear" w:color="auto" w:fill="auto"/>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13</w:t>
            </w:r>
          </w:p>
        </w:tc>
        <w:tc>
          <w:tcPr>
            <w:tcW w:w="930" w:type="dxa"/>
            <w:tcBorders>
              <w:bottom w:val="doub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2,0</w:t>
            </w:r>
          </w:p>
        </w:tc>
        <w:tc>
          <w:tcPr>
            <w:tcW w:w="930" w:type="dxa"/>
            <w:tcBorders>
              <w:bottom w:val="double" w:sz="4" w:space="0" w:color="auto"/>
            </w:tcBorders>
            <w:shd w:val="clear" w:color="auto" w:fill="auto"/>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45</w:t>
            </w:r>
          </w:p>
        </w:tc>
        <w:tc>
          <w:tcPr>
            <w:tcW w:w="930" w:type="dxa"/>
            <w:tcBorders>
              <w:bottom w:val="double" w:sz="4" w:space="0" w:color="auto"/>
            </w:tcBorders>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8,4</w:t>
            </w:r>
          </w:p>
        </w:tc>
        <w:tc>
          <w:tcPr>
            <w:tcW w:w="930" w:type="dxa"/>
            <w:tcBorders>
              <w:bottom w:val="doub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30</w:t>
            </w:r>
          </w:p>
        </w:tc>
        <w:tc>
          <w:tcPr>
            <w:tcW w:w="930" w:type="dxa"/>
            <w:tcBorders>
              <w:bottom w:val="doub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7,0</w:t>
            </w:r>
          </w:p>
        </w:tc>
      </w:tr>
      <w:tr w:rsidR="00493718" w:rsidRPr="00493718" w:rsidTr="00B969A8">
        <w:trPr>
          <w:cantSplit/>
        </w:trPr>
        <w:tc>
          <w:tcPr>
            <w:tcW w:w="9693" w:type="dxa"/>
            <w:gridSpan w:val="7"/>
            <w:tcBorders>
              <w:top w:val="double" w:sz="4" w:space="0" w:color="auto"/>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Times New Roman" w:hAnsi="Times New Roman" w:cs="Times New Roman"/>
                <w:b/>
                <w:color w:val="000000"/>
                <w:sz w:val="24"/>
                <w:szCs w:val="24"/>
                <w:lang w:eastAsia="ru-RU"/>
              </w:rPr>
              <w:t>ПРОГРАММЫ ПОДГОТОВКИ КВАЛИФИЦИРОВАННЫХ РАБОЧИХ И СЛУЖАЩИХ</w:t>
            </w:r>
          </w:p>
        </w:tc>
      </w:tr>
      <w:tr w:rsidR="00493718" w:rsidRPr="00493718" w:rsidTr="00C26811">
        <w:trPr>
          <w:cantSplit/>
        </w:trPr>
        <w:tc>
          <w:tcPr>
            <w:tcW w:w="4113" w:type="dxa"/>
            <w:tcBorders>
              <w:top w:val="double" w:sz="4" w:space="0" w:color="auto"/>
            </w:tcBorders>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Наладчик аппаратного и программного обеспечения</w:t>
            </w:r>
          </w:p>
        </w:tc>
        <w:tc>
          <w:tcPr>
            <w:tcW w:w="930" w:type="dxa"/>
            <w:tcBorders>
              <w:top w:val="double" w:sz="4" w:space="0" w:color="auto"/>
            </w:tcBorders>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31</w:t>
            </w:r>
          </w:p>
        </w:tc>
        <w:tc>
          <w:tcPr>
            <w:tcW w:w="930" w:type="dxa"/>
            <w:tcBorders>
              <w:top w:val="double" w:sz="4" w:space="0" w:color="auto"/>
            </w:tcBorders>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15,9</w:t>
            </w:r>
          </w:p>
        </w:tc>
        <w:tc>
          <w:tcPr>
            <w:tcW w:w="930" w:type="dxa"/>
            <w:tcBorders>
              <w:top w:val="double" w:sz="4" w:space="0" w:color="auto"/>
            </w:tcBorders>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14</w:t>
            </w:r>
          </w:p>
        </w:tc>
        <w:tc>
          <w:tcPr>
            <w:tcW w:w="930" w:type="dxa"/>
            <w:tcBorders>
              <w:top w:val="double" w:sz="4" w:space="0" w:color="auto"/>
            </w:tcBorders>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6,0</w:t>
            </w:r>
          </w:p>
        </w:tc>
        <w:tc>
          <w:tcPr>
            <w:tcW w:w="930" w:type="dxa"/>
            <w:tcBorders>
              <w:top w:val="double" w:sz="4" w:space="0" w:color="auto"/>
            </w:tcBorders>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33</w:t>
            </w:r>
          </w:p>
        </w:tc>
        <w:tc>
          <w:tcPr>
            <w:tcW w:w="930" w:type="dxa"/>
            <w:tcBorders>
              <w:top w:val="double" w:sz="4" w:space="0" w:color="auto"/>
            </w:tcBorders>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17,2</w:t>
            </w:r>
          </w:p>
        </w:tc>
      </w:tr>
      <w:tr w:rsidR="00493718" w:rsidRPr="00493718" w:rsidTr="00C26811">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Мастер садово-паркового и ландшафтного строительства</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29</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14,9</w:t>
            </w:r>
          </w:p>
        </w:tc>
        <w:tc>
          <w:tcPr>
            <w:tcW w:w="930" w:type="dxa"/>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24</w:t>
            </w:r>
          </w:p>
        </w:tc>
        <w:tc>
          <w:tcPr>
            <w:tcW w:w="930" w:type="dxa"/>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10,3</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26</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13,5</w:t>
            </w:r>
          </w:p>
        </w:tc>
      </w:tr>
      <w:tr w:rsidR="00493718" w:rsidRPr="00493718" w:rsidTr="00C26811">
        <w:trPr>
          <w:cantSplit/>
        </w:trPr>
        <w:tc>
          <w:tcPr>
            <w:tcW w:w="4113" w:type="dxa"/>
          </w:tcPr>
          <w:p w:rsidR="00493718" w:rsidRPr="00493718" w:rsidRDefault="00493718" w:rsidP="00493718">
            <w:pPr>
              <w:autoSpaceDE w:val="0"/>
              <w:autoSpaceDN w:val="0"/>
              <w:adjustRightInd w:val="0"/>
              <w:spacing w:after="0"/>
              <w:rPr>
                <w:rFonts w:ascii="Times New Roman" w:eastAsia="Calibri" w:hAnsi="Times New Roman" w:cs="Times New Roman"/>
                <w:sz w:val="24"/>
                <w:szCs w:val="24"/>
              </w:rPr>
            </w:pPr>
            <w:r w:rsidRPr="00493718">
              <w:rPr>
                <w:rFonts w:ascii="Times New Roman" w:eastAsia="Calibri" w:hAnsi="Times New Roman" w:cs="Times New Roman"/>
                <w:sz w:val="24"/>
                <w:szCs w:val="24"/>
              </w:rPr>
              <w:t>Пекарь</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21</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10,8</w:t>
            </w:r>
          </w:p>
        </w:tc>
        <w:tc>
          <w:tcPr>
            <w:tcW w:w="930" w:type="dxa"/>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14</w:t>
            </w:r>
          </w:p>
        </w:tc>
        <w:tc>
          <w:tcPr>
            <w:tcW w:w="930" w:type="dxa"/>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6,0</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0,5</w:t>
            </w:r>
          </w:p>
        </w:tc>
      </w:tr>
      <w:tr w:rsidR="00493718" w:rsidRPr="00493718" w:rsidTr="00C26811">
        <w:trPr>
          <w:cantSplit/>
        </w:trPr>
        <w:tc>
          <w:tcPr>
            <w:tcW w:w="4113" w:type="dxa"/>
          </w:tcPr>
          <w:p w:rsidR="00493718" w:rsidRPr="00493718" w:rsidRDefault="00493718" w:rsidP="00493718">
            <w:pPr>
              <w:autoSpaceDE w:val="0"/>
              <w:autoSpaceDN w:val="0"/>
              <w:adjustRightInd w:val="0"/>
              <w:spacing w:after="0"/>
              <w:rPr>
                <w:rFonts w:ascii="Times New Roman" w:eastAsia="Calibri" w:hAnsi="Times New Roman" w:cs="Times New Roman"/>
                <w:sz w:val="24"/>
                <w:szCs w:val="24"/>
              </w:rPr>
            </w:pPr>
            <w:r w:rsidRPr="00493718">
              <w:rPr>
                <w:rFonts w:ascii="Times New Roman" w:eastAsia="Calibri" w:hAnsi="Times New Roman" w:cs="Times New Roman"/>
                <w:sz w:val="24"/>
                <w:szCs w:val="24"/>
              </w:rPr>
              <w:t>Мастер по обработке цифровой информации</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18</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9,2</w:t>
            </w:r>
          </w:p>
        </w:tc>
        <w:tc>
          <w:tcPr>
            <w:tcW w:w="930" w:type="dxa"/>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18</w:t>
            </w:r>
          </w:p>
        </w:tc>
        <w:tc>
          <w:tcPr>
            <w:tcW w:w="930" w:type="dxa"/>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7,7</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10</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5,2</w:t>
            </w:r>
          </w:p>
        </w:tc>
      </w:tr>
      <w:tr w:rsidR="00493718" w:rsidRPr="00493718" w:rsidTr="00C26811">
        <w:trPr>
          <w:cantSplit/>
        </w:trPr>
        <w:tc>
          <w:tcPr>
            <w:tcW w:w="4113" w:type="dxa"/>
          </w:tcPr>
          <w:p w:rsidR="00493718" w:rsidRPr="00493718" w:rsidRDefault="00493718" w:rsidP="00493718">
            <w:pPr>
              <w:autoSpaceDE w:val="0"/>
              <w:autoSpaceDN w:val="0"/>
              <w:adjustRightInd w:val="0"/>
              <w:spacing w:after="0"/>
              <w:rPr>
                <w:rFonts w:ascii="Times New Roman" w:eastAsia="Calibri" w:hAnsi="Times New Roman" w:cs="Times New Roman"/>
                <w:sz w:val="24"/>
                <w:szCs w:val="24"/>
              </w:rPr>
            </w:pPr>
            <w:r w:rsidRPr="00493718">
              <w:rPr>
                <w:rFonts w:ascii="Times New Roman" w:eastAsia="Calibri" w:hAnsi="Times New Roman" w:cs="Times New Roman"/>
                <w:sz w:val="24"/>
                <w:szCs w:val="24"/>
              </w:rPr>
              <w:t>Оператор диспетчерской (производственно-диспетчерской) службы</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15</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7,7</w:t>
            </w:r>
          </w:p>
        </w:tc>
        <w:tc>
          <w:tcPr>
            <w:tcW w:w="930" w:type="dxa"/>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15</w:t>
            </w:r>
          </w:p>
        </w:tc>
        <w:tc>
          <w:tcPr>
            <w:tcW w:w="930" w:type="dxa"/>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6,4</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15</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7,8</w:t>
            </w:r>
          </w:p>
        </w:tc>
      </w:tr>
      <w:tr w:rsidR="00493718" w:rsidRPr="00493718" w:rsidTr="00C26811">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Токарь-универсал</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12</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6,2</w:t>
            </w:r>
          </w:p>
        </w:tc>
        <w:tc>
          <w:tcPr>
            <w:tcW w:w="930" w:type="dxa"/>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16</w:t>
            </w:r>
          </w:p>
        </w:tc>
        <w:tc>
          <w:tcPr>
            <w:tcW w:w="930" w:type="dxa"/>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6,8</w:t>
            </w:r>
          </w:p>
        </w:tc>
        <w:tc>
          <w:tcPr>
            <w:tcW w:w="930" w:type="dxa"/>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31</w:t>
            </w:r>
          </w:p>
        </w:tc>
        <w:tc>
          <w:tcPr>
            <w:tcW w:w="930" w:type="dxa"/>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16,1</w:t>
            </w:r>
          </w:p>
        </w:tc>
      </w:tr>
      <w:tr w:rsidR="00493718" w:rsidRPr="00493718" w:rsidTr="00C26811">
        <w:trPr>
          <w:cantSplit/>
        </w:trPr>
        <w:tc>
          <w:tcPr>
            <w:tcW w:w="4113" w:type="dxa"/>
            <w:tcBorders>
              <w:bottom w:val="single" w:sz="4" w:space="0" w:color="000000"/>
            </w:tcBorders>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Повар, кондитер</w:t>
            </w:r>
          </w:p>
        </w:tc>
        <w:tc>
          <w:tcPr>
            <w:tcW w:w="930" w:type="dxa"/>
            <w:tcBorders>
              <w:bottom w:val="single" w:sz="4" w:space="0" w:color="000000"/>
            </w:tcBorders>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11</w:t>
            </w:r>
          </w:p>
        </w:tc>
        <w:tc>
          <w:tcPr>
            <w:tcW w:w="930" w:type="dxa"/>
            <w:tcBorders>
              <w:bottom w:val="single" w:sz="4" w:space="0" w:color="000000"/>
            </w:tcBorders>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5,6</w:t>
            </w:r>
          </w:p>
        </w:tc>
        <w:tc>
          <w:tcPr>
            <w:tcW w:w="930" w:type="dxa"/>
            <w:tcBorders>
              <w:bottom w:val="single" w:sz="4" w:space="0" w:color="000000"/>
            </w:tcBorders>
            <w:vAlign w:val="center"/>
          </w:tcPr>
          <w:p w:rsidR="00493718" w:rsidRPr="00C26811" w:rsidRDefault="00493718" w:rsidP="00C26811">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11</w:t>
            </w:r>
          </w:p>
        </w:tc>
        <w:tc>
          <w:tcPr>
            <w:tcW w:w="930" w:type="dxa"/>
            <w:tcBorders>
              <w:bottom w:val="single" w:sz="4" w:space="0" w:color="000000"/>
            </w:tcBorders>
            <w:shd w:val="clear" w:color="auto" w:fill="F2F2F2"/>
            <w:vAlign w:val="center"/>
          </w:tcPr>
          <w:p w:rsidR="00493718" w:rsidRPr="00C26811" w:rsidRDefault="00493718" w:rsidP="00C26811">
            <w:pPr>
              <w:jc w:val="center"/>
              <w:rPr>
                <w:rFonts w:ascii="Times New Roman" w:eastAsia="Calibri" w:hAnsi="Times New Roman" w:cs="Times New Roman"/>
                <w:color w:val="000000"/>
                <w:sz w:val="24"/>
                <w:szCs w:val="24"/>
              </w:rPr>
            </w:pPr>
            <w:r w:rsidRPr="00C26811">
              <w:rPr>
                <w:rFonts w:ascii="Times New Roman" w:eastAsia="Calibri" w:hAnsi="Times New Roman" w:cs="Times New Roman"/>
                <w:color w:val="000000"/>
                <w:sz w:val="24"/>
                <w:szCs w:val="24"/>
              </w:rPr>
              <w:t>6,2</w:t>
            </w:r>
          </w:p>
        </w:tc>
        <w:tc>
          <w:tcPr>
            <w:tcW w:w="930" w:type="dxa"/>
            <w:tcBorders>
              <w:bottom w:val="single" w:sz="4" w:space="0" w:color="000000"/>
            </w:tcBorders>
            <w:vAlign w:val="center"/>
          </w:tcPr>
          <w:p w:rsidR="00493718" w:rsidRPr="00C26811" w:rsidRDefault="00493718" w:rsidP="00C26811">
            <w:pPr>
              <w:autoSpaceDE w:val="0"/>
              <w:autoSpaceDN w:val="0"/>
              <w:adjustRightInd w:val="0"/>
              <w:spacing w:after="0" w:line="240" w:lineRule="auto"/>
              <w:jc w:val="center"/>
              <w:rPr>
                <w:rFonts w:ascii="Times New Roman" w:hAnsi="Times New Roman"/>
                <w:sz w:val="24"/>
                <w:szCs w:val="24"/>
              </w:rPr>
            </w:pPr>
            <w:r w:rsidRPr="00C26811">
              <w:rPr>
                <w:rFonts w:ascii="Times New Roman" w:hAnsi="Times New Roman"/>
                <w:sz w:val="24"/>
                <w:szCs w:val="24"/>
              </w:rPr>
              <w:t>15</w:t>
            </w:r>
          </w:p>
        </w:tc>
        <w:tc>
          <w:tcPr>
            <w:tcW w:w="930" w:type="dxa"/>
            <w:tcBorders>
              <w:bottom w:val="single" w:sz="4" w:space="0" w:color="000000"/>
            </w:tcBorders>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hAnsi="Times New Roman"/>
                <w:sz w:val="24"/>
                <w:szCs w:val="24"/>
              </w:rPr>
            </w:pPr>
            <w:r w:rsidRPr="00C26811">
              <w:rPr>
                <w:rFonts w:ascii="Times New Roman" w:hAnsi="Times New Roman"/>
                <w:sz w:val="24"/>
                <w:szCs w:val="24"/>
              </w:rPr>
              <w:t>7,8</w:t>
            </w:r>
          </w:p>
        </w:tc>
      </w:tr>
      <w:tr w:rsidR="00493718" w:rsidRPr="00493718" w:rsidTr="00C26811">
        <w:trPr>
          <w:cantSplit/>
        </w:trPr>
        <w:tc>
          <w:tcPr>
            <w:tcW w:w="4113" w:type="dxa"/>
            <w:tcBorders>
              <w:bottom w:val="double" w:sz="4" w:space="0" w:color="auto"/>
            </w:tcBorders>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Тракторист-машинист сельскохозяйственного производства</w:t>
            </w:r>
          </w:p>
        </w:tc>
        <w:tc>
          <w:tcPr>
            <w:tcW w:w="930" w:type="dxa"/>
            <w:tcBorders>
              <w:bottom w:val="double" w:sz="4" w:space="0" w:color="auto"/>
            </w:tcBorders>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0</w:t>
            </w:r>
          </w:p>
        </w:tc>
        <w:tc>
          <w:tcPr>
            <w:tcW w:w="930" w:type="dxa"/>
            <w:tcBorders>
              <w:bottom w:val="double" w:sz="4" w:space="0" w:color="auto"/>
            </w:tcBorders>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0</w:t>
            </w:r>
          </w:p>
        </w:tc>
        <w:tc>
          <w:tcPr>
            <w:tcW w:w="930" w:type="dxa"/>
            <w:tcBorders>
              <w:bottom w:val="double" w:sz="4" w:space="0" w:color="auto"/>
            </w:tcBorders>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29</w:t>
            </w:r>
          </w:p>
        </w:tc>
        <w:tc>
          <w:tcPr>
            <w:tcW w:w="930" w:type="dxa"/>
            <w:tcBorders>
              <w:bottom w:val="double" w:sz="4" w:space="0" w:color="auto"/>
            </w:tcBorders>
            <w:shd w:val="clear" w:color="auto" w:fill="F2F2F2"/>
            <w:vAlign w:val="center"/>
          </w:tcPr>
          <w:p w:rsidR="00493718" w:rsidRPr="00C26811" w:rsidRDefault="00493718" w:rsidP="00C26811">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12,4</w:t>
            </w:r>
          </w:p>
        </w:tc>
        <w:tc>
          <w:tcPr>
            <w:tcW w:w="930" w:type="dxa"/>
            <w:tcBorders>
              <w:bottom w:val="double" w:sz="4" w:space="0" w:color="auto"/>
            </w:tcBorders>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19</w:t>
            </w:r>
          </w:p>
        </w:tc>
        <w:tc>
          <w:tcPr>
            <w:tcW w:w="930" w:type="dxa"/>
            <w:tcBorders>
              <w:bottom w:val="double" w:sz="4" w:space="0" w:color="auto"/>
            </w:tcBorders>
            <w:shd w:val="clear" w:color="auto" w:fill="F2F2F2"/>
            <w:vAlign w:val="center"/>
          </w:tcPr>
          <w:p w:rsidR="00493718" w:rsidRPr="00C26811" w:rsidRDefault="00493718" w:rsidP="00C26811">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9,9</w:t>
            </w:r>
          </w:p>
        </w:tc>
      </w:tr>
      <w:tr w:rsidR="00493718" w:rsidRPr="00493718" w:rsidTr="00B969A8">
        <w:trPr>
          <w:cantSplit/>
        </w:trPr>
        <w:tc>
          <w:tcPr>
            <w:tcW w:w="9693" w:type="dxa"/>
            <w:gridSpan w:val="7"/>
            <w:tcBorders>
              <w:top w:val="double" w:sz="4" w:space="0" w:color="auto"/>
              <w:bottom w:val="double" w:sz="4" w:space="0" w:color="auto"/>
            </w:tcBorders>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Times New Roman" w:hAnsi="Times New Roman" w:cs="Times New Roman"/>
                <w:b/>
                <w:color w:val="000000"/>
                <w:sz w:val="24"/>
                <w:szCs w:val="24"/>
                <w:lang w:eastAsia="ru-RU"/>
              </w:rPr>
              <w:t>ПРОГРАММЫ ПОДГОТОВКИ СПЕЦИАЛИСТОВ СРЕДНЕГО ЗВЕНА</w:t>
            </w:r>
          </w:p>
        </w:tc>
      </w:tr>
      <w:tr w:rsidR="00493718" w:rsidRPr="00493718" w:rsidTr="00B969A8">
        <w:trPr>
          <w:cantSplit/>
        </w:trPr>
        <w:tc>
          <w:tcPr>
            <w:tcW w:w="4113" w:type="dxa"/>
            <w:tcBorders>
              <w:top w:val="double" w:sz="4" w:space="0" w:color="auto"/>
            </w:tcBorders>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Медицинский массаж / Медицинская сестра по массажу</w:t>
            </w:r>
          </w:p>
        </w:tc>
        <w:tc>
          <w:tcPr>
            <w:tcW w:w="930" w:type="dxa"/>
            <w:tcBorders>
              <w:top w:val="doub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60</w:t>
            </w:r>
          </w:p>
        </w:tc>
        <w:tc>
          <w:tcPr>
            <w:tcW w:w="930" w:type="dxa"/>
            <w:tcBorders>
              <w:top w:val="double" w:sz="4" w:space="0" w:color="auto"/>
            </w:tcBorders>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10,2</w:t>
            </w:r>
          </w:p>
        </w:tc>
        <w:tc>
          <w:tcPr>
            <w:tcW w:w="930" w:type="dxa"/>
            <w:tcBorders>
              <w:top w:val="double" w:sz="4" w:space="0" w:color="auto"/>
            </w:tcBorders>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73</w:t>
            </w:r>
          </w:p>
        </w:tc>
        <w:tc>
          <w:tcPr>
            <w:tcW w:w="930" w:type="dxa"/>
            <w:tcBorders>
              <w:top w:val="double" w:sz="4" w:space="0" w:color="auto"/>
            </w:tcBorders>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13,6</w:t>
            </w:r>
          </w:p>
        </w:tc>
        <w:tc>
          <w:tcPr>
            <w:tcW w:w="930" w:type="dxa"/>
            <w:tcBorders>
              <w:top w:val="double" w:sz="4" w:space="0" w:color="auto"/>
            </w:tcBorders>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86</w:t>
            </w:r>
          </w:p>
        </w:tc>
        <w:tc>
          <w:tcPr>
            <w:tcW w:w="930" w:type="dxa"/>
            <w:tcBorders>
              <w:top w:val="double" w:sz="4" w:space="0" w:color="auto"/>
            </w:tcBorders>
            <w:shd w:val="clear" w:color="auto" w:fill="F2F2F2"/>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16,9</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lastRenderedPageBreak/>
              <w:t>Операционная деятельность в логистике</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60</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10,2</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46</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8,6</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43</w:t>
            </w:r>
          </w:p>
        </w:tc>
        <w:tc>
          <w:tcPr>
            <w:tcW w:w="930" w:type="dxa"/>
            <w:shd w:val="clear" w:color="auto" w:fill="F2F2F2"/>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8,4</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Сестринское дело</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49</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8,3</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48</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8,9</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45</w:t>
            </w:r>
          </w:p>
        </w:tc>
        <w:tc>
          <w:tcPr>
            <w:tcW w:w="930" w:type="dxa"/>
            <w:shd w:val="clear" w:color="auto" w:fill="F2F2F2"/>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8,8</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contextualSpacing/>
              <w:rPr>
                <w:rFonts w:ascii="Times New Roman" w:eastAsia="Calibri" w:hAnsi="Times New Roman" w:cs="Times New Roman"/>
                <w:sz w:val="24"/>
                <w:szCs w:val="24"/>
              </w:rPr>
            </w:pPr>
            <w:r w:rsidRPr="00493718">
              <w:rPr>
                <w:rFonts w:ascii="Times New Roman" w:eastAsia="Calibri" w:hAnsi="Times New Roman" w:cs="Times New Roman"/>
                <w:sz w:val="24"/>
                <w:szCs w:val="24"/>
              </w:rPr>
              <w:t>Информационные системы (по отраслям)</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32</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5,4</w:t>
            </w:r>
          </w:p>
        </w:tc>
        <w:tc>
          <w:tcPr>
            <w:tcW w:w="930" w:type="dxa"/>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51</w:t>
            </w:r>
          </w:p>
        </w:tc>
        <w:tc>
          <w:tcPr>
            <w:tcW w:w="930" w:type="dxa"/>
            <w:shd w:val="clear" w:color="auto" w:fill="F2F2F2"/>
          </w:tcPr>
          <w:p w:rsidR="00493718" w:rsidRPr="00C26811" w:rsidRDefault="00493718" w:rsidP="00493718">
            <w:pPr>
              <w:autoSpaceDE w:val="0"/>
              <w:autoSpaceDN w:val="0"/>
              <w:adjustRightInd w:val="0"/>
              <w:spacing w:after="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9,5</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49</w:t>
            </w:r>
          </w:p>
        </w:tc>
        <w:tc>
          <w:tcPr>
            <w:tcW w:w="930" w:type="dxa"/>
            <w:shd w:val="clear" w:color="auto" w:fill="F2F2F2"/>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9,6</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Информационные системы и программирование</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27</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4,6</w:t>
            </w:r>
          </w:p>
        </w:tc>
        <w:tc>
          <w:tcPr>
            <w:tcW w:w="930" w:type="dxa"/>
          </w:tcPr>
          <w:p w:rsidR="00493718" w:rsidRPr="00C26811" w:rsidRDefault="00493718" w:rsidP="00493718">
            <w:pPr>
              <w:autoSpaceDE w:val="0"/>
              <w:autoSpaceDN w:val="0"/>
              <w:adjustRightInd w:val="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7</w:t>
            </w:r>
          </w:p>
        </w:tc>
        <w:tc>
          <w:tcPr>
            <w:tcW w:w="930" w:type="dxa"/>
            <w:shd w:val="clear" w:color="auto" w:fill="F2F2F2"/>
          </w:tcPr>
          <w:p w:rsidR="00493718" w:rsidRPr="00C26811" w:rsidRDefault="00493718" w:rsidP="00493718">
            <w:pPr>
              <w:autoSpaceDE w:val="0"/>
              <w:autoSpaceDN w:val="0"/>
              <w:adjustRightInd w:val="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1,3</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C26811">
              <w:rPr>
                <w:rFonts w:ascii="Times New Roman" w:eastAsia="Calibri" w:hAnsi="Times New Roman" w:cs="Times New Roman"/>
                <w:sz w:val="24"/>
                <w:szCs w:val="24"/>
              </w:rPr>
              <w:t>0</w:t>
            </w:r>
          </w:p>
        </w:tc>
        <w:tc>
          <w:tcPr>
            <w:tcW w:w="930" w:type="dxa"/>
            <w:shd w:val="clear" w:color="auto" w:fill="F2F2F2"/>
          </w:tcPr>
          <w:p w:rsidR="00493718" w:rsidRPr="00493718" w:rsidRDefault="00493718" w:rsidP="00493718">
            <w:pPr>
              <w:autoSpaceDE w:val="0"/>
              <w:autoSpaceDN w:val="0"/>
              <w:adjustRightInd w:val="0"/>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0</w:t>
            </w:r>
          </w:p>
        </w:tc>
      </w:tr>
      <w:tr w:rsidR="00493718" w:rsidRPr="00493718" w:rsidTr="00B969A8">
        <w:trPr>
          <w:cantSplit/>
        </w:trPr>
        <w:tc>
          <w:tcPr>
            <w:tcW w:w="4113" w:type="dxa"/>
          </w:tcPr>
          <w:p w:rsidR="00493718" w:rsidRPr="00493718" w:rsidRDefault="00493718" w:rsidP="00493718">
            <w:pPr>
              <w:autoSpaceDE w:val="0"/>
              <w:autoSpaceDN w:val="0"/>
              <w:adjustRightInd w:val="0"/>
              <w:spacing w:after="0" w:line="240" w:lineRule="auto"/>
              <w:rPr>
                <w:rFonts w:ascii="Times New Roman" w:eastAsia="SimSun" w:hAnsi="Times New Roman" w:cs="Times New Roman"/>
                <w:sz w:val="24"/>
                <w:szCs w:val="24"/>
                <w:lang w:eastAsia="zh-CN"/>
              </w:rPr>
            </w:pPr>
            <w:r w:rsidRPr="00493718">
              <w:rPr>
                <w:rFonts w:ascii="Times New Roman" w:eastAsia="SimSun" w:hAnsi="Times New Roman" w:cs="Times New Roman"/>
                <w:sz w:val="24"/>
                <w:szCs w:val="24"/>
                <w:lang w:eastAsia="zh-CN"/>
              </w:rPr>
              <w:t>Программирование в компьютерных системах</w:t>
            </w:r>
          </w:p>
        </w:tc>
        <w:tc>
          <w:tcPr>
            <w:tcW w:w="930" w:type="dxa"/>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18</w:t>
            </w:r>
          </w:p>
        </w:tc>
        <w:tc>
          <w:tcPr>
            <w:tcW w:w="930" w:type="dxa"/>
            <w:shd w:val="clear" w:color="auto" w:fill="F2F2F2"/>
          </w:tcPr>
          <w:p w:rsidR="00493718" w:rsidRPr="00C26811" w:rsidRDefault="00493718" w:rsidP="00493718">
            <w:pPr>
              <w:autoSpaceDE w:val="0"/>
              <w:autoSpaceDN w:val="0"/>
              <w:adjustRightInd w:val="0"/>
              <w:spacing w:after="0" w:line="240" w:lineRule="auto"/>
              <w:jc w:val="center"/>
              <w:rPr>
                <w:rFonts w:ascii="Times New Roman" w:eastAsia="SimSun" w:hAnsi="Times New Roman" w:cs="Times New Roman"/>
                <w:sz w:val="24"/>
                <w:szCs w:val="24"/>
                <w:lang w:val="en-US" w:eastAsia="zh-CN"/>
              </w:rPr>
            </w:pPr>
            <w:r w:rsidRPr="00C26811">
              <w:rPr>
                <w:rFonts w:ascii="Times New Roman" w:eastAsia="SimSun" w:hAnsi="Times New Roman" w:cs="Times New Roman"/>
                <w:sz w:val="24"/>
                <w:szCs w:val="24"/>
                <w:lang w:val="en-US" w:eastAsia="zh-CN"/>
              </w:rPr>
              <w:t>3,1</w:t>
            </w:r>
          </w:p>
        </w:tc>
        <w:tc>
          <w:tcPr>
            <w:tcW w:w="930" w:type="dxa"/>
          </w:tcPr>
          <w:p w:rsidR="00493718" w:rsidRPr="00C26811" w:rsidRDefault="00493718" w:rsidP="00493718">
            <w:pPr>
              <w:autoSpaceDE w:val="0"/>
              <w:autoSpaceDN w:val="0"/>
              <w:adjustRightInd w:val="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19</w:t>
            </w:r>
          </w:p>
        </w:tc>
        <w:tc>
          <w:tcPr>
            <w:tcW w:w="930" w:type="dxa"/>
            <w:shd w:val="clear" w:color="auto" w:fill="F2F2F2"/>
          </w:tcPr>
          <w:p w:rsidR="00493718" w:rsidRPr="00C26811" w:rsidRDefault="00493718" w:rsidP="00493718">
            <w:pPr>
              <w:autoSpaceDE w:val="0"/>
              <w:autoSpaceDN w:val="0"/>
              <w:adjustRightInd w:val="0"/>
              <w:jc w:val="center"/>
              <w:rPr>
                <w:rFonts w:ascii="Times New Roman" w:eastAsia="Calibri" w:hAnsi="Times New Roman" w:cs="Times New Roman"/>
                <w:sz w:val="24"/>
                <w:szCs w:val="24"/>
                <w:lang w:val="en-US"/>
              </w:rPr>
            </w:pPr>
            <w:r w:rsidRPr="00C26811">
              <w:rPr>
                <w:rFonts w:ascii="Times New Roman" w:eastAsia="Calibri" w:hAnsi="Times New Roman" w:cs="Times New Roman"/>
                <w:sz w:val="24"/>
                <w:szCs w:val="24"/>
                <w:lang w:val="en-US"/>
              </w:rPr>
              <w:t>3,5</w:t>
            </w:r>
          </w:p>
        </w:tc>
        <w:tc>
          <w:tcPr>
            <w:tcW w:w="930" w:type="dxa"/>
          </w:tcPr>
          <w:p w:rsidR="00493718" w:rsidRPr="00C26811" w:rsidRDefault="00493718" w:rsidP="00493718">
            <w:pPr>
              <w:autoSpaceDE w:val="0"/>
              <w:autoSpaceDN w:val="0"/>
              <w:adjustRightInd w:val="0"/>
              <w:spacing w:after="0" w:line="240" w:lineRule="auto"/>
              <w:jc w:val="center"/>
              <w:rPr>
                <w:rFonts w:ascii="Times New Roman" w:hAnsi="Times New Roman"/>
                <w:sz w:val="24"/>
                <w:szCs w:val="24"/>
              </w:rPr>
            </w:pPr>
            <w:r w:rsidRPr="00C26811">
              <w:rPr>
                <w:rFonts w:ascii="Times New Roman" w:hAnsi="Times New Roman"/>
                <w:sz w:val="24"/>
                <w:szCs w:val="24"/>
              </w:rPr>
              <w:t>21</w:t>
            </w:r>
          </w:p>
        </w:tc>
        <w:tc>
          <w:tcPr>
            <w:tcW w:w="930" w:type="dxa"/>
            <w:shd w:val="clear" w:color="auto" w:fill="F2F2F2"/>
          </w:tcPr>
          <w:p w:rsidR="00493718" w:rsidRPr="00493718" w:rsidRDefault="00493718" w:rsidP="00493718">
            <w:pPr>
              <w:autoSpaceDE w:val="0"/>
              <w:autoSpaceDN w:val="0"/>
              <w:adjustRightInd w:val="0"/>
              <w:spacing w:after="0" w:line="240" w:lineRule="auto"/>
              <w:jc w:val="center"/>
              <w:rPr>
                <w:rFonts w:ascii="Times New Roman" w:hAnsi="Times New Roman"/>
                <w:sz w:val="24"/>
                <w:szCs w:val="24"/>
              </w:rPr>
            </w:pPr>
            <w:r w:rsidRPr="00493718">
              <w:rPr>
                <w:rFonts w:ascii="Times New Roman" w:hAnsi="Times New Roman"/>
                <w:sz w:val="24"/>
                <w:szCs w:val="24"/>
              </w:rPr>
              <w:t>4,1</w:t>
            </w:r>
          </w:p>
        </w:tc>
      </w:tr>
    </w:tbl>
    <w:p w:rsidR="00493718" w:rsidRPr="00493718" w:rsidRDefault="00493718" w:rsidP="00493718">
      <w:pPr>
        <w:spacing w:after="0" w:line="360" w:lineRule="auto"/>
        <w:jc w:val="both"/>
        <w:rPr>
          <w:rFonts w:ascii="Times New Roman" w:eastAsia="Calibri" w:hAnsi="Times New Roman" w:cs="Times New Roman"/>
          <w:sz w:val="24"/>
          <w:szCs w:val="24"/>
        </w:rPr>
      </w:pPr>
    </w:p>
    <w:p w:rsidR="00493718" w:rsidRPr="00DF7F0D" w:rsidRDefault="00493718" w:rsidP="00493718">
      <w:pPr>
        <w:spacing w:after="0" w:line="360" w:lineRule="auto"/>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ab/>
      </w:r>
      <w:r w:rsidRPr="00DF7F0D">
        <w:rPr>
          <w:rFonts w:ascii="Times New Roman" w:eastAsia="Calibri" w:hAnsi="Times New Roman" w:cs="Times New Roman"/>
          <w:sz w:val="24"/>
          <w:szCs w:val="24"/>
        </w:rPr>
        <w:t xml:space="preserve">В 2020 году произошли незначительные изменения количества учащихся по наиболее массовым программам профессиональной подготовки. Незначительное увеличение произошло по программам «столяр строительный» (с 13,3% до 15,3%,) «слесарь механосборочных работ» (с 4,6% до 6,8%). Сократилось количество учащихся по программам «рабочий зеленого хозяйства» (с 23,9% до 5,6%),  «токарь» (с 8,4% до 2%), «садовник» (с 13,7% </w:t>
      </w:r>
      <w:proofErr w:type="gramStart"/>
      <w:r w:rsidRPr="00DF7F0D">
        <w:rPr>
          <w:rFonts w:ascii="Times New Roman" w:eastAsia="Calibri" w:hAnsi="Times New Roman" w:cs="Times New Roman"/>
          <w:sz w:val="24"/>
          <w:szCs w:val="24"/>
        </w:rPr>
        <w:t>до</w:t>
      </w:r>
      <w:proofErr w:type="gramEnd"/>
      <w:r w:rsidRPr="00DF7F0D">
        <w:rPr>
          <w:rFonts w:ascii="Times New Roman" w:eastAsia="Calibri" w:hAnsi="Times New Roman" w:cs="Times New Roman"/>
          <w:sz w:val="24"/>
          <w:szCs w:val="24"/>
        </w:rPr>
        <w:t xml:space="preserve"> 8,6%) </w:t>
      </w:r>
      <w:proofErr w:type="gramStart"/>
      <w:r w:rsidRPr="00DF7F0D">
        <w:rPr>
          <w:rFonts w:ascii="Times New Roman" w:eastAsia="Calibri" w:hAnsi="Times New Roman" w:cs="Times New Roman"/>
          <w:sz w:val="24"/>
          <w:szCs w:val="24"/>
        </w:rPr>
        <w:t>в</w:t>
      </w:r>
      <w:proofErr w:type="gramEnd"/>
      <w:r w:rsidRPr="00DF7F0D">
        <w:rPr>
          <w:rFonts w:ascii="Times New Roman" w:eastAsia="Calibri" w:hAnsi="Times New Roman" w:cs="Times New Roman"/>
          <w:sz w:val="24"/>
          <w:szCs w:val="24"/>
        </w:rPr>
        <w:t xml:space="preserve"> общей численности контингента обучающихся по этим программам. </w:t>
      </w:r>
    </w:p>
    <w:p w:rsidR="00493718" w:rsidRPr="00DF7F0D" w:rsidRDefault="00493718" w:rsidP="00493718">
      <w:pPr>
        <w:spacing w:after="0" w:line="360" w:lineRule="auto"/>
        <w:ind w:firstLine="708"/>
        <w:jc w:val="both"/>
        <w:rPr>
          <w:rFonts w:ascii="Times New Roman" w:eastAsia="Calibri" w:hAnsi="Times New Roman" w:cs="Times New Roman"/>
          <w:sz w:val="24"/>
          <w:szCs w:val="24"/>
        </w:rPr>
      </w:pPr>
      <w:r w:rsidRPr="00DF7F0D">
        <w:rPr>
          <w:rFonts w:ascii="Times New Roman" w:eastAsia="Calibri" w:hAnsi="Times New Roman" w:cs="Times New Roman"/>
          <w:sz w:val="24"/>
          <w:szCs w:val="24"/>
        </w:rPr>
        <w:t>Что касается количества учащихся по ППКРС, наблюдается увеличение доли студентов практически по всем программам, занимающих лидирующие позиции на протяжении последних лет. Наибольшее увеличение по сравнению с предыдущим годом произошло по программе «наладчик аппаратного и программного обеспечения» (с 6% до 15,9%). В течение трехлетнего периода мониторинга количество учащихся по программе «пекарь» увеличилось с 0,5% до 10,8%. Произошло сокращение учащихся, получающих профессию «тракторист-машинист сельскохозяйственного производства», освоение данной профессии в большей степени осуществляется в рамках профессиональной подготовки.</w:t>
      </w:r>
    </w:p>
    <w:p w:rsidR="00493718" w:rsidRPr="00DF7F0D" w:rsidRDefault="00493718" w:rsidP="00493718">
      <w:pPr>
        <w:spacing w:after="0" w:line="360" w:lineRule="auto"/>
        <w:ind w:firstLine="708"/>
        <w:jc w:val="both"/>
        <w:rPr>
          <w:rFonts w:ascii="Times New Roman" w:eastAsia="Calibri" w:hAnsi="Times New Roman" w:cs="Times New Roman"/>
          <w:sz w:val="20"/>
          <w:szCs w:val="20"/>
        </w:rPr>
      </w:pPr>
      <w:r w:rsidRPr="00DF7F0D">
        <w:rPr>
          <w:rFonts w:ascii="Times New Roman" w:eastAsia="Calibri" w:hAnsi="Times New Roman" w:cs="Times New Roman"/>
          <w:sz w:val="24"/>
          <w:szCs w:val="24"/>
        </w:rPr>
        <w:t xml:space="preserve">Ситуация по программам подготовки специалистов среднего звена  изменилась незначительно. На лидирующих позициях остаются специальности медицинского направления и информационных технологий:  «медицинский массаж», «информационные системы», «сестринское дело» и «операционная деятельность в логистике». </w:t>
      </w:r>
    </w:p>
    <w:p w:rsidR="00493718" w:rsidRPr="00C26811"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Анализ данных в </w:t>
      </w:r>
      <w:r w:rsidRPr="00493718">
        <w:rPr>
          <w:rFonts w:ascii="Times New Roman" w:eastAsia="Calibri" w:hAnsi="Times New Roman" w:cs="Times New Roman"/>
          <w:b/>
          <w:sz w:val="24"/>
          <w:szCs w:val="24"/>
        </w:rPr>
        <w:t xml:space="preserve">разрезе направлений подготовки в системе среднего профессионального образования </w:t>
      </w:r>
      <w:r w:rsidRPr="00493718">
        <w:rPr>
          <w:rFonts w:ascii="Times New Roman" w:eastAsia="Calibri" w:hAnsi="Times New Roman" w:cs="Times New Roman"/>
          <w:sz w:val="24"/>
          <w:szCs w:val="24"/>
        </w:rPr>
        <w:t xml:space="preserve">позволяет сделать следующий вывод. В 2020 году наиболее емкими по контингенту учащихся с ОВЗ и инвалидностью являются направления подготовки «Сельское, лесное хозяйство», «Техника и технологии строительства», «Информатика и вычислительная техника», «Экономика и управление», «Машиностроение», «Сестринское дело».  На долю профессий/специальностей этих направлений подготовки приходится около 70% всех студентов с ОВЗ и инвалидностью </w:t>
      </w:r>
      <w:r w:rsidRPr="00C26811">
        <w:rPr>
          <w:rFonts w:ascii="Times New Roman" w:eastAsia="Calibri" w:hAnsi="Times New Roman" w:cs="Times New Roman"/>
          <w:sz w:val="24"/>
          <w:szCs w:val="24"/>
        </w:rPr>
        <w:t xml:space="preserve">(Таблица 57). </w:t>
      </w:r>
    </w:p>
    <w:p w:rsidR="00493718" w:rsidRPr="00C26811" w:rsidRDefault="00493718" w:rsidP="00493718">
      <w:pPr>
        <w:spacing w:after="0" w:line="360" w:lineRule="auto"/>
        <w:ind w:firstLine="708"/>
        <w:jc w:val="both"/>
        <w:rPr>
          <w:rFonts w:ascii="Times New Roman" w:eastAsia="Calibri" w:hAnsi="Times New Roman" w:cs="Times New Roman"/>
          <w:sz w:val="24"/>
          <w:szCs w:val="24"/>
        </w:rPr>
      </w:pPr>
      <w:r w:rsidRPr="00C26811">
        <w:rPr>
          <w:rFonts w:ascii="Times New Roman" w:eastAsia="Calibri" w:hAnsi="Times New Roman" w:cs="Times New Roman"/>
          <w:sz w:val="24"/>
          <w:szCs w:val="24"/>
        </w:rPr>
        <w:lastRenderedPageBreak/>
        <w:t xml:space="preserve">Полный перечень наименований программ профессионального </w:t>
      </w:r>
      <w:proofErr w:type="gramStart"/>
      <w:r w:rsidRPr="00C26811">
        <w:rPr>
          <w:rFonts w:ascii="Times New Roman" w:eastAsia="Calibri" w:hAnsi="Times New Roman" w:cs="Times New Roman"/>
          <w:sz w:val="24"/>
          <w:szCs w:val="24"/>
        </w:rPr>
        <w:t>обучения по направлениям</w:t>
      </w:r>
      <w:proofErr w:type="gramEnd"/>
      <w:r w:rsidRPr="00C26811">
        <w:rPr>
          <w:rFonts w:ascii="Times New Roman" w:eastAsia="Calibri" w:hAnsi="Times New Roman" w:cs="Times New Roman"/>
          <w:sz w:val="24"/>
          <w:szCs w:val="24"/>
        </w:rPr>
        <w:t xml:space="preserve"> профессиональной подготовки с указанием контингента обучающихся с ОВЗ и инвалидностью представлен в ПРИЛОЖЕНИИ 2.</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C26811">
        <w:rPr>
          <w:rFonts w:ascii="Times New Roman" w:eastAsia="Calibri" w:hAnsi="Times New Roman" w:cs="Times New Roman"/>
          <w:sz w:val="24"/>
          <w:szCs w:val="24"/>
        </w:rPr>
        <w:t>Таблица 57.</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Распределение контингента учащихся студентов-инвалидов и студентов с ОВЗ в разрезе направлений подготовки в системе среднего профессионального образования</w:t>
      </w:r>
    </w:p>
    <w:tbl>
      <w:tblPr>
        <w:tblW w:w="9370" w:type="dxa"/>
        <w:tblInd w:w="94" w:type="dxa"/>
        <w:tblLook w:val="04A0" w:firstRow="1" w:lastRow="0" w:firstColumn="1" w:lastColumn="0" w:noHBand="0" w:noVBand="1"/>
      </w:tblPr>
      <w:tblGrid>
        <w:gridCol w:w="5117"/>
        <w:gridCol w:w="1063"/>
        <w:gridCol w:w="1063"/>
        <w:gridCol w:w="1063"/>
        <w:gridCol w:w="1064"/>
      </w:tblGrid>
      <w:tr w:rsidR="00493718" w:rsidRPr="00493718" w:rsidTr="00B969A8">
        <w:tc>
          <w:tcPr>
            <w:tcW w:w="5117" w:type="dxa"/>
            <w:tcBorders>
              <w:top w:val="single" w:sz="8" w:space="0" w:color="auto"/>
              <w:left w:val="single" w:sz="8" w:space="0" w:color="auto"/>
              <w:bottom w:val="double" w:sz="4" w:space="0" w:color="auto"/>
              <w:right w:val="single" w:sz="4" w:space="0" w:color="auto"/>
            </w:tcBorders>
            <w:shd w:val="clear" w:color="auto" w:fill="auto"/>
            <w:noWrap/>
            <w:vAlign w:val="bottom"/>
          </w:tcPr>
          <w:p w:rsidR="00493718" w:rsidRPr="00EF6AF5" w:rsidRDefault="00493718" w:rsidP="00493718">
            <w:pPr>
              <w:spacing w:after="0" w:line="240" w:lineRule="auto"/>
              <w:jc w:val="center"/>
              <w:rPr>
                <w:rFonts w:ascii="Times New Roman" w:eastAsia="Times New Roman" w:hAnsi="Times New Roman" w:cs="Times New Roman"/>
                <w:b/>
                <w:color w:val="000000"/>
                <w:lang w:eastAsia="ru-RU"/>
              </w:rPr>
            </w:pPr>
            <w:r w:rsidRPr="00EF6AF5">
              <w:rPr>
                <w:rFonts w:ascii="Times New Roman" w:eastAsia="Times New Roman" w:hAnsi="Times New Roman" w:cs="Times New Roman"/>
                <w:b/>
                <w:color w:val="000000"/>
                <w:lang w:eastAsia="ru-RU"/>
              </w:rPr>
              <w:t>Направление подготовки</w:t>
            </w:r>
          </w:p>
        </w:tc>
        <w:tc>
          <w:tcPr>
            <w:tcW w:w="1063" w:type="dxa"/>
            <w:tcBorders>
              <w:top w:val="single" w:sz="8" w:space="0" w:color="auto"/>
              <w:left w:val="single" w:sz="4" w:space="0" w:color="auto"/>
              <w:bottom w:val="doub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2020 год</w:t>
            </w:r>
          </w:p>
        </w:tc>
        <w:tc>
          <w:tcPr>
            <w:tcW w:w="1063" w:type="dxa"/>
            <w:tcBorders>
              <w:top w:val="single" w:sz="8" w:space="0" w:color="auto"/>
              <w:left w:val="single" w:sz="4" w:space="0" w:color="auto"/>
              <w:bottom w:val="double" w:sz="4"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2019 год</w:t>
            </w:r>
          </w:p>
        </w:tc>
        <w:tc>
          <w:tcPr>
            <w:tcW w:w="1063" w:type="dxa"/>
            <w:tcBorders>
              <w:top w:val="single" w:sz="8" w:space="0" w:color="auto"/>
              <w:left w:val="single" w:sz="4" w:space="0" w:color="auto"/>
              <w:bottom w:val="doub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2017 год</w:t>
            </w:r>
          </w:p>
        </w:tc>
        <w:tc>
          <w:tcPr>
            <w:tcW w:w="1064" w:type="dxa"/>
            <w:tcBorders>
              <w:top w:val="single" w:sz="8" w:space="0" w:color="auto"/>
              <w:left w:val="single" w:sz="4" w:space="0" w:color="auto"/>
              <w:bottom w:val="double" w:sz="4"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b/>
                <w:color w:val="000000"/>
                <w:sz w:val="24"/>
                <w:szCs w:val="24"/>
                <w:lang w:eastAsia="ru-RU"/>
              </w:rPr>
            </w:pPr>
            <w:r w:rsidRPr="00493718">
              <w:rPr>
                <w:rFonts w:ascii="Times New Roman" w:eastAsia="Times New Roman" w:hAnsi="Times New Roman" w:cs="Times New Roman"/>
                <w:b/>
                <w:color w:val="000000"/>
                <w:sz w:val="24"/>
                <w:szCs w:val="24"/>
                <w:lang w:eastAsia="ru-RU"/>
              </w:rPr>
              <w:t>2016 год</w:t>
            </w:r>
          </w:p>
        </w:tc>
      </w:tr>
      <w:tr w:rsidR="00493718" w:rsidRPr="00493718" w:rsidTr="00B969A8">
        <w:tc>
          <w:tcPr>
            <w:tcW w:w="5117" w:type="dxa"/>
            <w:tcBorders>
              <w:top w:val="double" w:sz="4" w:space="0" w:color="auto"/>
              <w:left w:val="single" w:sz="4"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СЕЛЬСКОЕ, ЛЕСНОЕ И РЫБНОЕ ХОЗЯЙСТВО</w:t>
            </w:r>
          </w:p>
        </w:tc>
        <w:tc>
          <w:tcPr>
            <w:tcW w:w="1063" w:type="dxa"/>
            <w:tcBorders>
              <w:top w:val="doub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18,9</w:t>
            </w:r>
          </w:p>
        </w:tc>
        <w:tc>
          <w:tcPr>
            <w:tcW w:w="1063" w:type="dxa"/>
            <w:tcBorders>
              <w:top w:val="doub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16,5</w:t>
            </w:r>
          </w:p>
        </w:tc>
        <w:tc>
          <w:tcPr>
            <w:tcW w:w="1063" w:type="dxa"/>
            <w:tcBorders>
              <w:top w:val="doub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13,1</w:t>
            </w:r>
          </w:p>
        </w:tc>
        <w:tc>
          <w:tcPr>
            <w:tcW w:w="1064" w:type="dxa"/>
            <w:tcBorders>
              <w:top w:val="doub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12,6</w:t>
            </w:r>
          </w:p>
        </w:tc>
      </w:tr>
      <w:tr w:rsidR="00493718" w:rsidRPr="00493718" w:rsidTr="00B969A8">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ТЕХНИКА И ТЕХНОЛОГИИ СТРОИТЕЛЬСТВА</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15,6</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14,6</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16,2</w:t>
            </w:r>
          </w:p>
        </w:tc>
        <w:tc>
          <w:tcPr>
            <w:tcW w:w="1064"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11,9</w:t>
            </w:r>
          </w:p>
        </w:tc>
      </w:tr>
      <w:tr w:rsidR="00493718" w:rsidRPr="00493718" w:rsidTr="00B969A8">
        <w:tc>
          <w:tcPr>
            <w:tcW w:w="5117" w:type="dxa"/>
            <w:tcBorders>
              <w:top w:val="single" w:sz="4" w:space="0" w:color="auto"/>
              <w:left w:val="single" w:sz="8" w:space="0" w:color="auto"/>
              <w:bottom w:val="single" w:sz="8"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ИНФОРМАТИКА И ВЫЧИСЛИТЕЛЬНАЯ ТЕХНИКА</w:t>
            </w:r>
          </w:p>
        </w:tc>
        <w:tc>
          <w:tcPr>
            <w:tcW w:w="1063" w:type="dxa"/>
            <w:tcBorders>
              <w:top w:val="single" w:sz="4" w:space="0" w:color="auto"/>
              <w:left w:val="single" w:sz="4" w:space="0" w:color="auto"/>
              <w:bottom w:val="single" w:sz="8"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10,3</w:t>
            </w:r>
          </w:p>
        </w:tc>
        <w:tc>
          <w:tcPr>
            <w:tcW w:w="1063" w:type="dxa"/>
            <w:tcBorders>
              <w:top w:val="single" w:sz="4" w:space="0" w:color="auto"/>
              <w:left w:val="single" w:sz="4" w:space="0" w:color="auto"/>
              <w:bottom w:val="single" w:sz="8"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10,0</w:t>
            </w:r>
          </w:p>
        </w:tc>
        <w:tc>
          <w:tcPr>
            <w:tcW w:w="1063" w:type="dxa"/>
            <w:tcBorders>
              <w:top w:val="single" w:sz="4" w:space="0" w:color="auto"/>
              <w:left w:val="single" w:sz="4" w:space="0" w:color="auto"/>
              <w:bottom w:val="single" w:sz="8"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12,2</w:t>
            </w:r>
          </w:p>
        </w:tc>
        <w:tc>
          <w:tcPr>
            <w:tcW w:w="1064" w:type="dxa"/>
            <w:tcBorders>
              <w:top w:val="single" w:sz="4" w:space="0" w:color="auto"/>
              <w:left w:val="single" w:sz="4" w:space="0" w:color="auto"/>
              <w:bottom w:val="single" w:sz="8"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11,5</w:t>
            </w:r>
          </w:p>
        </w:tc>
      </w:tr>
      <w:tr w:rsidR="00493718" w:rsidRPr="00493718" w:rsidTr="00B969A8">
        <w:tc>
          <w:tcPr>
            <w:tcW w:w="5117" w:type="dxa"/>
            <w:tcBorders>
              <w:top w:val="nil"/>
              <w:left w:val="single" w:sz="8"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ЭКОНОМИКА И УПРАВЛЕНИЕ</w:t>
            </w:r>
          </w:p>
        </w:tc>
        <w:tc>
          <w:tcPr>
            <w:tcW w:w="1063" w:type="dxa"/>
            <w:tcBorders>
              <w:top w:val="nil"/>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8,3</w:t>
            </w:r>
          </w:p>
        </w:tc>
        <w:tc>
          <w:tcPr>
            <w:tcW w:w="1063" w:type="dxa"/>
            <w:tcBorders>
              <w:top w:val="nil"/>
              <w:left w:val="single" w:sz="4" w:space="0" w:color="auto"/>
              <w:bottom w:val="single" w:sz="4"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8,6</w:t>
            </w:r>
          </w:p>
        </w:tc>
        <w:tc>
          <w:tcPr>
            <w:tcW w:w="1063" w:type="dxa"/>
            <w:tcBorders>
              <w:top w:val="nil"/>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12,0</w:t>
            </w:r>
          </w:p>
        </w:tc>
        <w:tc>
          <w:tcPr>
            <w:tcW w:w="1064" w:type="dxa"/>
            <w:tcBorders>
              <w:top w:val="nil"/>
              <w:left w:val="single" w:sz="4" w:space="0" w:color="auto"/>
              <w:bottom w:val="single" w:sz="4"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7,2</w:t>
            </w:r>
          </w:p>
        </w:tc>
      </w:tr>
      <w:tr w:rsidR="00493718" w:rsidRPr="00493718" w:rsidTr="00B969A8">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lang w:eastAsia="ru-RU"/>
              </w:rPr>
            </w:pPr>
            <w:r w:rsidRPr="00493718">
              <w:rPr>
                <w:rFonts w:ascii="Times New Roman" w:eastAsia="Times New Roman" w:hAnsi="Times New Roman" w:cs="Times New Roman"/>
                <w:lang w:eastAsia="ru-RU"/>
              </w:rPr>
              <w:t>МАШИНОСТРОЕНИЕ</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7,9</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9,6</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9,1</w:t>
            </w:r>
          </w:p>
        </w:tc>
        <w:tc>
          <w:tcPr>
            <w:tcW w:w="1064"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8,5</w:t>
            </w:r>
          </w:p>
        </w:tc>
      </w:tr>
      <w:tr w:rsidR="00493718" w:rsidRPr="00493718" w:rsidTr="00B969A8">
        <w:tc>
          <w:tcPr>
            <w:tcW w:w="5117" w:type="dxa"/>
            <w:tcBorders>
              <w:top w:val="nil"/>
              <w:left w:val="single" w:sz="8" w:space="0" w:color="auto"/>
              <w:bottom w:val="single" w:sz="8"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СЕСТРИНСКОЕ ДЕЛО</w:t>
            </w:r>
          </w:p>
        </w:tc>
        <w:tc>
          <w:tcPr>
            <w:tcW w:w="1063" w:type="dxa"/>
            <w:tcBorders>
              <w:top w:val="nil"/>
              <w:left w:val="single" w:sz="4" w:space="0" w:color="auto"/>
              <w:bottom w:val="single" w:sz="8"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7,5</w:t>
            </w:r>
          </w:p>
        </w:tc>
        <w:tc>
          <w:tcPr>
            <w:tcW w:w="1063" w:type="dxa"/>
            <w:tcBorders>
              <w:top w:val="nil"/>
              <w:left w:val="single" w:sz="4" w:space="0" w:color="auto"/>
              <w:bottom w:val="single" w:sz="8"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9,6</w:t>
            </w:r>
          </w:p>
        </w:tc>
        <w:tc>
          <w:tcPr>
            <w:tcW w:w="1063" w:type="dxa"/>
            <w:tcBorders>
              <w:top w:val="nil"/>
              <w:left w:val="single" w:sz="4" w:space="0" w:color="auto"/>
              <w:bottom w:val="single" w:sz="8"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12,7</w:t>
            </w:r>
          </w:p>
        </w:tc>
        <w:tc>
          <w:tcPr>
            <w:tcW w:w="1064" w:type="dxa"/>
            <w:tcBorders>
              <w:top w:val="nil"/>
              <w:left w:val="single" w:sz="4" w:space="0" w:color="auto"/>
              <w:bottom w:val="single" w:sz="8" w:space="0" w:color="auto"/>
              <w:right w:val="single" w:sz="8"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12,3</w:t>
            </w:r>
          </w:p>
        </w:tc>
      </w:tr>
      <w:tr w:rsidR="00493718" w:rsidRPr="00493718" w:rsidTr="00B969A8">
        <w:tc>
          <w:tcPr>
            <w:tcW w:w="5117" w:type="dxa"/>
            <w:tcBorders>
              <w:top w:val="nil"/>
              <w:left w:val="single" w:sz="8"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color w:val="000000"/>
                <w:lang w:eastAsia="ru-RU"/>
              </w:rPr>
              <w:t>СЕРВИС И ТУРИЗМ</w:t>
            </w:r>
          </w:p>
        </w:tc>
        <w:tc>
          <w:tcPr>
            <w:tcW w:w="1063" w:type="dxa"/>
            <w:tcBorders>
              <w:top w:val="nil"/>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6,1</w:t>
            </w:r>
          </w:p>
        </w:tc>
        <w:tc>
          <w:tcPr>
            <w:tcW w:w="1063" w:type="dxa"/>
            <w:tcBorders>
              <w:top w:val="nil"/>
              <w:left w:val="single" w:sz="4" w:space="0" w:color="auto"/>
              <w:bottom w:val="single" w:sz="4" w:space="0" w:color="auto"/>
              <w:right w:val="single" w:sz="8" w:space="0" w:color="auto"/>
            </w:tcBorders>
            <w:vAlign w:val="center"/>
          </w:tcPr>
          <w:p w:rsidR="00493718" w:rsidRPr="00493718" w:rsidRDefault="00493718" w:rsidP="00493718">
            <w:pPr>
              <w:tabs>
                <w:tab w:val="left" w:pos="518"/>
              </w:tabs>
              <w:spacing w:after="0" w:line="240" w:lineRule="auto"/>
              <w:jc w:val="center"/>
              <w:rPr>
                <w:rFonts w:ascii="Times New Roman" w:eastAsia="Times New Roman" w:hAnsi="Times New Roman"/>
                <w:color w:val="000000"/>
                <w:sz w:val="24"/>
                <w:szCs w:val="24"/>
                <w:lang w:eastAsia="ru-RU"/>
              </w:rPr>
            </w:pPr>
            <w:r w:rsidRPr="00493718">
              <w:rPr>
                <w:rFonts w:ascii="Times New Roman" w:eastAsia="Times New Roman" w:hAnsi="Times New Roman"/>
                <w:color w:val="000000"/>
                <w:sz w:val="24"/>
                <w:szCs w:val="24"/>
                <w:lang w:eastAsia="ru-RU"/>
              </w:rPr>
              <w:t>1,7</w:t>
            </w:r>
          </w:p>
        </w:tc>
        <w:tc>
          <w:tcPr>
            <w:tcW w:w="1063" w:type="dxa"/>
            <w:tcBorders>
              <w:top w:val="nil"/>
              <w:left w:val="single" w:sz="4" w:space="0" w:color="auto"/>
              <w:bottom w:val="single" w:sz="4" w:space="0" w:color="auto"/>
              <w:right w:val="single" w:sz="4" w:space="0" w:color="auto"/>
            </w:tcBorders>
            <w:vAlign w:val="center"/>
          </w:tcPr>
          <w:p w:rsidR="00493718" w:rsidRPr="00493718" w:rsidRDefault="00493718" w:rsidP="00493718">
            <w:pPr>
              <w:tabs>
                <w:tab w:val="left" w:pos="518"/>
              </w:tabs>
              <w:spacing w:after="0" w:line="240" w:lineRule="auto"/>
              <w:jc w:val="center"/>
              <w:rPr>
                <w:rFonts w:ascii="Times New Roman" w:eastAsia="Times New Roman" w:hAnsi="Times New Roman"/>
                <w:color w:val="000000"/>
                <w:sz w:val="24"/>
                <w:szCs w:val="24"/>
                <w:lang w:eastAsia="ru-RU"/>
              </w:rPr>
            </w:pPr>
            <w:r w:rsidRPr="00493718">
              <w:rPr>
                <w:rFonts w:ascii="Times New Roman" w:eastAsia="Times New Roman" w:hAnsi="Times New Roman"/>
                <w:color w:val="000000"/>
                <w:sz w:val="24"/>
                <w:szCs w:val="24"/>
                <w:lang w:eastAsia="ru-RU"/>
              </w:rPr>
              <w:t>1,0</w:t>
            </w:r>
          </w:p>
        </w:tc>
        <w:tc>
          <w:tcPr>
            <w:tcW w:w="1064" w:type="dxa"/>
            <w:tcBorders>
              <w:top w:val="nil"/>
              <w:left w:val="single" w:sz="4" w:space="0" w:color="auto"/>
              <w:bottom w:val="single" w:sz="4" w:space="0" w:color="auto"/>
              <w:right w:val="single" w:sz="8" w:space="0" w:color="auto"/>
            </w:tcBorders>
            <w:vAlign w:val="center"/>
          </w:tcPr>
          <w:p w:rsidR="00493718" w:rsidRPr="00493718" w:rsidRDefault="00493718" w:rsidP="00493718">
            <w:pPr>
              <w:tabs>
                <w:tab w:val="left" w:pos="518"/>
              </w:tabs>
              <w:spacing w:after="0" w:line="240" w:lineRule="auto"/>
              <w:jc w:val="center"/>
              <w:rPr>
                <w:rFonts w:ascii="Times New Roman" w:eastAsia="Times New Roman" w:hAnsi="Times New Roman"/>
                <w:color w:val="000000"/>
                <w:sz w:val="24"/>
                <w:szCs w:val="24"/>
                <w:lang w:eastAsia="ru-RU"/>
              </w:rPr>
            </w:pPr>
            <w:r w:rsidRPr="00493718">
              <w:rPr>
                <w:rFonts w:ascii="Times New Roman" w:eastAsia="Times New Roman" w:hAnsi="Times New Roman"/>
                <w:color w:val="000000"/>
                <w:sz w:val="24"/>
                <w:szCs w:val="24"/>
                <w:lang w:eastAsia="ru-RU"/>
              </w:rPr>
              <w:t>0,5</w:t>
            </w:r>
          </w:p>
        </w:tc>
      </w:tr>
      <w:tr w:rsidR="00493718" w:rsidRPr="00493718" w:rsidTr="00B969A8">
        <w:tc>
          <w:tcPr>
            <w:tcW w:w="51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93718" w:rsidRPr="00493718" w:rsidRDefault="00493718" w:rsidP="00493718">
            <w:pPr>
              <w:spacing w:after="0" w:line="240" w:lineRule="auto"/>
              <w:rPr>
                <w:rFonts w:ascii="Times New Roman" w:eastAsia="Times New Roman" w:hAnsi="Times New Roman" w:cs="Times New Roman"/>
                <w:color w:val="000000"/>
                <w:lang w:eastAsia="ru-RU"/>
              </w:rPr>
            </w:pPr>
            <w:r w:rsidRPr="00493718">
              <w:rPr>
                <w:rFonts w:ascii="Times New Roman" w:eastAsia="Times New Roman" w:hAnsi="Times New Roman" w:cs="Times New Roman"/>
                <w:lang w:eastAsia="ru-RU"/>
              </w:rPr>
              <w:t>ТЕХНОЛОГИИ ЛЕГКОЙ ПРОМЫШЛЕННОСТИ</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5,9</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8,1</w:t>
            </w:r>
          </w:p>
        </w:tc>
        <w:tc>
          <w:tcPr>
            <w:tcW w:w="1063"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9,7</w:t>
            </w:r>
          </w:p>
        </w:tc>
        <w:tc>
          <w:tcPr>
            <w:tcW w:w="1064" w:type="dxa"/>
            <w:tcBorders>
              <w:top w:val="single" w:sz="4" w:space="0" w:color="auto"/>
              <w:left w:val="single" w:sz="4" w:space="0" w:color="auto"/>
              <w:bottom w:val="single" w:sz="4" w:space="0" w:color="auto"/>
              <w:right w:val="single" w:sz="4" w:space="0" w:color="auto"/>
            </w:tcBorders>
          </w:tcPr>
          <w:p w:rsidR="00493718" w:rsidRPr="00493718" w:rsidRDefault="00493718" w:rsidP="00493718">
            <w:pPr>
              <w:spacing w:after="0" w:line="240" w:lineRule="auto"/>
              <w:jc w:val="center"/>
              <w:rPr>
                <w:rFonts w:ascii="Times New Roman" w:eastAsia="Times New Roman" w:hAnsi="Times New Roman" w:cs="Times New Roman"/>
                <w:color w:val="000000"/>
                <w:sz w:val="24"/>
                <w:szCs w:val="24"/>
                <w:lang w:eastAsia="ru-RU"/>
              </w:rPr>
            </w:pPr>
            <w:r w:rsidRPr="00493718">
              <w:rPr>
                <w:rFonts w:ascii="Times New Roman" w:eastAsia="Times New Roman" w:hAnsi="Times New Roman" w:cs="Times New Roman"/>
                <w:color w:val="000000"/>
                <w:sz w:val="24"/>
                <w:szCs w:val="24"/>
                <w:lang w:eastAsia="ru-RU"/>
              </w:rPr>
              <w:t>13,7</w:t>
            </w:r>
          </w:p>
        </w:tc>
      </w:tr>
    </w:tbl>
    <w:p w:rsidR="00493718" w:rsidRPr="00493718" w:rsidRDefault="00493718" w:rsidP="00493718">
      <w:pPr>
        <w:spacing w:after="0" w:line="240" w:lineRule="auto"/>
        <w:jc w:val="both"/>
        <w:rPr>
          <w:rFonts w:ascii="Times New Roman" w:eastAsia="Calibri" w:hAnsi="Times New Roman" w:cs="Times New Roman"/>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По сравнению с данными предыдущего года, рейтинг направлений подготовки изменился незначительно. </w:t>
      </w:r>
    </w:p>
    <w:p w:rsidR="00493718" w:rsidRPr="00C26811"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Количество обучающихся по программам направления «Технологии легкой промышленности» сокращается на протяжении последних трех лет (с 13,7% до 5,9%). Наибольшее увеличение численности студентов наблюдается по программам направления «сервис и туризм» с 0,5% в 2016 году до 6,1% в 2020 году. Увеличилась численность студентов направления «Сельское, лесное и рыбное хозяйство» с 12,6% до 18,9%. Незначительные колебания наблюдаются по таким направлениям подготовки, как «Информатика и вычислительная техника», «Машиностроение», «Техника и технология </w:t>
      </w:r>
      <w:r w:rsidRPr="00C26811">
        <w:rPr>
          <w:rFonts w:ascii="Times New Roman" w:eastAsia="Calibri" w:hAnsi="Times New Roman" w:cs="Times New Roman"/>
          <w:sz w:val="24"/>
          <w:szCs w:val="24"/>
        </w:rPr>
        <w:t xml:space="preserve">строительства»,  </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C26811">
        <w:rPr>
          <w:rFonts w:ascii="Times New Roman" w:eastAsia="Calibri" w:hAnsi="Times New Roman" w:cs="Times New Roman"/>
          <w:sz w:val="24"/>
          <w:szCs w:val="24"/>
        </w:rPr>
        <w:t>На диаграмме 13 представлены</w:t>
      </w:r>
      <w:r w:rsidRPr="00493718">
        <w:rPr>
          <w:rFonts w:ascii="Times New Roman" w:eastAsia="Calibri" w:hAnsi="Times New Roman" w:cs="Times New Roman"/>
          <w:sz w:val="24"/>
          <w:szCs w:val="24"/>
        </w:rPr>
        <w:t xml:space="preserve"> данные о контингенте студентов-инвалидов и с ОВЗ  в системе среднего профессионального образования по типам нарушения развития (нозологии). В 2020 году при сборе информации, наименования нозологии изменились. Появились определения «невротические расстройства» и «психические расстройства», было исключено определение «нервно-психические заболевания». В связи с этим сравнительный анализ далее проводится по данным, сравнение которых корректно. </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На протяжении периода проведения мониторинга, наибольшее количество </w:t>
      </w:r>
      <w:r w:rsidR="00EF6AF5" w:rsidRPr="00493718">
        <w:rPr>
          <w:rFonts w:ascii="Times New Roman" w:eastAsia="Calibri" w:hAnsi="Times New Roman" w:cs="Times New Roman"/>
          <w:sz w:val="24"/>
          <w:szCs w:val="24"/>
        </w:rPr>
        <w:t xml:space="preserve">студентов-инвалидов и с ОВЗ </w:t>
      </w:r>
      <w:r w:rsidR="00EF6AF5">
        <w:rPr>
          <w:rFonts w:ascii="Times New Roman" w:eastAsia="Calibri" w:hAnsi="Times New Roman" w:cs="Times New Roman"/>
          <w:sz w:val="24"/>
          <w:szCs w:val="24"/>
        </w:rPr>
        <w:t>имеющих нозологию  нарушение</w:t>
      </w:r>
      <w:r w:rsidRPr="00493718">
        <w:rPr>
          <w:rFonts w:ascii="Times New Roman" w:eastAsia="Calibri" w:hAnsi="Times New Roman" w:cs="Times New Roman"/>
          <w:sz w:val="24"/>
          <w:szCs w:val="24"/>
        </w:rPr>
        <w:t xml:space="preserve"> интеллекта (умственной отсталостью разной степени) – 35,7%. Каждый пятый обучающийся (18,4%) имеет соматическое заболевание. </w:t>
      </w:r>
    </w:p>
    <w:p w:rsidR="00EF6AF5"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ab/>
      </w:r>
      <w:r w:rsidRPr="00493718">
        <w:rPr>
          <w:rFonts w:ascii="Times New Roman" w:eastAsia="Calibri" w:hAnsi="Times New Roman" w:cs="Times New Roman"/>
          <w:sz w:val="24"/>
          <w:szCs w:val="24"/>
        </w:rPr>
        <w:tab/>
      </w:r>
    </w:p>
    <w:p w:rsidR="00493718" w:rsidRPr="00493718" w:rsidRDefault="00493718" w:rsidP="00493718">
      <w:pPr>
        <w:spacing w:after="0" w:line="360" w:lineRule="auto"/>
        <w:jc w:val="right"/>
        <w:rPr>
          <w:rFonts w:ascii="Times New Roman" w:eastAsia="Calibri" w:hAnsi="Times New Roman" w:cs="Times New Roman"/>
          <w:sz w:val="24"/>
          <w:szCs w:val="24"/>
        </w:rPr>
      </w:pPr>
      <w:r w:rsidRPr="00C26811">
        <w:rPr>
          <w:rFonts w:ascii="Times New Roman" w:eastAsia="Calibri" w:hAnsi="Times New Roman" w:cs="Times New Roman"/>
          <w:sz w:val="24"/>
          <w:szCs w:val="24"/>
        </w:rPr>
        <w:lastRenderedPageBreak/>
        <w:t>Диаграмма 13.</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Распределение контингента студентов-инвалидов и студентов с ОВЗ в системе среднего профессионального образования по типам нарушений развития (</w:t>
      </w:r>
      <w:proofErr w:type="gramStart"/>
      <w:r w:rsidRPr="00493718">
        <w:rPr>
          <w:rFonts w:ascii="Times New Roman" w:eastAsia="Calibri" w:hAnsi="Times New Roman" w:cs="Times New Roman"/>
          <w:b/>
          <w:sz w:val="24"/>
          <w:szCs w:val="24"/>
        </w:rPr>
        <w:t>в</w:t>
      </w:r>
      <w:proofErr w:type="gramEnd"/>
      <w:r w:rsidRPr="00493718">
        <w:rPr>
          <w:rFonts w:ascii="Times New Roman" w:eastAsia="Calibri" w:hAnsi="Times New Roman" w:cs="Times New Roman"/>
          <w:b/>
          <w:sz w:val="24"/>
          <w:szCs w:val="24"/>
        </w:rPr>
        <w:t xml:space="preserve"> %)</w:t>
      </w:r>
    </w:p>
    <w:p w:rsidR="00493718" w:rsidRPr="00493718" w:rsidRDefault="00493718" w:rsidP="00493718">
      <w:pPr>
        <w:spacing w:after="0" w:line="360" w:lineRule="auto"/>
        <w:ind w:left="-709"/>
        <w:jc w:val="both"/>
        <w:rPr>
          <w:rFonts w:ascii="Times New Roman" w:eastAsia="Calibri" w:hAnsi="Times New Roman" w:cs="Times New Roman"/>
          <w:sz w:val="24"/>
          <w:szCs w:val="24"/>
        </w:rPr>
      </w:pPr>
      <w:r w:rsidRPr="00493718">
        <w:rPr>
          <w:rFonts w:ascii="Times New Roman" w:eastAsia="Calibri" w:hAnsi="Times New Roman" w:cs="Times New Roman"/>
          <w:noProof/>
          <w:sz w:val="24"/>
          <w:szCs w:val="24"/>
          <w:lang w:eastAsia="ru-RU"/>
        </w:rPr>
        <w:drawing>
          <wp:inline distT="0" distB="0" distL="0" distR="0" wp14:anchorId="75EAEA0F" wp14:editId="50222853">
            <wp:extent cx="6648450" cy="3695700"/>
            <wp:effectExtent l="0" t="0" r="0" b="0"/>
            <wp:docPr id="14" name="Диаграм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Как показывают относительные данные, структура контингента студентов-инвалидов и с ОВЗ  в системе среднего профессионального образования по типам нарушения развития изменилась незначительно. Продолжается тенденция увеличения количества обучающихся с умственной отсталостью (до 35,7%)  за счет сокращения других групп.</w:t>
      </w:r>
    </w:p>
    <w:p w:rsidR="00493718" w:rsidRPr="00493718" w:rsidRDefault="00493718" w:rsidP="00493718">
      <w:pPr>
        <w:spacing w:after="0" w:line="360" w:lineRule="auto"/>
        <w:ind w:firstLine="708"/>
        <w:jc w:val="both"/>
        <w:rPr>
          <w:rFonts w:ascii="Calibri" w:eastAsia="Calibri" w:hAnsi="Calibri" w:cs="Times New Roman"/>
        </w:rPr>
      </w:pPr>
      <w:r w:rsidRPr="00493718">
        <w:rPr>
          <w:rFonts w:ascii="Times New Roman" w:eastAsia="Calibri" w:hAnsi="Times New Roman" w:cs="Times New Roman"/>
          <w:sz w:val="24"/>
          <w:szCs w:val="24"/>
        </w:rPr>
        <w:t xml:space="preserve">Наибольшее количество программ подготовки (96) осваивают студенты, имеющие соматические заболевания. Студенты-инвалиды и с ОВЗ, имеющие нозологию нарушение опорно-двигательного аппарата обучаются по 62-м программам профессиональной подготовки.     </w:t>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t>Таблица 58.</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Распределение контингента студентов-инвалидов и студентов с ОВЗ в системе среднего профессионального образования по типам нарушений развития и количеству осваиваемых программ (</w:t>
      </w:r>
      <w:r w:rsidRPr="00493718">
        <w:rPr>
          <w:rFonts w:ascii="Times New Roman" w:eastAsia="Calibri" w:hAnsi="Times New Roman" w:cs="Times New Roman"/>
          <w:b/>
          <w:sz w:val="24"/>
          <w:szCs w:val="24"/>
          <w:lang w:val="en-US"/>
        </w:rPr>
        <w:t>N</w:t>
      </w:r>
      <w:r w:rsidRPr="00493718">
        <w:rPr>
          <w:rFonts w:ascii="Times New Roman" w:eastAsia="Calibri" w:hAnsi="Times New Roman" w:cs="Times New Roman"/>
          <w:b/>
          <w:sz w:val="24"/>
          <w:szCs w:val="24"/>
        </w:rPr>
        <w:t>=1450)</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2693"/>
        <w:gridCol w:w="1843"/>
      </w:tblGrid>
      <w:tr w:rsidR="00493718" w:rsidRPr="00493718" w:rsidTr="00B969A8">
        <w:tc>
          <w:tcPr>
            <w:tcW w:w="4928" w:type="dxa"/>
            <w:tcBorders>
              <w:bottom w:val="double" w:sz="4" w:space="0" w:color="auto"/>
            </w:tcBorders>
            <w:vAlign w:val="center"/>
          </w:tcPr>
          <w:p w:rsidR="00493718" w:rsidRPr="00C26811" w:rsidRDefault="00493718" w:rsidP="00C26811">
            <w:pPr>
              <w:spacing w:after="0"/>
              <w:jc w:val="center"/>
              <w:rPr>
                <w:rFonts w:ascii="Times New Roman" w:eastAsia="Calibri" w:hAnsi="Times New Roman" w:cs="Times New Roman"/>
                <w:b/>
                <w:sz w:val="24"/>
                <w:szCs w:val="24"/>
              </w:rPr>
            </w:pPr>
            <w:r w:rsidRPr="00C26811">
              <w:rPr>
                <w:rFonts w:ascii="Times New Roman" w:eastAsia="Calibri" w:hAnsi="Times New Roman" w:cs="Times New Roman"/>
                <w:b/>
                <w:sz w:val="24"/>
                <w:szCs w:val="24"/>
              </w:rPr>
              <w:t xml:space="preserve">Вид нозологии  </w:t>
            </w:r>
          </w:p>
        </w:tc>
        <w:tc>
          <w:tcPr>
            <w:tcW w:w="2693" w:type="dxa"/>
            <w:tcBorders>
              <w:bottom w:val="double" w:sz="4" w:space="0" w:color="auto"/>
            </w:tcBorders>
            <w:vAlign w:val="center"/>
          </w:tcPr>
          <w:p w:rsidR="00493718" w:rsidRPr="00C26811" w:rsidRDefault="00493718" w:rsidP="00C26811">
            <w:pPr>
              <w:spacing w:after="0"/>
              <w:jc w:val="center"/>
              <w:rPr>
                <w:rFonts w:ascii="Times New Roman" w:eastAsia="Calibri" w:hAnsi="Times New Roman" w:cs="Times New Roman"/>
                <w:b/>
                <w:sz w:val="24"/>
                <w:szCs w:val="24"/>
              </w:rPr>
            </w:pPr>
            <w:r w:rsidRPr="00C26811">
              <w:rPr>
                <w:rFonts w:ascii="Times New Roman" w:eastAsia="Calibri" w:hAnsi="Times New Roman" w:cs="Times New Roman"/>
                <w:b/>
                <w:sz w:val="24"/>
                <w:szCs w:val="24"/>
              </w:rPr>
              <w:t>Контингент, чел.</w:t>
            </w:r>
          </w:p>
        </w:tc>
        <w:tc>
          <w:tcPr>
            <w:tcW w:w="1843" w:type="dxa"/>
            <w:tcBorders>
              <w:bottom w:val="double" w:sz="4" w:space="0" w:color="auto"/>
            </w:tcBorders>
            <w:vAlign w:val="center"/>
          </w:tcPr>
          <w:p w:rsidR="00493718" w:rsidRPr="00C26811" w:rsidRDefault="00493718" w:rsidP="00C26811">
            <w:pPr>
              <w:spacing w:after="0"/>
              <w:jc w:val="center"/>
              <w:rPr>
                <w:rFonts w:ascii="Times New Roman" w:eastAsia="Calibri" w:hAnsi="Times New Roman" w:cs="Times New Roman"/>
                <w:b/>
                <w:sz w:val="24"/>
                <w:szCs w:val="24"/>
              </w:rPr>
            </w:pPr>
            <w:r w:rsidRPr="00C26811">
              <w:rPr>
                <w:rFonts w:ascii="Times New Roman" w:eastAsia="Calibri" w:hAnsi="Times New Roman" w:cs="Times New Roman"/>
                <w:b/>
                <w:sz w:val="24"/>
                <w:szCs w:val="24"/>
              </w:rPr>
              <w:t>Количество программ</w:t>
            </w:r>
          </w:p>
        </w:tc>
      </w:tr>
      <w:tr w:rsidR="00493718" w:rsidRPr="00493718" w:rsidTr="00B969A8">
        <w:tc>
          <w:tcPr>
            <w:tcW w:w="4928" w:type="dxa"/>
            <w:tcBorders>
              <w:top w:val="double" w:sz="4" w:space="0" w:color="auto"/>
            </w:tcBorders>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Соматические заболевания</w:t>
            </w:r>
          </w:p>
        </w:tc>
        <w:tc>
          <w:tcPr>
            <w:tcW w:w="2693" w:type="dxa"/>
            <w:tcBorders>
              <w:top w:val="double" w:sz="4" w:space="0" w:color="auto"/>
            </w:tcBorders>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367</w:t>
            </w:r>
          </w:p>
        </w:tc>
        <w:tc>
          <w:tcPr>
            <w:tcW w:w="1843" w:type="dxa"/>
            <w:tcBorders>
              <w:top w:val="double" w:sz="4" w:space="0" w:color="auto"/>
            </w:tcBorders>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96</w:t>
            </w:r>
          </w:p>
        </w:tc>
      </w:tr>
      <w:tr w:rsidR="00493718" w:rsidRPr="00493718" w:rsidTr="00B969A8">
        <w:tc>
          <w:tcPr>
            <w:tcW w:w="4928" w:type="dxa"/>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Нарушение опорно-двигательного аппарата</w:t>
            </w:r>
          </w:p>
        </w:tc>
        <w:tc>
          <w:tcPr>
            <w:tcW w:w="269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179</w:t>
            </w:r>
          </w:p>
        </w:tc>
        <w:tc>
          <w:tcPr>
            <w:tcW w:w="184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62</w:t>
            </w:r>
          </w:p>
        </w:tc>
      </w:tr>
      <w:tr w:rsidR="00493718" w:rsidRPr="00493718" w:rsidTr="00B969A8">
        <w:tc>
          <w:tcPr>
            <w:tcW w:w="4928" w:type="dxa"/>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lastRenderedPageBreak/>
              <w:t>Нарушение слуха</w:t>
            </w:r>
          </w:p>
        </w:tc>
        <w:tc>
          <w:tcPr>
            <w:tcW w:w="269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112</w:t>
            </w:r>
          </w:p>
        </w:tc>
        <w:tc>
          <w:tcPr>
            <w:tcW w:w="184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41</w:t>
            </w:r>
          </w:p>
        </w:tc>
      </w:tr>
      <w:tr w:rsidR="00493718" w:rsidRPr="00493718" w:rsidTr="00B969A8">
        <w:tc>
          <w:tcPr>
            <w:tcW w:w="4928" w:type="dxa"/>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Нарушение зрения</w:t>
            </w:r>
          </w:p>
        </w:tc>
        <w:tc>
          <w:tcPr>
            <w:tcW w:w="269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139</w:t>
            </w:r>
          </w:p>
        </w:tc>
        <w:tc>
          <w:tcPr>
            <w:tcW w:w="184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40</w:t>
            </w:r>
          </w:p>
        </w:tc>
      </w:tr>
      <w:tr w:rsidR="00493718" w:rsidRPr="00493718" w:rsidTr="00B969A8">
        <w:tc>
          <w:tcPr>
            <w:tcW w:w="4928" w:type="dxa"/>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Нарушение интеллекта</w:t>
            </w:r>
          </w:p>
        </w:tc>
        <w:tc>
          <w:tcPr>
            <w:tcW w:w="269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517</w:t>
            </w:r>
          </w:p>
        </w:tc>
        <w:tc>
          <w:tcPr>
            <w:tcW w:w="184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33</w:t>
            </w:r>
          </w:p>
        </w:tc>
      </w:tr>
      <w:tr w:rsidR="00493718" w:rsidRPr="00493718" w:rsidTr="00B969A8">
        <w:tc>
          <w:tcPr>
            <w:tcW w:w="4928" w:type="dxa"/>
            <w:shd w:val="clear" w:color="auto" w:fill="FFFFFF"/>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Психические расстройства</w:t>
            </w:r>
          </w:p>
        </w:tc>
        <w:tc>
          <w:tcPr>
            <w:tcW w:w="269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196</w:t>
            </w:r>
          </w:p>
        </w:tc>
        <w:tc>
          <w:tcPr>
            <w:tcW w:w="1843" w:type="dxa"/>
            <w:shd w:val="clear" w:color="auto" w:fill="FFFFFF"/>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33</w:t>
            </w:r>
          </w:p>
        </w:tc>
      </w:tr>
      <w:tr w:rsidR="00493718" w:rsidRPr="00493718" w:rsidTr="00B969A8">
        <w:tc>
          <w:tcPr>
            <w:tcW w:w="4928" w:type="dxa"/>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Невротические расстройства</w:t>
            </w:r>
          </w:p>
        </w:tc>
        <w:tc>
          <w:tcPr>
            <w:tcW w:w="2693" w:type="dxa"/>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51</w:t>
            </w:r>
          </w:p>
        </w:tc>
        <w:tc>
          <w:tcPr>
            <w:tcW w:w="1843" w:type="dxa"/>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26</w:t>
            </w:r>
          </w:p>
        </w:tc>
      </w:tr>
      <w:tr w:rsidR="00493718" w:rsidRPr="00493718" w:rsidTr="00B969A8">
        <w:tc>
          <w:tcPr>
            <w:tcW w:w="4928" w:type="dxa"/>
          </w:tcPr>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Аутизм</w:t>
            </w:r>
          </w:p>
        </w:tc>
        <w:tc>
          <w:tcPr>
            <w:tcW w:w="2693" w:type="dxa"/>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15</w:t>
            </w:r>
          </w:p>
        </w:tc>
        <w:tc>
          <w:tcPr>
            <w:tcW w:w="1843" w:type="dxa"/>
          </w:tcPr>
          <w:p w:rsidR="00493718" w:rsidRPr="00493718" w:rsidRDefault="00493718" w:rsidP="00493718">
            <w:pPr>
              <w:spacing w:after="0" w:line="36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10</w:t>
            </w:r>
          </w:p>
        </w:tc>
      </w:tr>
    </w:tbl>
    <w:p w:rsidR="00493718" w:rsidRPr="00493718" w:rsidRDefault="00493718" w:rsidP="00493718">
      <w:pPr>
        <w:spacing w:after="0" w:line="360" w:lineRule="auto"/>
        <w:jc w:val="center"/>
        <w:rPr>
          <w:rFonts w:ascii="Times New Roman" w:eastAsia="Calibri" w:hAnsi="Times New Roman" w:cs="Times New Roman"/>
          <w:b/>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В системе среднего профессионального образования в меньшей степени представлены молодые люди с нозологиями невротические расстройства  и аутизм (51 и 15 учащихся).  Студенты этих групп обучаются по 26 и 10 программам соответственно.</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По сравнению с 2019 годом, произошло увеличение количества программ, осваиваемых учащимися с соматическими заболеваниями с 90 до 96. В других группах изменений не произошло. </w:t>
      </w:r>
    </w:p>
    <w:p w:rsidR="00493718" w:rsidRPr="00493718" w:rsidRDefault="00493718" w:rsidP="00493718">
      <w:pPr>
        <w:rPr>
          <w:rFonts w:ascii="Times New Roman" w:eastAsia="Calibri" w:hAnsi="Times New Roman" w:cs="Times New Roman"/>
          <w:sz w:val="24"/>
          <w:szCs w:val="24"/>
        </w:rPr>
      </w:pPr>
      <w:r w:rsidRPr="00493718">
        <w:rPr>
          <w:rFonts w:ascii="Times New Roman" w:eastAsia="Calibri" w:hAnsi="Times New Roman" w:cs="Times New Roman"/>
          <w:sz w:val="24"/>
          <w:szCs w:val="24"/>
        </w:rPr>
        <w:br w:type="page"/>
      </w:r>
    </w:p>
    <w:p w:rsidR="00493718" w:rsidRPr="00493718" w:rsidRDefault="00493718" w:rsidP="00493718">
      <w:pPr>
        <w:spacing w:after="0" w:line="360" w:lineRule="auto"/>
        <w:jc w:val="right"/>
        <w:rPr>
          <w:rFonts w:ascii="Times New Roman" w:eastAsia="Calibri" w:hAnsi="Times New Roman" w:cs="Times New Roman"/>
          <w:sz w:val="24"/>
          <w:szCs w:val="24"/>
        </w:rPr>
      </w:pPr>
      <w:r w:rsidRPr="00493718">
        <w:rPr>
          <w:rFonts w:ascii="Times New Roman" w:eastAsia="Calibri" w:hAnsi="Times New Roman" w:cs="Times New Roman"/>
          <w:sz w:val="24"/>
          <w:szCs w:val="24"/>
        </w:rPr>
        <w:lastRenderedPageBreak/>
        <w:t>Диаграмма 14.</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 xml:space="preserve">Количество программ профессиональной подготовки, осваиваемые студентами-инвалидами и студентами с ОВЗ в системе среднего профессионального образования по типам нарушений развития </w:t>
      </w:r>
    </w:p>
    <w:p w:rsidR="00493718" w:rsidRPr="00493718" w:rsidRDefault="00493718" w:rsidP="00493718">
      <w:pPr>
        <w:spacing w:after="0" w:line="360" w:lineRule="auto"/>
        <w:jc w:val="center"/>
        <w:rPr>
          <w:rFonts w:ascii="Times New Roman" w:eastAsia="Calibri" w:hAnsi="Times New Roman" w:cs="Times New Roman"/>
          <w:b/>
          <w:sz w:val="24"/>
          <w:szCs w:val="24"/>
          <w:highlight w:val="yellow"/>
        </w:rPr>
      </w:pPr>
      <w:r w:rsidRPr="00493718">
        <w:rPr>
          <w:rFonts w:ascii="Times New Roman" w:eastAsia="Calibri" w:hAnsi="Times New Roman" w:cs="Times New Roman"/>
          <w:b/>
          <w:noProof/>
          <w:sz w:val="24"/>
          <w:szCs w:val="24"/>
          <w:lang w:eastAsia="ru-RU"/>
        </w:rPr>
        <w:drawing>
          <wp:inline distT="0" distB="0" distL="0" distR="0" wp14:anchorId="17065593" wp14:editId="690D97D4">
            <wp:extent cx="6419850" cy="3629025"/>
            <wp:effectExtent l="0" t="0" r="0" b="0"/>
            <wp:docPr id="15"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93718" w:rsidRPr="00493718" w:rsidRDefault="00493718" w:rsidP="00493718">
      <w:pPr>
        <w:spacing w:after="0" w:line="360" w:lineRule="auto"/>
        <w:ind w:firstLine="708"/>
        <w:jc w:val="both"/>
        <w:rPr>
          <w:rFonts w:ascii="Times New Roman" w:eastAsia="BatangChe" w:hAnsi="Times New Roman" w:cs="Times New Roman"/>
          <w:sz w:val="24"/>
          <w:szCs w:val="24"/>
        </w:rPr>
      </w:pPr>
    </w:p>
    <w:p w:rsidR="00493718" w:rsidRPr="00493718" w:rsidRDefault="00493718" w:rsidP="00493718">
      <w:pPr>
        <w:spacing w:after="0" w:line="360" w:lineRule="auto"/>
        <w:ind w:firstLine="708"/>
        <w:jc w:val="both"/>
        <w:rPr>
          <w:rFonts w:ascii="Times New Roman" w:eastAsia="BatangChe" w:hAnsi="Times New Roman" w:cs="Times New Roman"/>
          <w:sz w:val="24"/>
          <w:szCs w:val="24"/>
        </w:rPr>
      </w:pPr>
      <w:r w:rsidRPr="00493718">
        <w:rPr>
          <w:rFonts w:ascii="Times New Roman" w:eastAsia="BatangChe" w:hAnsi="Times New Roman" w:cs="Times New Roman"/>
          <w:sz w:val="24"/>
          <w:szCs w:val="24"/>
        </w:rPr>
        <w:t xml:space="preserve">Проведенный анализ позволяет сделать следующие выводы. Молодые люди, имеющие нозологию соматические заболевания и нарушение зрения, в большей степени ориентированы на </w:t>
      </w:r>
      <w:proofErr w:type="gramStart"/>
      <w:r w:rsidRPr="00493718">
        <w:rPr>
          <w:rFonts w:ascii="Times New Roman" w:eastAsia="BatangChe" w:hAnsi="Times New Roman" w:cs="Times New Roman"/>
          <w:sz w:val="24"/>
          <w:szCs w:val="24"/>
        </w:rPr>
        <w:t>обучение по программам</w:t>
      </w:r>
      <w:proofErr w:type="gramEnd"/>
      <w:r w:rsidRPr="00493718">
        <w:rPr>
          <w:rFonts w:ascii="Times New Roman" w:eastAsia="BatangChe" w:hAnsi="Times New Roman" w:cs="Times New Roman"/>
          <w:sz w:val="24"/>
          <w:szCs w:val="24"/>
        </w:rPr>
        <w:t xml:space="preserve"> подготовки специалистов среднего звена (78,5% среди студентов с такими нарушениями). Получают профессиональное образование данного уровня около 70% студентов, имеющих нарушение опорно-двигательного аппарата. Учащиеся с нарушением слуха также чаще ориентированы на обучение по ППССЗ, но в меньшей степени (50,9% среди всех обучающихся с нарушением слуха) и каждый третий обучается по программам подготовки квалифицированных рабочих.  </w:t>
      </w: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493718" w:rsidRPr="00493718" w:rsidRDefault="00493718" w:rsidP="00493718">
      <w:pPr>
        <w:spacing w:after="0" w:line="360" w:lineRule="auto"/>
        <w:jc w:val="right"/>
        <w:rPr>
          <w:rFonts w:ascii="Times New Roman" w:eastAsia="Calibri" w:hAnsi="Times New Roman" w:cs="Times New Roman"/>
          <w:sz w:val="24"/>
          <w:szCs w:val="24"/>
        </w:rPr>
      </w:pPr>
      <w:r w:rsidRPr="00C26811">
        <w:rPr>
          <w:rFonts w:ascii="Times New Roman" w:eastAsia="Calibri" w:hAnsi="Times New Roman" w:cs="Times New Roman"/>
          <w:sz w:val="24"/>
          <w:szCs w:val="24"/>
        </w:rPr>
        <w:lastRenderedPageBreak/>
        <w:t>Диаграмма 15.</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Динамика распределения контингента студентов-инвалидов и студентов с ОВЗ в системе среднего профессионального образования по типам нарушений и программам подготовки, (</w:t>
      </w:r>
      <w:proofErr w:type="gramStart"/>
      <w:r w:rsidRPr="00493718">
        <w:rPr>
          <w:rFonts w:ascii="Times New Roman" w:eastAsia="Calibri" w:hAnsi="Times New Roman" w:cs="Times New Roman"/>
          <w:b/>
          <w:sz w:val="24"/>
          <w:szCs w:val="24"/>
        </w:rPr>
        <w:t>в</w:t>
      </w:r>
      <w:proofErr w:type="gramEnd"/>
      <w:r w:rsidRPr="00493718">
        <w:rPr>
          <w:rFonts w:ascii="Times New Roman" w:eastAsia="Calibri" w:hAnsi="Times New Roman" w:cs="Times New Roman"/>
          <w:b/>
          <w:sz w:val="24"/>
          <w:szCs w:val="24"/>
        </w:rPr>
        <w:t xml:space="preserve"> %), </w:t>
      </w:r>
    </w:p>
    <w:p w:rsidR="00493718" w:rsidRPr="00493718" w:rsidRDefault="00493718" w:rsidP="00493718">
      <w:pPr>
        <w:spacing w:after="0" w:line="360" w:lineRule="auto"/>
        <w:ind w:firstLine="708"/>
        <w:jc w:val="both"/>
        <w:rPr>
          <w:rFonts w:ascii="Times New Roman" w:eastAsia="BatangChe" w:hAnsi="Times New Roman" w:cs="Times New Roman"/>
          <w:sz w:val="24"/>
          <w:szCs w:val="24"/>
          <w:highlight w:val="yellow"/>
        </w:rPr>
      </w:pPr>
    </w:p>
    <w:p w:rsidR="00493718" w:rsidRPr="00493718" w:rsidRDefault="00493718" w:rsidP="00493718">
      <w:pPr>
        <w:spacing w:after="0" w:line="360" w:lineRule="auto"/>
        <w:jc w:val="both"/>
        <w:rPr>
          <w:rFonts w:ascii="Times New Roman" w:eastAsia="BatangChe" w:hAnsi="Times New Roman" w:cs="Times New Roman"/>
          <w:sz w:val="24"/>
          <w:szCs w:val="24"/>
          <w:highlight w:val="yellow"/>
        </w:rPr>
      </w:pPr>
      <w:r w:rsidRPr="00493718">
        <w:rPr>
          <w:rFonts w:ascii="Times New Roman" w:eastAsia="BatangChe" w:hAnsi="Times New Roman" w:cs="Times New Roman"/>
          <w:noProof/>
          <w:sz w:val="24"/>
          <w:szCs w:val="24"/>
          <w:lang w:eastAsia="ru-RU"/>
        </w:rPr>
        <w:drawing>
          <wp:inline distT="0" distB="0" distL="0" distR="0" wp14:anchorId="013E56FF" wp14:editId="4F9C2E1B">
            <wp:extent cx="6210300" cy="4419600"/>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93718" w:rsidRPr="00493718" w:rsidRDefault="00493718" w:rsidP="00493718">
      <w:pPr>
        <w:spacing w:after="0" w:line="360" w:lineRule="auto"/>
        <w:ind w:firstLine="708"/>
        <w:jc w:val="both"/>
        <w:rPr>
          <w:rFonts w:ascii="Times New Roman" w:eastAsia="BatangChe" w:hAnsi="Times New Roman" w:cs="Times New Roman"/>
          <w:sz w:val="24"/>
          <w:szCs w:val="24"/>
        </w:rPr>
      </w:pPr>
      <w:r w:rsidRPr="00493718">
        <w:rPr>
          <w:rFonts w:ascii="Times New Roman" w:eastAsia="BatangChe" w:hAnsi="Times New Roman" w:cs="Times New Roman"/>
          <w:sz w:val="24"/>
          <w:szCs w:val="24"/>
        </w:rPr>
        <w:t xml:space="preserve">Каждый второй учащийся среди </w:t>
      </w:r>
      <w:proofErr w:type="gramStart"/>
      <w:r w:rsidRPr="00493718">
        <w:rPr>
          <w:rFonts w:ascii="Times New Roman" w:eastAsia="BatangChe" w:hAnsi="Times New Roman" w:cs="Times New Roman"/>
          <w:sz w:val="24"/>
          <w:szCs w:val="24"/>
        </w:rPr>
        <w:t>имеющих</w:t>
      </w:r>
      <w:proofErr w:type="gramEnd"/>
      <w:r w:rsidRPr="00493718">
        <w:rPr>
          <w:rFonts w:ascii="Times New Roman" w:eastAsia="BatangChe" w:hAnsi="Times New Roman" w:cs="Times New Roman"/>
          <w:sz w:val="24"/>
          <w:szCs w:val="24"/>
        </w:rPr>
        <w:t xml:space="preserve"> психические и невротические расстройства обучается по программам профессиональной подготовки. Каждый третий учащийся с нозологией невротические расстройства получает профессиональное образование по программам подготовки специалистов среднего звена.  Среди студентов, имеющих нозологию нарушение интеллекта (разной степени), подавляющее большинство – 95,9% – обучаются по программам профессионального обучения.</w:t>
      </w: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C26811" w:rsidRDefault="00C26811" w:rsidP="00493718">
      <w:pPr>
        <w:spacing w:after="0" w:line="360" w:lineRule="auto"/>
        <w:jc w:val="right"/>
        <w:rPr>
          <w:rFonts w:ascii="Times New Roman" w:eastAsia="Calibri" w:hAnsi="Times New Roman" w:cs="Times New Roman"/>
          <w:sz w:val="24"/>
          <w:szCs w:val="24"/>
        </w:rPr>
      </w:pPr>
    </w:p>
    <w:p w:rsidR="00493718" w:rsidRPr="00493718" w:rsidRDefault="00493718" w:rsidP="00493718">
      <w:pPr>
        <w:spacing w:after="0" w:line="360" w:lineRule="auto"/>
        <w:jc w:val="right"/>
        <w:rPr>
          <w:rFonts w:ascii="Times New Roman" w:eastAsia="Calibri" w:hAnsi="Times New Roman" w:cs="Times New Roman"/>
          <w:sz w:val="24"/>
          <w:szCs w:val="24"/>
        </w:rPr>
      </w:pPr>
      <w:r w:rsidRPr="00C26811">
        <w:rPr>
          <w:rFonts w:ascii="Times New Roman" w:eastAsia="Calibri" w:hAnsi="Times New Roman" w:cs="Times New Roman"/>
          <w:sz w:val="24"/>
          <w:szCs w:val="24"/>
        </w:rPr>
        <w:lastRenderedPageBreak/>
        <w:t>Диаграмма 15.</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Times New Roman" w:eastAsia="Calibri" w:hAnsi="Times New Roman" w:cs="Times New Roman"/>
          <w:b/>
          <w:sz w:val="24"/>
          <w:szCs w:val="24"/>
        </w:rPr>
        <w:t>Динамика распределения контингента студентов-инвалидов и студентов с ОВЗ в системе среднего профессионального образования по типам нарушений и программам подготовки, (</w:t>
      </w:r>
      <w:proofErr w:type="gramStart"/>
      <w:r w:rsidRPr="00493718">
        <w:rPr>
          <w:rFonts w:ascii="Times New Roman" w:eastAsia="Calibri" w:hAnsi="Times New Roman" w:cs="Times New Roman"/>
          <w:b/>
          <w:sz w:val="24"/>
          <w:szCs w:val="24"/>
        </w:rPr>
        <w:t>в</w:t>
      </w:r>
      <w:proofErr w:type="gramEnd"/>
      <w:r w:rsidRPr="00493718">
        <w:rPr>
          <w:rFonts w:ascii="Times New Roman" w:eastAsia="Calibri" w:hAnsi="Times New Roman" w:cs="Times New Roman"/>
          <w:b/>
          <w:sz w:val="24"/>
          <w:szCs w:val="24"/>
        </w:rPr>
        <w:t xml:space="preserve"> %), </w:t>
      </w:r>
    </w:p>
    <w:p w:rsidR="00493718" w:rsidRPr="00493718" w:rsidRDefault="00493718" w:rsidP="00493718">
      <w:pPr>
        <w:spacing w:after="0" w:line="360" w:lineRule="auto"/>
        <w:jc w:val="center"/>
        <w:rPr>
          <w:rFonts w:ascii="Times New Roman" w:eastAsia="Calibri" w:hAnsi="Times New Roman" w:cs="Times New Roman"/>
          <w:b/>
          <w:sz w:val="24"/>
          <w:szCs w:val="24"/>
        </w:rPr>
      </w:pPr>
      <w:r w:rsidRPr="00493718">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6F6EA829" wp14:editId="033631D2">
                <wp:simplePos x="0" y="0"/>
                <wp:positionH relativeFrom="column">
                  <wp:posOffset>815340</wp:posOffset>
                </wp:positionH>
                <wp:positionV relativeFrom="paragraph">
                  <wp:posOffset>3305175</wp:posOffset>
                </wp:positionV>
                <wp:extent cx="4848225" cy="285750"/>
                <wp:effectExtent l="0" t="0" r="9525"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82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Нарушение зрения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left:0;text-align:left;margin-left:64.2pt;margin-top:260.25pt;width:381.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" stroked="f">
                <v:textbo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Нарушение зрения</w:t>
                      </w:r>
                    </w:p>
                  </w:txbxContent>
                </v:textbox>
              </v:rect>
            </w:pict>
          </mc:Fallback>
        </mc:AlternateContent>
      </w:r>
      <w:r w:rsidRPr="00493718">
        <w:rPr>
          <w:rFonts w:ascii="Times New Roman" w:eastAsia="Calibri" w:hAnsi="Times New Roman" w:cs="Times New Roman"/>
          <w:b/>
          <w:noProof/>
          <w:sz w:val="24"/>
          <w:szCs w:val="24"/>
          <w:lang w:eastAsia="ru-RU"/>
        </w:rPr>
        <mc:AlternateContent>
          <mc:Choice Requires="wps">
            <w:drawing>
              <wp:anchor distT="0" distB="0" distL="114300" distR="114300" simplePos="0" relativeHeight="251661312" behindDoc="0" locked="0" layoutInCell="1" allowOverlap="1" wp14:anchorId="5122019B" wp14:editId="20A4799E">
                <wp:simplePos x="0" y="0"/>
                <wp:positionH relativeFrom="column">
                  <wp:posOffset>872490</wp:posOffset>
                </wp:positionH>
                <wp:positionV relativeFrom="paragraph">
                  <wp:posOffset>1725930</wp:posOffset>
                </wp:positionV>
                <wp:extent cx="5400675" cy="247650"/>
                <wp:effectExtent l="0" t="0" r="952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Нарушение слуха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7" style="position:absolute;left:0;text-align:left;margin-left:68.7pt;margin-top:135.9pt;width:425.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" stroked="f">
                <v:textbo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Нарушение слуха</w:t>
                      </w:r>
                    </w:p>
                  </w:txbxContent>
                </v:textbox>
              </v:rect>
            </w:pict>
          </mc:Fallback>
        </mc:AlternateContent>
      </w:r>
      <w:r w:rsidRPr="00493718">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60DA78DD" wp14:editId="385BA7A7">
                <wp:simplePos x="0" y="0"/>
                <wp:positionH relativeFrom="column">
                  <wp:posOffset>869315</wp:posOffset>
                </wp:positionH>
                <wp:positionV relativeFrom="paragraph">
                  <wp:posOffset>120015</wp:posOffset>
                </wp:positionV>
                <wp:extent cx="4114800" cy="333375"/>
                <wp:effectExtent l="0" t="0" r="0" b="952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 xml:space="preserve">Умственная отсталость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8" style="position:absolute;left:0;text-align:left;margin-left:68.45pt;margin-top:9.45pt;width:324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" stroked="f">
                <v:textbox>
                  <w:txbxContent>
                    <w:p w:rsidR="003D4FDC" w:rsidRPr="00C84B13" w:rsidRDefault="003D4FDC" w:rsidP="00493718">
                      <w:pPr>
                        <w:rPr>
                          <w:rFonts w:ascii="Times New Roman" w:hAnsi="Times New Roman" w:cs="Times New Roman"/>
                          <w:b/>
                          <w:sz w:val="24"/>
                          <w:szCs w:val="24"/>
                        </w:rPr>
                      </w:pPr>
                      <w:r w:rsidRPr="00C84B13">
                        <w:rPr>
                          <w:rFonts w:ascii="Times New Roman" w:hAnsi="Times New Roman" w:cs="Times New Roman"/>
                          <w:b/>
                          <w:sz w:val="24"/>
                          <w:szCs w:val="24"/>
                        </w:rPr>
                        <w:t xml:space="preserve">Умственная отсталость </w:t>
                      </w:r>
                    </w:p>
                  </w:txbxContent>
                </v:textbox>
              </v:rect>
            </w:pict>
          </mc:Fallback>
        </mc:AlternateContent>
      </w:r>
      <w:r w:rsidRPr="00493718">
        <w:rPr>
          <w:rFonts w:ascii="Times New Roman" w:eastAsia="Calibri" w:hAnsi="Times New Roman" w:cs="Times New Roman"/>
          <w:noProof/>
          <w:sz w:val="24"/>
          <w:szCs w:val="24"/>
          <w:lang w:eastAsia="ru-RU"/>
        </w:rPr>
        <w:drawing>
          <wp:inline distT="0" distB="0" distL="0" distR="0" wp14:anchorId="2F3B84B1" wp14:editId="195E37AB">
            <wp:extent cx="5940425" cy="5359099"/>
            <wp:effectExtent l="0" t="0" r="3175" b="0"/>
            <wp:docPr id="19"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93718" w:rsidRPr="00493718" w:rsidRDefault="00493718" w:rsidP="00493718">
      <w:pPr>
        <w:spacing w:line="360" w:lineRule="auto"/>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ab/>
        <w:t xml:space="preserve">Сравнительный анализ данных показывает следующие изменения. На протяжении всего периода исследования, студенты с нарушением слуха в большей степени ориентируются на подготовку по ППССЗ и более других на программы подготовки квалифицированных рабочих и служащих. Менее предпочтительными для данной когорты и студентов с нарушением зрения стали программы профессиональной подготовки. Сокращение контингента по данным программам произошло с 32,5% до 11,6% и с 22,6% до 11,5% соответственно. Более предпочтительными стали программы профессиональной подготовки (ПП) для учащихся, имеющих нозологию умственная отсталость. </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lastRenderedPageBreak/>
        <w:t>Других значимых изменений структуры контингента студентов-инвалидов и студентов с ОВЗ в системе среднего профессионального образования не выявлено. Молодые люди, имеющие соматические заболевания и нарушение опорно-двигательного аппарата, как и прежде, чаще обучаются по программам подготовки специалистов среднего звена.</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Анализ контингента позволяет сделать некоторые заключения о том, по каким профессиям, специальностям обучаются студенты в зависимости от нарушений развития. В ПРИЛОЖЕНИИ 3 приведены сведения о том, какие программы осваивают студенты-инвалиды и с ОВЗ в региональной системе профессионального образования. Отчасти эти данные характеризует доступность профессиональной подготовки (тех или иных специальностей) для молодых людей с разными видами нарушения развития. </w:t>
      </w:r>
    </w:p>
    <w:p w:rsidR="00493718" w:rsidRPr="002F0004" w:rsidRDefault="00493718" w:rsidP="00493718">
      <w:pPr>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t>Студенты-инвалиды и/или с ОВЗ с нарушением слуха</w:t>
      </w:r>
    </w:p>
    <w:p w:rsidR="00493718" w:rsidRPr="002F0004"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Для учащихся по программам профессионального обучения более других распространено получение профессий </w:t>
      </w:r>
      <w:r w:rsidRPr="002F0004">
        <w:rPr>
          <w:rFonts w:ascii="Times New Roman" w:eastAsia="Calibri" w:hAnsi="Times New Roman" w:cs="Times New Roman"/>
          <w:sz w:val="24"/>
          <w:szCs w:val="24"/>
        </w:rPr>
        <w:t>«</w:t>
      </w:r>
      <w:r w:rsidRPr="002F0004">
        <w:rPr>
          <w:rFonts w:ascii="Times New Roman" w:eastAsia="Calibri" w:hAnsi="Times New Roman" w:cs="Times New Roman"/>
          <w:iCs/>
          <w:sz w:val="24"/>
          <w:szCs w:val="24"/>
        </w:rPr>
        <w:t>цветовод</w:t>
      </w:r>
      <w:r w:rsidRPr="002F0004">
        <w:rPr>
          <w:rFonts w:ascii="Times New Roman" w:eastAsia="Calibri" w:hAnsi="Times New Roman" w:cs="Times New Roman"/>
          <w:sz w:val="24"/>
          <w:szCs w:val="24"/>
        </w:rPr>
        <w:t>» и «</w:t>
      </w:r>
      <w:r w:rsidRPr="002F0004">
        <w:rPr>
          <w:rFonts w:ascii="Times New Roman" w:eastAsia="Calibri" w:hAnsi="Times New Roman" w:cs="Times New Roman"/>
          <w:iCs/>
          <w:sz w:val="24"/>
          <w:szCs w:val="24"/>
        </w:rPr>
        <w:t>садовник</w:t>
      </w:r>
      <w:r w:rsidRPr="002F0004">
        <w:rPr>
          <w:rFonts w:ascii="Times New Roman" w:eastAsia="Calibri" w:hAnsi="Times New Roman" w:cs="Times New Roman"/>
          <w:sz w:val="24"/>
          <w:szCs w:val="24"/>
        </w:rPr>
        <w:t>». Почти половина учащихся по ППКРС получают профессию «</w:t>
      </w:r>
      <w:r w:rsidRPr="002F0004">
        <w:rPr>
          <w:rFonts w:ascii="Times New Roman" w:eastAsia="Calibri" w:hAnsi="Times New Roman" w:cs="Times New Roman"/>
          <w:iCs/>
          <w:sz w:val="24"/>
          <w:szCs w:val="24"/>
        </w:rPr>
        <w:t>токарь-универсал</w:t>
      </w:r>
      <w:r w:rsidRPr="002F0004">
        <w:rPr>
          <w:rFonts w:ascii="Times New Roman" w:eastAsia="Calibri" w:hAnsi="Times New Roman" w:cs="Times New Roman"/>
          <w:sz w:val="24"/>
          <w:szCs w:val="24"/>
        </w:rPr>
        <w:t>».</w:t>
      </w:r>
    </w:p>
    <w:tbl>
      <w:tblPr>
        <w:tblStyle w:val="ac"/>
        <w:tblW w:w="0" w:type="auto"/>
        <w:tblLook w:val="04A0" w:firstRow="1" w:lastRow="0" w:firstColumn="1" w:lastColumn="0" w:noHBand="0" w:noVBand="1"/>
      </w:tblPr>
      <w:tblGrid>
        <w:gridCol w:w="3936"/>
        <w:gridCol w:w="4536"/>
        <w:gridCol w:w="1099"/>
      </w:tblGrid>
      <w:tr w:rsidR="00493718" w:rsidRPr="00493718" w:rsidTr="00B969A8">
        <w:tc>
          <w:tcPr>
            <w:tcW w:w="3936" w:type="dxa"/>
            <w:vMerge w:val="restart"/>
          </w:tcPr>
          <w:p w:rsidR="00493718" w:rsidRPr="00493718" w:rsidRDefault="00493718" w:rsidP="00493718">
            <w:pPr>
              <w:jc w:val="both"/>
              <w:rPr>
                <w:rFonts w:eastAsia="Calibri"/>
                <w:sz w:val="24"/>
                <w:szCs w:val="24"/>
              </w:rPr>
            </w:pPr>
            <w:r w:rsidRPr="00493718">
              <w:rPr>
                <w:rFonts w:eastAsia="Calibri"/>
                <w:sz w:val="24"/>
                <w:szCs w:val="24"/>
              </w:rPr>
              <w:t xml:space="preserve">Программы профессионального обучения     </w:t>
            </w:r>
          </w:p>
          <w:p w:rsidR="00493718" w:rsidRPr="00493718" w:rsidRDefault="00493718" w:rsidP="00493718">
            <w:pPr>
              <w:spacing w:line="360" w:lineRule="auto"/>
              <w:jc w:val="both"/>
              <w:rPr>
                <w:rFonts w:eastAsia="Calibri"/>
                <w:sz w:val="24"/>
                <w:szCs w:val="24"/>
              </w:rPr>
            </w:pPr>
            <w:r w:rsidRPr="00493718">
              <w:rPr>
                <w:rFonts w:eastAsia="Calibri"/>
                <w:sz w:val="24"/>
                <w:szCs w:val="24"/>
                <w:lang w:val="en-US"/>
              </w:rPr>
              <w:t>N</w:t>
            </w:r>
            <w:r w:rsidRPr="00493718">
              <w:rPr>
                <w:rFonts w:eastAsia="Calibri"/>
                <w:sz w:val="24"/>
                <w:szCs w:val="24"/>
              </w:rPr>
              <w:t>= 13</w:t>
            </w:r>
          </w:p>
        </w:tc>
        <w:tc>
          <w:tcPr>
            <w:tcW w:w="4536" w:type="dxa"/>
          </w:tcPr>
          <w:p w:rsidR="00493718" w:rsidRPr="00493718" w:rsidRDefault="00493718" w:rsidP="00493718">
            <w:pPr>
              <w:rPr>
                <w:rFonts w:eastAsia="Calibri"/>
                <w:sz w:val="24"/>
                <w:szCs w:val="24"/>
              </w:rPr>
            </w:pPr>
            <w:r w:rsidRPr="00493718">
              <w:rPr>
                <w:rFonts w:eastAsia="Calibri"/>
                <w:sz w:val="24"/>
                <w:szCs w:val="24"/>
              </w:rPr>
              <w:t>Цветовод</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7</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rPr>
                <w:rFonts w:eastAsia="Calibri"/>
                <w:sz w:val="24"/>
                <w:szCs w:val="24"/>
              </w:rPr>
            </w:pPr>
            <w:r w:rsidRPr="00493718">
              <w:rPr>
                <w:rFonts w:eastAsia="Calibri"/>
                <w:sz w:val="24"/>
                <w:szCs w:val="24"/>
              </w:rPr>
              <w:t>Столяр строительный</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3</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rPr>
                <w:rFonts w:eastAsia="Calibri"/>
                <w:i/>
                <w:sz w:val="24"/>
                <w:szCs w:val="24"/>
              </w:rPr>
            </w:pPr>
            <w:r w:rsidRPr="00493718">
              <w:rPr>
                <w:rFonts w:eastAsia="Calibri"/>
                <w:i/>
                <w:sz w:val="24"/>
                <w:szCs w:val="24"/>
              </w:rPr>
              <w:t xml:space="preserve">Другие </w:t>
            </w:r>
          </w:p>
        </w:tc>
        <w:tc>
          <w:tcPr>
            <w:tcW w:w="1099" w:type="dxa"/>
          </w:tcPr>
          <w:p w:rsidR="00493718" w:rsidRPr="00493718" w:rsidRDefault="00493718" w:rsidP="00493718">
            <w:pPr>
              <w:jc w:val="center"/>
              <w:rPr>
                <w:rFonts w:eastAsia="Calibri"/>
                <w:i/>
                <w:sz w:val="24"/>
                <w:szCs w:val="24"/>
              </w:rPr>
            </w:pPr>
            <w:r w:rsidRPr="00493718">
              <w:rPr>
                <w:rFonts w:eastAsia="Calibri"/>
                <w:i/>
                <w:sz w:val="24"/>
                <w:szCs w:val="24"/>
              </w:rPr>
              <w:t>3</w:t>
            </w:r>
          </w:p>
        </w:tc>
      </w:tr>
      <w:tr w:rsidR="00493718" w:rsidRPr="00493718" w:rsidTr="00B969A8">
        <w:tc>
          <w:tcPr>
            <w:tcW w:w="3936" w:type="dxa"/>
            <w:vMerge w:val="restart"/>
          </w:tcPr>
          <w:p w:rsidR="00493718" w:rsidRPr="00493718" w:rsidRDefault="00493718" w:rsidP="00493718">
            <w:pPr>
              <w:tabs>
                <w:tab w:val="left" w:pos="1372"/>
              </w:tabs>
              <w:jc w:val="both"/>
              <w:rPr>
                <w:rFonts w:eastAsia="Calibri"/>
                <w:sz w:val="24"/>
                <w:szCs w:val="24"/>
              </w:rPr>
            </w:pPr>
            <w:r w:rsidRPr="00493718">
              <w:rPr>
                <w:rFonts w:eastAsia="Times New Roman"/>
                <w:color w:val="000000"/>
                <w:sz w:val="24"/>
                <w:szCs w:val="24"/>
              </w:rPr>
              <w:t>Программы подготовки квалифицированных рабочих и служащих</w:t>
            </w:r>
          </w:p>
          <w:p w:rsidR="00493718" w:rsidRPr="00493718" w:rsidRDefault="00493718" w:rsidP="00493718">
            <w:pPr>
              <w:spacing w:line="360" w:lineRule="auto"/>
              <w:jc w:val="both"/>
              <w:rPr>
                <w:rFonts w:eastAsia="Calibri"/>
                <w:sz w:val="24"/>
                <w:szCs w:val="24"/>
              </w:rPr>
            </w:pPr>
            <w:r w:rsidRPr="00493718">
              <w:rPr>
                <w:rFonts w:eastAsia="Calibri"/>
                <w:sz w:val="24"/>
                <w:szCs w:val="24"/>
                <w:lang w:val="en-US"/>
              </w:rPr>
              <w:t>N</w:t>
            </w:r>
            <w:r w:rsidRPr="00493718">
              <w:rPr>
                <w:rFonts w:eastAsia="Calibri"/>
                <w:sz w:val="24"/>
                <w:szCs w:val="24"/>
              </w:rPr>
              <w:t>= 42</w:t>
            </w:r>
          </w:p>
        </w:tc>
        <w:tc>
          <w:tcPr>
            <w:tcW w:w="4536" w:type="dxa"/>
          </w:tcPr>
          <w:p w:rsidR="00493718" w:rsidRPr="00493718" w:rsidRDefault="00493718" w:rsidP="00493718">
            <w:pPr>
              <w:rPr>
                <w:rFonts w:eastAsia="Calibri"/>
                <w:sz w:val="24"/>
                <w:szCs w:val="24"/>
              </w:rPr>
            </w:pPr>
            <w:r w:rsidRPr="00493718">
              <w:rPr>
                <w:rFonts w:eastAsia="Calibri"/>
                <w:sz w:val="24"/>
                <w:szCs w:val="24"/>
              </w:rPr>
              <w:t>Токарь-универсал</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12</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jc w:val="both"/>
              <w:rPr>
                <w:rFonts w:eastAsia="Calibri"/>
                <w:sz w:val="24"/>
                <w:szCs w:val="24"/>
              </w:rPr>
            </w:pPr>
            <w:r w:rsidRPr="00493718">
              <w:rPr>
                <w:rFonts w:eastAsia="Calibri"/>
                <w:sz w:val="24"/>
                <w:szCs w:val="24"/>
              </w:rPr>
              <w:t>Фрезеровщик на станках с ЧПУ</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7</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jc w:val="both"/>
              <w:rPr>
                <w:rFonts w:eastAsia="Calibri"/>
                <w:sz w:val="24"/>
                <w:szCs w:val="24"/>
              </w:rPr>
            </w:pPr>
            <w:r w:rsidRPr="00493718">
              <w:rPr>
                <w:rFonts w:eastAsia="Calibri"/>
                <w:sz w:val="24"/>
                <w:szCs w:val="24"/>
              </w:rPr>
              <w:t>Наладчик аппаратного и программного обеспечения</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6</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jc w:val="both"/>
              <w:rPr>
                <w:rFonts w:eastAsia="Calibri"/>
                <w:sz w:val="24"/>
                <w:szCs w:val="24"/>
              </w:rPr>
            </w:pPr>
            <w:r w:rsidRPr="00493718">
              <w:rPr>
                <w:rFonts w:eastAsia="Calibri"/>
                <w:sz w:val="24"/>
                <w:szCs w:val="24"/>
              </w:rPr>
              <w:t xml:space="preserve">Пекарь </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5</w:t>
            </w:r>
          </w:p>
        </w:tc>
      </w:tr>
      <w:tr w:rsidR="00493718" w:rsidRPr="00493718" w:rsidTr="00B969A8">
        <w:tc>
          <w:tcPr>
            <w:tcW w:w="3936" w:type="dxa"/>
            <w:vMerge/>
          </w:tcPr>
          <w:p w:rsidR="00493718" w:rsidRPr="00493718" w:rsidRDefault="00493718" w:rsidP="00493718">
            <w:pPr>
              <w:spacing w:line="360" w:lineRule="auto"/>
              <w:jc w:val="both"/>
              <w:rPr>
                <w:rFonts w:eastAsia="Calibri"/>
                <w:sz w:val="24"/>
                <w:szCs w:val="24"/>
              </w:rPr>
            </w:pPr>
          </w:p>
        </w:tc>
        <w:tc>
          <w:tcPr>
            <w:tcW w:w="4536" w:type="dxa"/>
          </w:tcPr>
          <w:p w:rsidR="00493718" w:rsidRPr="00493718" w:rsidRDefault="00493718" w:rsidP="00493718">
            <w:pPr>
              <w:rPr>
                <w:rFonts w:eastAsia="Calibri"/>
                <w:i/>
                <w:sz w:val="24"/>
                <w:szCs w:val="24"/>
              </w:rPr>
            </w:pPr>
            <w:r w:rsidRPr="00493718">
              <w:rPr>
                <w:rFonts w:eastAsia="Calibri"/>
                <w:i/>
                <w:sz w:val="24"/>
                <w:szCs w:val="24"/>
              </w:rPr>
              <w:t>Другие</w:t>
            </w:r>
          </w:p>
        </w:tc>
        <w:tc>
          <w:tcPr>
            <w:tcW w:w="1099" w:type="dxa"/>
          </w:tcPr>
          <w:p w:rsidR="00493718" w:rsidRPr="00493718" w:rsidRDefault="00493718" w:rsidP="00493718">
            <w:pPr>
              <w:spacing w:line="360" w:lineRule="auto"/>
              <w:jc w:val="center"/>
              <w:rPr>
                <w:rFonts w:eastAsia="Calibri"/>
                <w:sz w:val="24"/>
                <w:szCs w:val="24"/>
              </w:rPr>
            </w:pPr>
            <w:r w:rsidRPr="00493718">
              <w:rPr>
                <w:rFonts w:eastAsia="Calibri"/>
                <w:sz w:val="24"/>
                <w:szCs w:val="24"/>
              </w:rPr>
              <w:t>12</w:t>
            </w:r>
          </w:p>
        </w:tc>
      </w:tr>
    </w:tbl>
    <w:p w:rsidR="00493718" w:rsidRPr="00493718" w:rsidRDefault="00493718" w:rsidP="00493718">
      <w:pPr>
        <w:spacing w:after="0" w:line="360" w:lineRule="auto"/>
        <w:ind w:firstLine="708"/>
        <w:jc w:val="both"/>
        <w:rPr>
          <w:rFonts w:ascii="Times New Roman" w:eastAsia="Calibri" w:hAnsi="Times New Roman" w:cs="Times New Roman"/>
          <w:sz w:val="24"/>
          <w:szCs w:val="24"/>
        </w:rPr>
      </w:pPr>
    </w:p>
    <w:p w:rsidR="00493718" w:rsidRPr="002F0004" w:rsidRDefault="00493718" w:rsidP="00493718">
      <w:pPr>
        <w:spacing w:after="0" w:line="360" w:lineRule="auto"/>
        <w:ind w:firstLine="708"/>
        <w:jc w:val="both"/>
        <w:rPr>
          <w:rFonts w:ascii="Times New Roman" w:eastAsia="Calibri" w:hAnsi="Times New Roman" w:cs="Times New Roman"/>
          <w:iCs/>
          <w:sz w:val="24"/>
          <w:szCs w:val="24"/>
        </w:rPr>
      </w:pPr>
      <w:r w:rsidRPr="00493718">
        <w:rPr>
          <w:rFonts w:ascii="Times New Roman" w:eastAsia="Calibri" w:hAnsi="Times New Roman" w:cs="Times New Roman"/>
          <w:sz w:val="24"/>
          <w:szCs w:val="24"/>
        </w:rPr>
        <w:t xml:space="preserve">Анализ по программам подготовки специалистов среднего звена не выявил явных зависимостей, 55 студентов обучаются по 28 различным программ, 13 человек поучают </w:t>
      </w:r>
      <w:r w:rsidRPr="002F0004">
        <w:rPr>
          <w:rFonts w:ascii="Times New Roman" w:eastAsia="Calibri" w:hAnsi="Times New Roman" w:cs="Times New Roman"/>
          <w:sz w:val="24"/>
          <w:szCs w:val="24"/>
        </w:rPr>
        <w:t>специальность «</w:t>
      </w:r>
      <w:r w:rsidRPr="002F0004">
        <w:rPr>
          <w:rFonts w:ascii="Times New Roman" w:eastAsia="Calibri" w:hAnsi="Times New Roman" w:cs="Times New Roman"/>
          <w:iCs/>
          <w:sz w:val="24"/>
          <w:szCs w:val="24"/>
        </w:rPr>
        <w:t>о</w:t>
      </w:r>
      <w:r w:rsidRPr="002F0004">
        <w:rPr>
          <w:rFonts w:ascii="Times New Roman" w:eastAsia="Calibri" w:hAnsi="Times New Roman" w:cs="Times New Roman"/>
          <w:sz w:val="24"/>
          <w:szCs w:val="24"/>
        </w:rPr>
        <w:t>перационная деятельность в логистике».</w:t>
      </w:r>
    </w:p>
    <w:p w:rsidR="00493718" w:rsidRPr="00493718" w:rsidRDefault="00493718" w:rsidP="00493718">
      <w:pPr>
        <w:spacing w:after="0" w:line="360" w:lineRule="auto"/>
        <w:ind w:firstLine="708"/>
        <w:jc w:val="both"/>
        <w:rPr>
          <w:rFonts w:ascii="Times New Roman" w:eastAsia="Calibri" w:hAnsi="Times New Roman" w:cs="Times New Roman"/>
          <w:iCs/>
          <w:sz w:val="24"/>
          <w:szCs w:val="24"/>
        </w:rPr>
      </w:pPr>
      <w:r w:rsidRPr="00493718">
        <w:rPr>
          <w:rFonts w:ascii="Times New Roman" w:eastAsia="Calibri" w:hAnsi="Times New Roman" w:cs="Times New Roman"/>
          <w:iCs/>
          <w:sz w:val="24"/>
          <w:szCs w:val="24"/>
        </w:rPr>
        <w:t xml:space="preserve">Сравнительный анализ с данными пошлого года показывает, что в группе произошли незначительные изменения: если в 2019 году наиболее распространенными программами подготовки </w:t>
      </w:r>
      <w:r w:rsidRPr="002F0004">
        <w:rPr>
          <w:rFonts w:ascii="Times New Roman" w:eastAsia="Calibri" w:hAnsi="Times New Roman" w:cs="Times New Roman"/>
          <w:iCs/>
          <w:sz w:val="24"/>
          <w:szCs w:val="24"/>
        </w:rPr>
        <w:t>были «токарь», «садовник», «портной», то в 2020 году лидирующую позицию занимает профессия «цветовод». Среди программ подготовки квалифицированных рабочих и служащих более</w:t>
      </w:r>
      <w:r w:rsidRPr="00493718">
        <w:rPr>
          <w:rFonts w:ascii="Times New Roman" w:eastAsia="Calibri" w:hAnsi="Times New Roman" w:cs="Times New Roman"/>
          <w:iCs/>
          <w:sz w:val="24"/>
          <w:szCs w:val="24"/>
        </w:rPr>
        <w:t xml:space="preserve"> распространены профессии машиностроения. В 2019 году в этот рейтинг попадала профессия «повар, кондитер». </w:t>
      </w:r>
    </w:p>
    <w:p w:rsidR="00493718" w:rsidRDefault="00493718" w:rsidP="00493718">
      <w:pPr>
        <w:spacing w:after="0" w:line="360" w:lineRule="auto"/>
        <w:ind w:firstLine="708"/>
        <w:jc w:val="both"/>
        <w:rPr>
          <w:rFonts w:ascii="Times New Roman" w:eastAsia="Calibri" w:hAnsi="Times New Roman" w:cs="Times New Roman"/>
          <w:iCs/>
          <w:sz w:val="24"/>
          <w:szCs w:val="24"/>
        </w:rPr>
      </w:pPr>
    </w:p>
    <w:p w:rsidR="002F0004" w:rsidRDefault="002F0004" w:rsidP="00493718">
      <w:pPr>
        <w:spacing w:after="0" w:line="360" w:lineRule="auto"/>
        <w:ind w:firstLine="708"/>
        <w:jc w:val="both"/>
        <w:rPr>
          <w:rFonts w:ascii="Times New Roman" w:eastAsia="Calibri" w:hAnsi="Times New Roman" w:cs="Times New Roman"/>
          <w:iCs/>
          <w:sz w:val="24"/>
          <w:szCs w:val="24"/>
        </w:rPr>
      </w:pPr>
    </w:p>
    <w:p w:rsidR="002F0004" w:rsidRPr="00493718" w:rsidRDefault="002F0004" w:rsidP="00493718">
      <w:pPr>
        <w:spacing w:after="0" w:line="360" w:lineRule="auto"/>
        <w:ind w:firstLine="708"/>
        <w:jc w:val="both"/>
        <w:rPr>
          <w:rFonts w:ascii="Times New Roman" w:eastAsia="Calibri" w:hAnsi="Times New Roman" w:cs="Times New Roman"/>
          <w:iCs/>
          <w:sz w:val="24"/>
          <w:szCs w:val="24"/>
        </w:rPr>
      </w:pPr>
    </w:p>
    <w:p w:rsidR="00493718" w:rsidRPr="002F0004" w:rsidRDefault="00493718" w:rsidP="00493718">
      <w:pPr>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lastRenderedPageBreak/>
        <w:t>Студенты-инвалиды и/или с ОВЗ с нарушением зрения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4758"/>
        <w:gridCol w:w="877"/>
      </w:tblGrid>
      <w:tr w:rsidR="00493718" w:rsidRPr="00493718" w:rsidTr="00B969A8">
        <w:trPr>
          <w:cantSplit/>
        </w:trPr>
        <w:tc>
          <w:tcPr>
            <w:tcW w:w="3936" w:type="dxa"/>
            <w:vMerge w:val="restart"/>
            <w:shd w:val="clear" w:color="auto" w:fill="auto"/>
          </w:tcPr>
          <w:p w:rsidR="00493718" w:rsidRPr="00493718" w:rsidRDefault="00493718" w:rsidP="00493718">
            <w:pPr>
              <w:tabs>
                <w:tab w:val="left" w:pos="1372"/>
              </w:tabs>
              <w:spacing w:after="0" w:line="240" w:lineRule="auto"/>
              <w:rPr>
                <w:rFonts w:ascii="Times New Roman" w:eastAsia="Calibri" w:hAnsi="Times New Roman" w:cs="Times New Roman"/>
                <w:sz w:val="24"/>
                <w:szCs w:val="24"/>
                <w:highlight w:val="green"/>
              </w:rPr>
            </w:pPr>
            <w:r w:rsidRPr="00493718">
              <w:rPr>
                <w:rFonts w:ascii="Times New Roman" w:eastAsia="Times New Roman" w:hAnsi="Times New Roman" w:cs="Times New Roman"/>
                <w:color w:val="000000"/>
                <w:sz w:val="24"/>
                <w:szCs w:val="24"/>
                <w:lang w:eastAsia="ru-RU"/>
              </w:rPr>
              <w:t xml:space="preserve">Программы подготовки квалифицированных рабочих и служащих  </w:t>
            </w: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18</w:t>
            </w: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Оператор диспетчерской </w:t>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13</w:t>
            </w:r>
          </w:p>
        </w:tc>
      </w:tr>
      <w:tr w:rsidR="00493718" w:rsidRPr="00493718" w:rsidTr="00B969A8">
        <w:trPr>
          <w:cantSplit/>
        </w:trPr>
        <w:tc>
          <w:tcPr>
            <w:tcW w:w="3936"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r w:rsidRPr="00493718">
              <w:rPr>
                <w:rFonts w:ascii="Times New Roman" w:eastAsia="Calibri" w:hAnsi="Times New Roman" w:cs="Times New Roman"/>
                <w:i/>
                <w:sz w:val="24"/>
                <w:szCs w:val="24"/>
              </w:rPr>
              <w:tab/>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5</w:t>
            </w:r>
          </w:p>
        </w:tc>
      </w:tr>
      <w:tr w:rsidR="00493718" w:rsidRPr="00493718" w:rsidTr="00B969A8">
        <w:trPr>
          <w:cantSplit/>
        </w:trPr>
        <w:tc>
          <w:tcPr>
            <w:tcW w:w="3936"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Программы подготовки специалистов среднего звена</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105</w:t>
            </w: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Медицинский массаж</w:t>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60</w:t>
            </w:r>
          </w:p>
        </w:tc>
      </w:tr>
      <w:tr w:rsidR="00493718" w:rsidRPr="00493718" w:rsidTr="00B969A8">
        <w:trPr>
          <w:cantSplit/>
        </w:trPr>
        <w:tc>
          <w:tcPr>
            <w:tcW w:w="3936"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Операционная деятельность в логистике</w:t>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11</w:t>
            </w:r>
          </w:p>
        </w:tc>
      </w:tr>
      <w:tr w:rsidR="00493718" w:rsidRPr="00493718" w:rsidTr="00B969A8">
        <w:trPr>
          <w:cantSplit/>
        </w:trPr>
        <w:tc>
          <w:tcPr>
            <w:tcW w:w="3936"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Информационные системы</w:t>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w:t>
            </w:r>
          </w:p>
        </w:tc>
      </w:tr>
      <w:tr w:rsidR="00493718" w:rsidRPr="00493718" w:rsidTr="00B969A8">
        <w:trPr>
          <w:cantSplit/>
        </w:trPr>
        <w:tc>
          <w:tcPr>
            <w:tcW w:w="3936"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75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877"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34</w:t>
            </w:r>
          </w:p>
        </w:tc>
      </w:tr>
    </w:tbl>
    <w:p w:rsidR="00493718" w:rsidRPr="00493718" w:rsidRDefault="00493718" w:rsidP="00493718">
      <w:pPr>
        <w:spacing w:after="0" w:line="360" w:lineRule="auto"/>
        <w:rPr>
          <w:rFonts w:ascii="Times New Roman" w:eastAsia="Calibri" w:hAnsi="Times New Roman" w:cs="Times New Roman"/>
          <w:b/>
          <w:i/>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sz w:val="20"/>
          <w:szCs w:val="20"/>
        </w:rPr>
      </w:pPr>
      <w:r w:rsidRPr="00493718">
        <w:rPr>
          <w:rFonts w:ascii="Times New Roman" w:eastAsia="Calibri" w:hAnsi="Times New Roman" w:cs="Times New Roman"/>
          <w:sz w:val="24"/>
          <w:szCs w:val="24"/>
        </w:rPr>
        <w:t xml:space="preserve">Практически все учащиеся по ППКРС получают профессию «оператор диспетчерской». Более половины студентов, обучающихся по ППССЗ, получают </w:t>
      </w:r>
      <w:r w:rsidRPr="002F0004">
        <w:rPr>
          <w:rFonts w:ascii="Times New Roman" w:eastAsia="Calibri" w:hAnsi="Times New Roman" w:cs="Times New Roman"/>
          <w:sz w:val="24"/>
          <w:szCs w:val="24"/>
        </w:rPr>
        <w:t>специальность «</w:t>
      </w:r>
      <w:r w:rsidRPr="002F0004">
        <w:rPr>
          <w:rFonts w:ascii="Times New Roman" w:eastAsia="Calibri" w:hAnsi="Times New Roman" w:cs="Times New Roman"/>
          <w:iCs/>
          <w:sz w:val="24"/>
          <w:szCs w:val="24"/>
        </w:rPr>
        <w:t>медицинский массаж</w:t>
      </w:r>
      <w:r w:rsidRPr="002F0004">
        <w:rPr>
          <w:rFonts w:ascii="Times New Roman" w:eastAsia="Calibri" w:hAnsi="Times New Roman" w:cs="Times New Roman"/>
          <w:sz w:val="24"/>
          <w:szCs w:val="24"/>
        </w:rPr>
        <w:t>». Сравнительный</w:t>
      </w:r>
      <w:r w:rsidRPr="00493718">
        <w:rPr>
          <w:rFonts w:ascii="Times New Roman" w:eastAsia="Calibri" w:hAnsi="Times New Roman" w:cs="Times New Roman"/>
          <w:sz w:val="24"/>
          <w:szCs w:val="24"/>
        </w:rPr>
        <w:t xml:space="preserve"> анализ с предыдущими замерами не выявил значительных изменений. </w:t>
      </w:r>
    </w:p>
    <w:p w:rsidR="00493718" w:rsidRPr="002F0004" w:rsidRDefault="00493718" w:rsidP="00493718">
      <w:pPr>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t>Студенты-инвалиды и/или с ОВЗ с нарушением опорно-двигательного аппарата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0"/>
        <w:gridCol w:w="4830"/>
        <w:gridCol w:w="1071"/>
      </w:tblGrid>
      <w:tr w:rsidR="00493718" w:rsidRPr="00493718" w:rsidTr="00B969A8">
        <w:trPr>
          <w:cantSplit/>
        </w:trPr>
        <w:tc>
          <w:tcPr>
            <w:tcW w:w="3670"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Программы профессионального обучения   </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31</w:t>
            </w: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Садовник</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Оператор диспетчерской службы</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7</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Цветовод</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Делопроизводитель</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7</w:t>
            </w:r>
          </w:p>
        </w:tc>
      </w:tr>
      <w:tr w:rsidR="00493718" w:rsidRPr="00493718" w:rsidTr="00B969A8">
        <w:trPr>
          <w:cantSplit/>
        </w:trPr>
        <w:tc>
          <w:tcPr>
            <w:tcW w:w="3670" w:type="dxa"/>
            <w:vMerge w:val="restart"/>
            <w:shd w:val="clear" w:color="auto" w:fill="auto"/>
          </w:tcPr>
          <w:p w:rsidR="00493718" w:rsidRPr="00493718" w:rsidRDefault="00493718" w:rsidP="00493718">
            <w:pPr>
              <w:tabs>
                <w:tab w:val="left" w:pos="1372"/>
              </w:tabs>
              <w:spacing w:after="0" w:line="240" w:lineRule="auto"/>
              <w:rPr>
                <w:rFonts w:ascii="Arial" w:eastAsia="Calibri" w:hAnsi="Arial" w:cs="Arial"/>
                <w:b/>
                <w:sz w:val="24"/>
                <w:szCs w:val="24"/>
                <w:highlight w:val="green"/>
              </w:rPr>
            </w:pPr>
            <w:r w:rsidRPr="00493718">
              <w:rPr>
                <w:rFonts w:ascii="Times New Roman" w:eastAsia="Times New Roman" w:hAnsi="Times New Roman" w:cs="Times New Roman"/>
                <w:color w:val="000000"/>
                <w:sz w:val="24"/>
                <w:szCs w:val="24"/>
                <w:lang w:eastAsia="ru-RU"/>
              </w:rPr>
              <w:t xml:space="preserve">Программы подготовки квалифицированных рабочих и служащих  </w:t>
            </w: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25</w:t>
            </w: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Мастер по обработке цифровой информации</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13</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12</w:t>
            </w:r>
          </w:p>
        </w:tc>
      </w:tr>
      <w:tr w:rsidR="00493718" w:rsidRPr="00493718" w:rsidTr="00B969A8">
        <w:trPr>
          <w:cantSplit/>
        </w:trPr>
        <w:tc>
          <w:tcPr>
            <w:tcW w:w="3670"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Программы подготовки специалистов среднего звена</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123</w:t>
            </w: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Информационные системы</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16</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Информационные системы и программирование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11</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Программирование в компьютерных системах</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10</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Операционная деятельность в логистике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8</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Документационное обеспечение управления и архивоведение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w:t>
            </w:r>
          </w:p>
        </w:tc>
      </w:tr>
      <w:tr w:rsidR="00493718" w:rsidRPr="00493718" w:rsidTr="00B969A8">
        <w:trPr>
          <w:cantSplit/>
        </w:trPr>
        <w:tc>
          <w:tcPr>
            <w:tcW w:w="3670"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830"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071"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72</w:t>
            </w:r>
          </w:p>
        </w:tc>
      </w:tr>
    </w:tbl>
    <w:p w:rsidR="00493718" w:rsidRPr="00493718" w:rsidRDefault="00493718" w:rsidP="00493718">
      <w:pPr>
        <w:spacing w:after="0" w:line="360" w:lineRule="auto"/>
        <w:rPr>
          <w:rFonts w:ascii="Times New Roman" w:eastAsia="Calibri" w:hAnsi="Times New Roman" w:cs="Times New Roman"/>
          <w:b/>
          <w:i/>
          <w:sz w:val="24"/>
          <w:szCs w:val="24"/>
        </w:rPr>
      </w:pPr>
    </w:p>
    <w:p w:rsidR="00493718" w:rsidRPr="002F0004" w:rsidRDefault="00493718" w:rsidP="00493718">
      <w:pPr>
        <w:spacing w:after="0" w:line="360" w:lineRule="auto"/>
        <w:ind w:firstLine="708"/>
        <w:jc w:val="both"/>
        <w:rPr>
          <w:rFonts w:ascii="Times New Roman" w:eastAsia="Calibri" w:hAnsi="Times New Roman" w:cs="Times New Roman"/>
          <w:sz w:val="24"/>
          <w:szCs w:val="24"/>
        </w:rPr>
      </w:pPr>
      <w:r w:rsidRPr="002F0004">
        <w:rPr>
          <w:rFonts w:ascii="Times New Roman" w:eastAsia="Calibri" w:hAnsi="Times New Roman" w:cs="Times New Roman"/>
          <w:sz w:val="24"/>
          <w:szCs w:val="24"/>
        </w:rPr>
        <w:t xml:space="preserve">Каждый четвертый учащийся нарушением опорно-двигательного аппарата обучающийся по программам профессиональной подготовки получает профессию «садовник».  </w:t>
      </w:r>
      <w:proofErr w:type="gramStart"/>
      <w:r w:rsidRPr="002F0004">
        <w:rPr>
          <w:rFonts w:ascii="Times New Roman" w:eastAsia="Calibri" w:hAnsi="Times New Roman" w:cs="Times New Roman"/>
          <w:sz w:val="24"/>
          <w:szCs w:val="24"/>
        </w:rPr>
        <w:t>Учащиеся по программам СПО в большей степени ориентированы на получение профессий, специальностей, связанным с информационными технологиями – «мастер по обработке цифровой информации», «информационные системы», «информационные системы и программирование», «операционная деятельность в логистике», «программирование в компьютерных системах».</w:t>
      </w:r>
      <w:proofErr w:type="gramEnd"/>
      <w:r w:rsidRPr="002F0004">
        <w:rPr>
          <w:rFonts w:ascii="Times New Roman" w:eastAsia="Calibri" w:hAnsi="Times New Roman" w:cs="Times New Roman"/>
          <w:sz w:val="24"/>
          <w:szCs w:val="24"/>
        </w:rPr>
        <w:t xml:space="preserve"> По сравнению с предыдущим исследованием, значительных изменений не произошло. </w:t>
      </w:r>
    </w:p>
    <w:p w:rsidR="00493718" w:rsidRPr="00493718" w:rsidRDefault="00493718" w:rsidP="00493718">
      <w:pPr>
        <w:spacing w:after="0" w:line="360" w:lineRule="auto"/>
        <w:rPr>
          <w:rFonts w:ascii="Times New Roman" w:eastAsia="Calibri" w:hAnsi="Times New Roman" w:cs="Times New Roman"/>
          <w:b/>
          <w:i/>
          <w:sz w:val="24"/>
          <w:szCs w:val="24"/>
        </w:rPr>
      </w:pPr>
    </w:p>
    <w:p w:rsidR="002F0004" w:rsidRDefault="002F0004" w:rsidP="00493718">
      <w:pPr>
        <w:tabs>
          <w:tab w:val="left" w:pos="7185"/>
        </w:tabs>
        <w:spacing w:after="0" w:line="360" w:lineRule="auto"/>
        <w:rPr>
          <w:rFonts w:ascii="Times New Roman" w:eastAsia="Calibri" w:hAnsi="Times New Roman" w:cs="Times New Roman"/>
          <w:b/>
          <w:i/>
          <w:sz w:val="24"/>
          <w:szCs w:val="24"/>
        </w:rPr>
      </w:pPr>
    </w:p>
    <w:p w:rsidR="00493718" w:rsidRPr="002F0004" w:rsidRDefault="00493718" w:rsidP="00493718">
      <w:pPr>
        <w:tabs>
          <w:tab w:val="left" w:pos="7185"/>
        </w:tabs>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lastRenderedPageBreak/>
        <w:t>Студенты-инвалиды и/или с ОВЗ с нарушением интеллекта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1"/>
        <w:gridCol w:w="4434"/>
        <w:gridCol w:w="1058"/>
      </w:tblGrid>
      <w:tr w:rsidR="00493718" w:rsidRPr="00493718" w:rsidTr="00B969A8">
        <w:tc>
          <w:tcPr>
            <w:tcW w:w="3971"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Программы профессионального обучения   </w:t>
            </w:r>
          </w:p>
          <w:p w:rsidR="00493718" w:rsidRPr="00493718" w:rsidRDefault="00493718" w:rsidP="00493718">
            <w:pPr>
              <w:spacing w:after="0" w:line="240" w:lineRule="auto"/>
              <w:rPr>
                <w:rFonts w:ascii="Times New Roman" w:eastAsia="Calibri" w:hAnsi="Times New Roman" w:cs="Times New Roman"/>
                <w:b/>
                <w:i/>
                <w:sz w:val="24"/>
                <w:szCs w:val="24"/>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=496</w:t>
            </w:r>
          </w:p>
          <w:p w:rsidR="00493718" w:rsidRPr="00493718" w:rsidRDefault="00493718" w:rsidP="00493718">
            <w:pPr>
              <w:spacing w:after="0" w:line="240" w:lineRule="auto"/>
              <w:rPr>
                <w:rFonts w:ascii="Times New Roman" w:eastAsia="Calibri" w:hAnsi="Times New Roman" w:cs="Times New Roman"/>
                <w:sz w:val="24"/>
                <w:szCs w:val="24"/>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Столяр строительный</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74</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Маляр</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62</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Портной</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57</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Слесарь механосборочных работ</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41</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зеленого строительства</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35</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Садовник</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33</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зеленого хозяйства</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31</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Тракторист</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30</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Повар</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21</w:t>
            </w:r>
          </w:p>
        </w:tc>
      </w:tr>
      <w:tr w:rsidR="00493718" w:rsidRPr="00493718" w:rsidTr="00B969A8">
        <w:tc>
          <w:tcPr>
            <w:tcW w:w="3971"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434"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058"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112</w:t>
            </w:r>
          </w:p>
        </w:tc>
      </w:tr>
    </w:tbl>
    <w:p w:rsidR="00493718" w:rsidRPr="00493718" w:rsidRDefault="00493718" w:rsidP="00493718">
      <w:pPr>
        <w:tabs>
          <w:tab w:val="left" w:pos="7185"/>
        </w:tabs>
        <w:spacing w:after="0" w:line="360" w:lineRule="auto"/>
        <w:rPr>
          <w:rFonts w:ascii="Times New Roman" w:eastAsia="Calibri" w:hAnsi="Times New Roman" w:cs="Times New Roman"/>
          <w:b/>
          <w:i/>
          <w:sz w:val="24"/>
          <w:szCs w:val="24"/>
        </w:rPr>
      </w:pPr>
    </w:p>
    <w:p w:rsidR="00493718" w:rsidRPr="00493718" w:rsidRDefault="00493718" w:rsidP="00493718">
      <w:pPr>
        <w:spacing w:after="0" w:line="360" w:lineRule="auto"/>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ab/>
        <w:t xml:space="preserve">Подавляющее большинство </w:t>
      </w:r>
      <w:proofErr w:type="gramStart"/>
      <w:r w:rsidRPr="00493718">
        <w:rPr>
          <w:rFonts w:ascii="Times New Roman" w:eastAsia="Calibri" w:hAnsi="Times New Roman" w:cs="Times New Roman"/>
          <w:sz w:val="24"/>
          <w:szCs w:val="24"/>
        </w:rPr>
        <w:t>учащихся, имеющих нарушение умственного развития получают</w:t>
      </w:r>
      <w:proofErr w:type="gramEnd"/>
      <w:r w:rsidRPr="00493718">
        <w:rPr>
          <w:rFonts w:ascii="Times New Roman" w:eastAsia="Calibri" w:hAnsi="Times New Roman" w:cs="Times New Roman"/>
          <w:sz w:val="24"/>
          <w:szCs w:val="24"/>
        </w:rPr>
        <w:t xml:space="preserve"> рабочие профессии, осваивая программы профессиональной подготовки (96%). </w:t>
      </w:r>
      <w:proofErr w:type="gramStart"/>
      <w:r w:rsidRPr="00493718">
        <w:rPr>
          <w:rFonts w:ascii="Times New Roman" w:eastAsia="Calibri" w:hAnsi="Times New Roman" w:cs="Times New Roman"/>
          <w:sz w:val="24"/>
          <w:szCs w:val="24"/>
        </w:rPr>
        <w:t>Как и в прошлом году, наиболее распространенными являются строительные профессии («столяр строительный», «маляр»), садово-паркового хозяйства («рабочий зеленого строительства», «садовник», «рабочий зеленого хозяйства»), профессий службы сервиса («портной», «повар»).</w:t>
      </w:r>
      <w:proofErr w:type="gramEnd"/>
      <w:r w:rsidRPr="00493718">
        <w:rPr>
          <w:rFonts w:ascii="Times New Roman" w:eastAsia="Calibri" w:hAnsi="Times New Roman" w:cs="Times New Roman"/>
          <w:sz w:val="24"/>
          <w:szCs w:val="24"/>
        </w:rPr>
        <w:t xml:space="preserve"> В 2020 году в число наиболее массовой подготовки учащихся данной когорты включены профессии «слесарь механосборочных работ» и «тракторист». </w:t>
      </w:r>
    </w:p>
    <w:p w:rsidR="00493718" w:rsidRPr="002F0004" w:rsidRDefault="00493718" w:rsidP="00493718">
      <w:pPr>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t>Студенты-инвалиды и/или с ОВЗ с нозологией психические расстройства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4678"/>
        <w:gridCol w:w="1134"/>
      </w:tblGrid>
      <w:tr w:rsidR="00493718" w:rsidRPr="00493718" w:rsidTr="00B969A8">
        <w:tc>
          <w:tcPr>
            <w:tcW w:w="3794"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Программы профессионального обучения   </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=103</w:t>
            </w: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Столяр строительный</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36</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Маляр</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14</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Садовник</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13</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Портной </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12</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по комплексному обслуживанию и ремонту зданий</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11</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по благоустройству населенных пунктов</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9</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8</w:t>
            </w:r>
          </w:p>
        </w:tc>
      </w:tr>
      <w:tr w:rsidR="00493718" w:rsidRPr="00493718" w:rsidTr="00B969A8">
        <w:tc>
          <w:tcPr>
            <w:tcW w:w="3794" w:type="dxa"/>
            <w:vMerge w:val="restart"/>
            <w:shd w:val="clear" w:color="auto" w:fill="auto"/>
          </w:tcPr>
          <w:p w:rsidR="00493718" w:rsidRPr="00493718" w:rsidRDefault="00493718" w:rsidP="00493718">
            <w:pPr>
              <w:tabs>
                <w:tab w:val="left" w:pos="1372"/>
              </w:tabs>
              <w:spacing w:after="0" w:line="240" w:lineRule="auto"/>
              <w:rPr>
                <w:rFonts w:ascii="Times New Roman" w:eastAsia="Calibri" w:hAnsi="Times New Roman" w:cs="Times New Roman"/>
                <w:sz w:val="24"/>
                <w:szCs w:val="24"/>
              </w:rPr>
            </w:pPr>
            <w:r w:rsidRPr="00493718">
              <w:rPr>
                <w:rFonts w:ascii="Times New Roman" w:eastAsia="Times New Roman" w:hAnsi="Times New Roman" w:cs="Times New Roman"/>
                <w:color w:val="000000"/>
                <w:sz w:val="24"/>
                <w:szCs w:val="24"/>
                <w:lang w:eastAsia="ru-RU"/>
              </w:rPr>
              <w:t>Программы подготовки квалифицированных рабочих и служащих</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56</w:t>
            </w: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Мастер садово-паркового и ландшафтного строительства</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18</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Наладчик аппаратного и программного обеспечения</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18</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Arial" w:eastAsia="Calibri" w:hAnsi="Arial" w:cs="Arial"/>
                <w:b/>
                <w:sz w:val="24"/>
                <w:szCs w:val="24"/>
                <w:highlight w:val="green"/>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 xml:space="preserve">Другие </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20</w:t>
            </w:r>
          </w:p>
        </w:tc>
      </w:tr>
      <w:tr w:rsidR="00493718" w:rsidRPr="00493718" w:rsidTr="00B969A8">
        <w:tc>
          <w:tcPr>
            <w:tcW w:w="3794"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Программы подготовки специалистов среднего звена</w:t>
            </w:r>
          </w:p>
          <w:p w:rsidR="00493718" w:rsidRPr="00493718" w:rsidRDefault="00493718" w:rsidP="00493718">
            <w:pPr>
              <w:spacing w:after="0" w:line="240" w:lineRule="auto"/>
              <w:rPr>
                <w:rFonts w:ascii="Arial" w:eastAsia="Calibri" w:hAnsi="Arial" w:cs="Arial"/>
                <w:b/>
                <w:sz w:val="24"/>
                <w:szCs w:val="24"/>
                <w:highlight w:val="green"/>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37</w:t>
            </w: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Операционная деятельность в логистике</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20</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17</w:t>
            </w:r>
          </w:p>
        </w:tc>
      </w:tr>
    </w:tbl>
    <w:p w:rsidR="00493718" w:rsidRPr="00493718" w:rsidRDefault="00493718" w:rsidP="00493718">
      <w:pPr>
        <w:spacing w:after="0" w:line="36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ab/>
      </w:r>
    </w:p>
    <w:p w:rsidR="00493718" w:rsidRPr="00493718" w:rsidRDefault="00493718" w:rsidP="00493718">
      <w:pPr>
        <w:spacing w:after="0" w:line="360" w:lineRule="auto"/>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ab/>
        <w:t xml:space="preserve">Студентами с психическими расстройствами  чаще выбираются рабочие профессии строительной отрасли и садово-паркового хозяйства: каждый третий представитель </w:t>
      </w:r>
      <w:r w:rsidRPr="002F0004">
        <w:rPr>
          <w:rFonts w:ascii="Times New Roman" w:eastAsia="Calibri" w:hAnsi="Times New Roman" w:cs="Times New Roman"/>
          <w:sz w:val="24"/>
          <w:szCs w:val="24"/>
        </w:rPr>
        <w:t xml:space="preserve">данной когорты обучается по программам профессиональной подготовки «столяр строительный», профессии «маляр», «садовник», «рабочий по комплексному обслуживанию и ремонту зданий» достаточно распространены.  Среди рабочих профессий </w:t>
      </w:r>
      <w:r w:rsidRPr="002F0004">
        <w:rPr>
          <w:rFonts w:ascii="Times New Roman" w:eastAsia="Calibri" w:hAnsi="Times New Roman" w:cs="Times New Roman"/>
          <w:sz w:val="24"/>
          <w:szCs w:val="24"/>
        </w:rPr>
        <w:lastRenderedPageBreak/>
        <w:t>по программам ППКРС в наибольшей степени востребованы «мастер садово-паркового и ландшафтного строительства» и «наладчик аппаратного и программного обеспечения». Более половины студентов, осваивающих ППССЗ, получают специальность «операционная детальность в логистике».</w:t>
      </w:r>
      <w:r w:rsidRPr="00493718">
        <w:rPr>
          <w:rFonts w:ascii="Times New Roman" w:eastAsia="Calibri" w:hAnsi="Times New Roman" w:cs="Times New Roman"/>
          <w:sz w:val="24"/>
          <w:szCs w:val="24"/>
        </w:rPr>
        <w:t xml:space="preserve"> </w:t>
      </w:r>
    </w:p>
    <w:p w:rsidR="00493718" w:rsidRPr="002F0004" w:rsidRDefault="00493718" w:rsidP="00493718">
      <w:pPr>
        <w:spacing w:after="0" w:line="360" w:lineRule="auto"/>
        <w:rPr>
          <w:rFonts w:ascii="Times New Roman" w:eastAsia="Calibri" w:hAnsi="Times New Roman" w:cs="Times New Roman"/>
          <w:b/>
          <w:sz w:val="24"/>
          <w:szCs w:val="24"/>
        </w:rPr>
      </w:pPr>
      <w:r w:rsidRPr="002F0004">
        <w:rPr>
          <w:rFonts w:ascii="Times New Roman" w:eastAsia="Calibri" w:hAnsi="Times New Roman" w:cs="Times New Roman"/>
          <w:b/>
          <w:sz w:val="24"/>
          <w:szCs w:val="24"/>
        </w:rPr>
        <w:t>Студенты-инвалиды и/или с ОВЗ с нозологией невротические  расстройства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4678"/>
        <w:gridCol w:w="1134"/>
      </w:tblGrid>
      <w:tr w:rsidR="00493718" w:rsidRPr="00493718" w:rsidTr="00B969A8">
        <w:tc>
          <w:tcPr>
            <w:tcW w:w="3794" w:type="dxa"/>
            <w:vMerge w:val="restart"/>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Программы профессионального обучения   </w:t>
            </w:r>
          </w:p>
          <w:p w:rsidR="00493718" w:rsidRPr="00493718" w:rsidRDefault="00493718" w:rsidP="00493718">
            <w:pPr>
              <w:spacing w:after="0" w:line="240" w:lineRule="auto"/>
              <w:rPr>
                <w:rFonts w:ascii="Arial" w:eastAsia="Calibri" w:hAnsi="Arial" w:cs="Arial"/>
                <w:b/>
                <w:sz w:val="24"/>
                <w:szCs w:val="24"/>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=24</w:t>
            </w: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Садовник</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5</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по комплексному обслуживанию и ремонту зданий</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по благоустройству населенных пунктов</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Рабочий зеленого хозяйства</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4</w:t>
            </w:r>
          </w:p>
        </w:tc>
      </w:tr>
      <w:tr w:rsidR="00493718" w:rsidRPr="00493718" w:rsidTr="00B969A8">
        <w:tc>
          <w:tcPr>
            <w:tcW w:w="3794" w:type="dxa"/>
            <w:vMerge/>
            <w:shd w:val="clear" w:color="auto" w:fill="auto"/>
          </w:tcPr>
          <w:p w:rsidR="00493718" w:rsidRPr="00493718" w:rsidRDefault="00493718" w:rsidP="00493718">
            <w:pPr>
              <w:spacing w:after="0" w:line="240" w:lineRule="auto"/>
              <w:rPr>
                <w:rFonts w:ascii="Arial" w:eastAsia="Calibri" w:hAnsi="Arial" w:cs="Arial"/>
                <w:b/>
                <w:sz w:val="24"/>
                <w:szCs w:val="24"/>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Другие</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7</w:t>
            </w:r>
          </w:p>
        </w:tc>
      </w:tr>
      <w:tr w:rsidR="00493718" w:rsidRPr="00493718" w:rsidTr="00B969A8">
        <w:tc>
          <w:tcPr>
            <w:tcW w:w="3794" w:type="dxa"/>
            <w:vMerge w:val="restart"/>
            <w:shd w:val="clear" w:color="auto" w:fill="auto"/>
          </w:tcPr>
          <w:p w:rsidR="00493718" w:rsidRPr="00493718" w:rsidRDefault="00493718" w:rsidP="00493718">
            <w:pPr>
              <w:tabs>
                <w:tab w:val="left" w:pos="1372"/>
              </w:tabs>
              <w:spacing w:after="0" w:line="240" w:lineRule="auto"/>
              <w:rPr>
                <w:rFonts w:ascii="Times New Roman" w:eastAsia="Calibri" w:hAnsi="Times New Roman" w:cs="Times New Roman"/>
                <w:sz w:val="24"/>
                <w:szCs w:val="24"/>
              </w:rPr>
            </w:pPr>
            <w:r w:rsidRPr="00493718">
              <w:rPr>
                <w:rFonts w:ascii="Times New Roman" w:eastAsia="Times New Roman" w:hAnsi="Times New Roman" w:cs="Times New Roman"/>
                <w:color w:val="000000"/>
                <w:sz w:val="24"/>
                <w:szCs w:val="24"/>
                <w:lang w:eastAsia="ru-RU"/>
              </w:rPr>
              <w:t>Программы подготовки квалифицированных рабочих и служащих</w:t>
            </w:r>
          </w:p>
          <w:p w:rsidR="00493718" w:rsidRPr="00493718" w:rsidRDefault="00493718" w:rsidP="00493718">
            <w:pPr>
              <w:spacing w:after="0" w:line="240" w:lineRule="auto"/>
              <w:rPr>
                <w:rFonts w:ascii="Arial" w:eastAsia="Calibri" w:hAnsi="Arial" w:cs="Arial"/>
                <w:b/>
                <w:sz w:val="24"/>
                <w:szCs w:val="24"/>
              </w:rPr>
            </w:pPr>
            <w:r w:rsidRPr="00493718">
              <w:rPr>
                <w:rFonts w:ascii="Times New Roman" w:eastAsia="Calibri" w:hAnsi="Times New Roman" w:cs="Times New Roman"/>
                <w:sz w:val="24"/>
                <w:szCs w:val="24"/>
                <w:lang w:val="en-US"/>
              </w:rPr>
              <w:t>N</w:t>
            </w:r>
            <w:r w:rsidRPr="00493718">
              <w:rPr>
                <w:rFonts w:ascii="Times New Roman" w:eastAsia="Calibri" w:hAnsi="Times New Roman" w:cs="Times New Roman"/>
                <w:sz w:val="24"/>
                <w:szCs w:val="24"/>
              </w:rPr>
              <w:t>= 10</w:t>
            </w: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sz w:val="24"/>
                <w:szCs w:val="24"/>
              </w:rPr>
            </w:pPr>
            <w:r w:rsidRPr="00493718">
              <w:rPr>
                <w:rFonts w:ascii="Times New Roman" w:eastAsia="Calibri" w:hAnsi="Times New Roman" w:cs="Times New Roman"/>
                <w:sz w:val="24"/>
                <w:szCs w:val="24"/>
              </w:rPr>
              <w:t>Наладчик аппаратного и программного обеспечения</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sz w:val="24"/>
                <w:szCs w:val="24"/>
              </w:rPr>
            </w:pPr>
            <w:r w:rsidRPr="00493718">
              <w:rPr>
                <w:rFonts w:ascii="Times New Roman" w:eastAsia="Calibri" w:hAnsi="Times New Roman" w:cs="Times New Roman"/>
                <w:sz w:val="24"/>
                <w:szCs w:val="24"/>
              </w:rPr>
              <w:t>6</w:t>
            </w:r>
          </w:p>
        </w:tc>
      </w:tr>
      <w:tr w:rsidR="00493718" w:rsidRPr="00493718" w:rsidTr="00B969A8">
        <w:tc>
          <w:tcPr>
            <w:tcW w:w="3794" w:type="dxa"/>
            <w:vMerge/>
            <w:shd w:val="clear" w:color="auto" w:fill="auto"/>
          </w:tcPr>
          <w:p w:rsidR="00493718" w:rsidRPr="00493718" w:rsidRDefault="00493718" w:rsidP="00493718">
            <w:pPr>
              <w:tabs>
                <w:tab w:val="left" w:pos="1372"/>
              </w:tabs>
              <w:spacing w:after="0" w:line="240" w:lineRule="auto"/>
              <w:rPr>
                <w:rFonts w:ascii="Times New Roman" w:eastAsia="Times New Roman" w:hAnsi="Times New Roman" w:cs="Times New Roman"/>
                <w:color w:val="000000"/>
                <w:sz w:val="24"/>
                <w:szCs w:val="24"/>
                <w:lang w:eastAsia="ru-RU"/>
              </w:rPr>
            </w:pPr>
          </w:p>
        </w:tc>
        <w:tc>
          <w:tcPr>
            <w:tcW w:w="4678" w:type="dxa"/>
            <w:shd w:val="clear" w:color="auto" w:fill="auto"/>
          </w:tcPr>
          <w:p w:rsidR="00493718" w:rsidRPr="00493718" w:rsidRDefault="00493718" w:rsidP="00493718">
            <w:pPr>
              <w:spacing w:after="0" w:line="240" w:lineRule="auto"/>
              <w:rPr>
                <w:rFonts w:ascii="Times New Roman" w:eastAsia="Calibri" w:hAnsi="Times New Roman" w:cs="Times New Roman"/>
                <w:i/>
                <w:sz w:val="24"/>
                <w:szCs w:val="24"/>
              </w:rPr>
            </w:pPr>
            <w:r w:rsidRPr="00493718">
              <w:rPr>
                <w:rFonts w:ascii="Times New Roman" w:eastAsia="Calibri" w:hAnsi="Times New Roman" w:cs="Times New Roman"/>
                <w:i/>
                <w:sz w:val="24"/>
                <w:szCs w:val="24"/>
              </w:rPr>
              <w:t xml:space="preserve">Другие </w:t>
            </w:r>
          </w:p>
        </w:tc>
        <w:tc>
          <w:tcPr>
            <w:tcW w:w="1134" w:type="dxa"/>
            <w:shd w:val="clear" w:color="auto" w:fill="auto"/>
          </w:tcPr>
          <w:p w:rsidR="00493718" w:rsidRPr="00493718" w:rsidRDefault="00493718" w:rsidP="00493718">
            <w:pPr>
              <w:spacing w:after="0" w:line="240" w:lineRule="auto"/>
              <w:jc w:val="center"/>
              <w:rPr>
                <w:rFonts w:ascii="Times New Roman" w:eastAsia="Calibri" w:hAnsi="Times New Roman" w:cs="Times New Roman"/>
                <w:i/>
                <w:sz w:val="24"/>
                <w:szCs w:val="24"/>
              </w:rPr>
            </w:pPr>
            <w:r w:rsidRPr="00493718">
              <w:rPr>
                <w:rFonts w:ascii="Times New Roman" w:eastAsia="Calibri" w:hAnsi="Times New Roman" w:cs="Times New Roman"/>
                <w:i/>
                <w:sz w:val="24"/>
                <w:szCs w:val="24"/>
              </w:rPr>
              <w:t>4</w:t>
            </w:r>
          </w:p>
        </w:tc>
      </w:tr>
    </w:tbl>
    <w:p w:rsidR="00493718" w:rsidRPr="00493718" w:rsidRDefault="00493718" w:rsidP="00493718">
      <w:pPr>
        <w:spacing w:after="0" w:line="360" w:lineRule="auto"/>
        <w:rPr>
          <w:rFonts w:ascii="Times New Roman" w:eastAsia="Calibri" w:hAnsi="Times New Roman" w:cs="Times New Roman"/>
          <w:b/>
          <w:i/>
          <w:sz w:val="24"/>
          <w:szCs w:val="24"/>
        </w:rPr>
      </w:pPr>
    </w:p>
    <w:p w:rsidR="00493718" w:rsidRPr="00493718" w:rsidRDefault="00493718" w:rsidP="00493718">
      <w:pPr>
        <w:spacing w:after="0" w:line="360" w:lineRule="auto"/>
        <w:ind w:firstLine="708"/>
        <w:jc w:val="both"/>
        <w:rPr>
          <w:rFonts w:ascii="Times New Roman" w:eastAsia="Calibri" w:hAnsi="Times New Roman" w:cs="Times New Roman"/>
          <w:iCs/>
          <w:sz w:val="24"/>
          <w:szCs w:val="24"/>
        </w:rPr>
      </w:pPr>
      <w:r w:rsidRPr="00493718">
        <w:rPr>
          <w:rFonts w:ascii="Times New Roman" w:eastAsia="Calibri" w:hAnsi="Times New Roman" w:cs="Times New Roman"/>
          <w:sz w:val="24"/>
          <w:szCs w:val="24"/>
        </w:rPr>
        <w:t xml:space="preserve">Подавляющее большинство учащихся по программам профессиональной подготовки с нозологией невротические расстройства получают профессии садово-паркового хозяйства. Среди программ подготовки квалифицированных рабочих и служащих в большей степени распространена профессия «наладчик аппаратного и программного обеспечения». Анализ по программам подготовки специалистов среднего звена не выявил явных зависимостей, 17 студентов обучаются по 14 различным программам. </w:t>
      </w:r>
    </w:p>
    <w:p w:rsidR="00493718" w:rsidRPr="00493718" w:rsidRDefault="00493718" w:rsidP="00493718">
      <w:pPr>
        <w:spacing w:after="0"/>
        <w:rPr>
          <w:rFonts w:ascii="Times New Roman" w:eastAsia="Calibri" w:hAnsi="Times New Roman" w:cs="Times New Roman"/>
          <w:b/>
          <w:i/>
          <w:sz w:val="24"/>
          <w:szCs w:val="24"/>
        </w:rPr>
      </w:pPr>
    </w:p>
    <w:p w:rsidR="00493718" w:rsidRPr="002F0004" w:rsidRDefault="00493718" w:rsidP="00493718">
      <w:pPr>
        <w:spacing w:after="0"/>
        <w:rPr>
          <w:rFonts w:ascii="Times New Roman" w:eastAsia="Calibri" w:hAnsi="Times New Roman" w:cs="Times New Roman"/>
          <w:b/>
          <w:sz w:val="24"/>
          <w:szCs w:val="24"/>
        </w:rPr>
      </w:pPr>
      <w:r w:rsidRPr="002F0004">
        <w:rPr>
          <w:rFonts w:ascii="Times New Roman" w:eastAsia="Calibri" w:hAnsi="Times New Roman" w:cs="Times New Roman"/>
          <w:b/>
          <w:sz w:val="24"/>
          <w:szCs w:val="24"/>
        </w:rPr>
        <w:t>Студенты-инвалиды и/или с ОВЗ с нозологией соматические заболевания</w:t>
      </w:r>
    </w:p>
    <w:tbl>
      <w:tblPr>
        <w:tblStyle w:val="ac"/>
        <w:tblW w:w="0" w:type="auto"/>
        <w:tblLook w:val="04A0" w:firstRow="1" w:lastRow="0" w:firstColumn="1" w:lastColumn="0" w:noHBand="0" w:noVBand="1"/>
      </w:tblPr>
      <w:tblGrid>
        <w:gridCol w:w="4219"/>
        <w:gridCol w:w="4253"/>
        <w:gridCol w:w="1099"/>
      </w:tblGrid>
      <w:tr w:rsidR="00493718" w:rsidRPr="00493718" w:rsidTr="00B969A8">
        <w:tc>
          <w:tcPr>
            <w:tcW w:w="4219" w:type="dxa"/>
            <w:vMerge w:val="restart"/>
          </w:tcPr>
          <w:p w:rsidR="00493718" w:rsidRPr="00493718" w:rsidRDefault="00493718" w:rsidP="00493718">
            <w:pPr>
              <w:rPr>
                <w:rFonts w:eastAsia="Calibri"/>
                <w:sz w:val="24"/>
                <w:szCs w:val="24"/>
              </w:rPr>
            </w:pPr>
            <w:r w:rsidRPr="00493718">
              <w:rPr>
                <w:rFonts w:eastAsia="Calibri"/>
                <w:sz w:val="24"/>
                <w:szCs w:val="24"/>
              </w:rPr>
              <w:t xml:space="preserve">Программы профессионального обучения   </w:t>
            </w:r>
          </w:p>
          <w:p w:rsidR="00493718" w:rsidRPr="00493718" w:rsidRDefault="00493718" w:rsidP="00493718">
            <w:pPr>
              <w:rPr>
                <w:rFonts w:eastAsia="Calibri"/>
                <w:sz w:val="24"/>
                <w:szCs w:val="24"/>
              </w:rPr>
            </w:pPr>
            <w:r w:rsidRPr="00493718">
              <w:rPr>
                <w:rFonts w:eastAsia="Calibri"/>
                <w:sz w:val="24"/>
                <w:szCs w:val="24"/>
                <w:lang w:val="en-US"/>
              </w:rPr>
              <w:t>N</w:t>
            </w:r>
            <w:r w:rsidRPr="00493718">
              <w:rPr>
                <w:rFonts w:eastAsia="Calibri"/>
                <w:sz w:val="24"/>
                <w:szCs w:val="24"/>
              </w:rPr>
              <w:t>= 18</w:t>
            </w:r>
          </w:p>
        </w:tc>
        <w:tc>
          <w:tcPr>
            <w:tcW w:w="4253" w:type="dxa"/>
          </w:tcPr>
          <w:p w:rsidR="00493718" w:rsidRPr="00493718" w:rsidRDefault="00493718" w:rsidP="00493718">
            <w:pPr>
              <w:rPr>
                <w:rFonts w:eastAsia="Calibri"/>
                <w:sz w:val="24"/>
                <w:szCs w:val="24"/>
              </w:rPr>
            </w:pPr>
            <w:r w:rsidRPr="00493718">
              <w:rPr>
                <w:rFonts w:eastAsia="Calibri"/>
                <w:sz w:val="24"/>
                <w:szCs w:val="24"/>
              </w:rPr>
              <w:t xml:space="preserve">Портной </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8</w:t>
            </w:r>
          </w:p>
        </w:tc>
      </w:tr>
      <w:tr w:rsidR="00493718" w:rsidRPr="00493718" w:rsidTr="00B969A8">
        <w:tc>
          <w:tcPr>
            <w:tcW w:w="4219" w:type="dxa"/>
            <w:vMerge/>
          </w:tcPr>
          <w:p w:rsidR="00493718" w:rsidRPr="00493718" w:rsidRDefault="00493718" w:rsidP="00493718">
            <w:pPr>
              <w:rPr>
                <w:rFonts w:eastAsia="Calibri"/>
                <w:sz w:val="24"/>
                <w:szCs w:val="24"/>
              </w:rPr>
            </w:pPr>
          </w:p>
        </w:tc>
        <w:tc>
          <w:tcPr>
            <w:tcW w:w="4253" w:type="dxa"/>
          </w:tcPr>
          <w:p w:rsidR="00493718" w:rsidRPr="00493718" w:rsidRDefault="00493718" w:rsidP="00493718">
            <w:pPr>
              <w:rPr>
                <w:rFonts w:eastAsia="Calibri"/>
                <w:i/>
                <w:sz w:val="24"/>
                <w:szCs w:val="24"/>
              </w:rPr>
            </w:pPr>
            <w:r w:rsidRPr="00493718">
              <w:rPr>
                <w:rFonts w:eastAsia="Calibri"/>
                <w:i/>
                <w:sz w:val="24"/>
                <w:szCs w:val="24"/>
              </w:rPr>
              <w:t>Другие</w:t>
            </w:r>
          </w:p>
        </w:tc>
        <w:tc>
          <w:tcPr>
            <w:tcW w:w="1099" w:type="dxa"/>
          </w:tcPr>
          <w:p w:rsidR="00493718" w:rsidRPr="00493718" w:rsidRDefault="00493718" w:rsidP="00493718">
            <w:pPr>
              <w:jc w:val="center"/>
              <w:rPr>
                <w:rFonts w:eastAsia="Calibri"/>
                <w:i/>
                <w:sz w:val="24"/>
                <w:szCs w:val="24"/>
              </w:rPr>
            </w:pPr>
            <w:r w:rsidRPr="00493718">
              <w:rPr>
                <w:rFonts w:eastAsia="Calibri"/>
                <w:i/>
                <w:sz w:val="24"/>
                <w:szCs w:val="24"/>
              </w:rPr>
              <w:t>10</w:t>
            </w:r>
          </w:p>
        </w:tc>
      </w:tr>
      <w:tr w:rsidR="00493718" w:rsidRPr="00493718" w:rsidTr="00B969A8">
        <w:tc>
          <w:tcPr>
            <w:tcW w:w="4219" w:type="dxa"/>
            <w:vMerge w:val="restart"/>
          </w:tcPr>
          <w:p w:rsidR="00493718" w:rsidRPr="00493718" w:rsidRDefault="00493718" w:rsidP="00493718">
            <w:pPr>
              <w:tabs>
                <w:tab w:val="left" w:pos="1372"/>
              </w:tabs>
              <w:rPr>
                <w:rFonts w:eastAsia="Calibri"/>
                <w:sz w:val="24"/>
                <w:szCs w:val="24"/>
              </w:rPr>
            </w:pPr>
            <w:r w:rsidRPr="00493718">
              <w:rPr>
                <w:rFonts w:eastAsia="Times New Roman"/>
                <w:color w:val="000000"/>
                <w:sz w:val="24"/>
                <w:szCs w:val="24"/>
              </w:rPr>
              <w:t>Программы подготовки квалифицированных рабочих и служащих</w:t>
            </w:r>
          </w:p>
          <w:p w:rsidR="00493718" w:rsidRPr="00493718" w:rsidRDefault="00493718" w:rsidP="00493718">
            <w:pPr>
              <w:rPr>
                <w:rFonts w:eastAsia="Calibri"/>
                <w:sz w:val="24"/>
                <w:szCs w:val="24"/>
              </w:rPr>
            </w:pPr>
            <w:r w:rsidRPr="00493718">
              <w:rPr>
                <w:rFonts w:eastAsia="Calibri"/>
                <w:sz w:val="24"/>
                <w:szCs w:val="24"/>
                <w:lang w:val="en-US"/>
              </w:rPr>
              <w:t>N</w:t>
            </w:r>
            <w:r w:rsidRPr="00493718">
              <w:rPr>
                <w:rFonts w:eastAsia="Calibri"/>
                <w:sz w:val="24"/>
                <w:szCs w:val="24"/>
              </w:rPr>
              <w:t>= 32</w:t>
            </w:r>
          </w:p>
        </w:tc>
        <w:tc>
          <w:tcPr>
            <w:tcW w:w="4253" w:type="dxa"/>
          </w:tcPr>
          <w:p w:rsidR="00493718" w:rsidRPr="00493718" w:rsidRDefault="00493718" w:rsidP="00493718">
            <w:pPr>
              <w:rPr>
                <w:rFonts w:eastAsia="Calibri"/>
                <w:sz w:val="24"/>
                <w:szCs w:val="24"/>
              </w:rPr>
            </w:pPr>
            <w:r w:rsidRPr="00493718">
              <w:rPr>
                <w:rFonts w:eastAsia="Calibri"/>
                <w:sz w:val="24"/>
                <w:szCs w:val="24"/>
              </w:rPr>
              <w:t>Мастер садово-паркового и ландшафтного строительства</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8</w:t>
            </w:r>
          </w:p>
        </w:tc>
      </w:tr>
      <w:tr w:rsidR="00493718" w:rsidRPr="00493718" w:rsidTr="00B969A8">
        <w:tc>
          <w:tcPr>
            <w:tcW w:w="4219" w:type="dxa"/>
            <w:vMerge/>
          </w:tcPr>
          <w:p w:rsidR="00493718" w:rsidRPr="00493718" w:rsidRDefault="00493718" w:rsidP="00493718">
            <w:pPr>
              <w:rPr>
                <w:rFonts w:eastAsia="Calibri"/>
                <w:sz w:val="24"/>
                <w:szCs w:val="24"/>
              </w:rPr>
            </w:pPr>
          </w:p>
        </w:tc>
        <w:tc>
          <w:tcPr>
            <w:tcW w:w="4253" w:type="dxa"/>
          </w:tcPr>
          <w:p w:rsidR="00493718" w:rsidRPr="00493718" w:rsidRDefault="00493718" w:rsidP="00493718">
            <w:pPr>
              <w:rPr>
                <w:rFonts w:eastAsia="Calibri"/>
                <w:sz w:val="24"/>
                <w:szCs w:val="24"/>
              </w:rPr>
            </w:pPr>
            <w:r w:rsidRPr="00493718">
              <w:rPr>
                <w:rFonts w:eastAsia="Calibri"/>
                <w:sz w:val="24"/>
                <w:szCs w:val="24"/>
              </w:rPr>
              <w:t>Повар, кондитер</w:t>
            </w:r>
          </w:p>
        </w:tc>
        <w:tc>
          <w:tcPr>
            <w:tcW w:w="1099" w:type="dxa"/>
          </w:tcPr>
          <w:p w:rsidR="00493718" w:rsidRPr="00493718" w:rsidRDefault="00493718" w:rsidP="00493718">
            <w:pPr>
              <w:jc w:val="center"/>
              <w:rPr>
                <w:rFonts w:eastAsia="Calibri"/>
                <w:sz w:val="24"/>
                <w:szCs w:val="24"/>
              </w:rPr>
            </w:pPr>
            <w:r w:rsidRPr="00493718">
              <w:rPr>
                <w:rFonts w:eastAsia="Calibri"/>
                <w:sz w:val="24"/>
                <w:szCs w:val="24"/>
              </w:rPr>
              <w:t>8</w:t>
            </w:r>
          </w:p>
        </w:tc>
      </w:tr>
      <w:tr w:rsidR="00493718" w:rsidRPr="00493718" w:rsidTr="00B969A8">
        <w:tc>
          <w:tcPr>
            <w:tcW w:w="4219" w:type="dxa"/>
            <w:vMerge/>
          </w:tcPr>
          <w:p w:rsidR="00493718" w:rsidRPr="00493718" w:rsidRDefault="00493718" w:rsidP="00493718">
            <w:pPr>
              <w:rPr>
                <w:rFonts w:eastAsia="Calibri"/>
                <w:sz w:val="24"/>
                <w:szCs w:val="24"/>
              </w:rPr>
            </w:pPr>
          </w:p>
        </w:tc>
        <w:tc>
          <w:tcPr>
            <w:tcW w:w="4253" w:type="dxa"/>
          </w:tcPr>
          <w:p w:rsidR="00493718" w:rsidRPr="00493718" w:rsidRDefault="00493718" w:rsidP="00493718">
            <w:pPr>
              <w:rPr>
                <w:rFonts w:eastAsia="Calibri"/>
                <w:i/>
                <w:sz w:val="24"/>
                <w:szCs w:val="24"/>
              </w:rPr>
            </w:pPr>
            <w:r w:rsidRPr="00493718">
              <w:rPr>
                <w:rFonts w:eastAsia="Calibri"/>
                <w:i/>
                <w:sz w:val="24"/>
                <w:szCs w:val="24"/>
              </w:rPr>
              <w:t>Другие</w:t>
            </w:r>
          </w:p>
        </w:tc>
        <w:tc>
          <w:tcPr>
            <w:tcW w:w="1099" w:type="dxa"/>
          </w:tcPr>
          <w:p w:rsidR="00493718" w:rsidRPr="00493718" w:rsidRDefault="00493718" w:rsidP="00493718">
            <w:pPr>
              <w:jc w:val="center"/>
              <w:rPr>
                <w:rFonts w:eastAsia="Calibri"/>
                <w:i/>
                <w:sz w:val="24"/>
                <w:szCs w:val="24"/>
              </w:rPr>
            </w:pPr>
            <w:r w:rsidRPr="00493718">
              <w:rPr>
                <w:rFonts w:eastAsia="Calibri"/>
                <w:i/>
                <w:sz w:val="24"/>
                <w:szCs w:val="24"/>
              </w:rPr>
              <w:t>6</w:t>
            </w:r>
          </w:p>
        </w:tc>
      </w:tr>
    </w:tbl>
    <w:p w:rsidR="00493718" w:rsidRPr="00493718" w:rsidRDefault="00493718" w:rsidP="00493718">
      <w:pPr>
        <w:spacing w:after="0"/>
        <w:rPr>
          <w:rFonts w:ascii="Times New Roman" w:eastAsia="Calibri" w:hAnsi="Times New Roman" w:cs="Times New Roman"/>
          <w:sz w:val="24"/>
          <w:szCs w:val="24"/>
          <w:highlight w:val="yellow"/>
        </w:rPr>
      </w:pPr>
    </w:p>
    <w:p w:rsidR="00493718" w:rsidRPr="002F0004" w:rsidRDefault="00493718" w:rsidP="00493718">
      <w:pPr>
        <w:spacing w:after="0" w:line="360" w:lineRule="auto"/>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ab/>
      </w:r>
      <w:r w:rsidRPr="002F0004">
        <w:rPr>
          <w:rFonts w:ascii="Times New Roman" w:eastAsia="Calibri" w:hAnsi="Times New Roman" w:cs="Times New Roman"/>
          <w:sz w:val="24"/>
          <w:szCs w:val="24"/>
        </w:rPr>
        <w:t>Сравнительный анализ с данными прошлых замеров не выявил значимых различий. Как и в предыдущие годы, среди программ профессионального обучение большей популярностью среди учащихся данной когорты пользуется профессия «портной». Среди ППКРС каждый третий получает профессии  «мастер садово-паркового и ландшафтного строительства» и «повар, кондитер».</w:t>
      </w:r>
    </w:p>
    <w:p w:rsidR="00493718" w:rsidRPr="00493718" w:rsidRDefault="00493718" w:rsidP="00493718">
      <w:pPr>
        <w:spacing w:after="0" w:line="360" w:lineRule="auto"/>
        <w:ind w:firstLine="708"/>
        <w:jc w:val="both"/>
        <w:rPr>
          <w:rFonts w:ascii="Times New Roman" w:eastAsia="Calibri" w:hAnsi="Times New Roman" w:cs="Times New Roman"/>
          <w:sz w:val="24"/>
          <w:szCs w:val="24"/>
        </w:rPr>
      </w:pPr>
      <w:r w:rsidRPr="00493718">
        <w:rPr>
          <w:rFonts w:ascii="Times New Roman" w:eastAsia="Calibri" w:hAnsi="Times New Roman" w:cs="Times New Roman"/>
          <w:sz w:val="24"/>
          <w:szCs w:val="24"/>
        </w:rPr>
        <w:t xml:space="preserve">Что касается студентов, имеющих общие заболевания в основе присваиваемого статуса (инвалидность или ОВЗ), то выраженных зависимостей не прослеживается. Они </w:t>
      </w:r>
      <w:r w:rsidRPr="00493718">
        <w:rPr>
          <w:rFonts w:ascii="Times New Roman" w:eastAsia="Calibri" w:hAnsi="Times New Roman" w:cs="Times New Roman"/>
          <w:sz w:val="24"/>
          <w:szCs w:val="24"/>
        </w:rPr>
        <w:lastRenderedPageBreak/>
        <w:t xml:space="preserve">получают профессиональное образование практически по всем представленным программам в региональной системе. Данный вывод касается и студентов, имеющих нозологию «аутизм». </w:t>
      </w:r>
    </w:p>
    <w:p w:rsidR="00493718" w:rsidRPr="00493718" w:rsidRDefault="00493718" w:rsidP="00493718">
      <w:pPr>
        <w:spacing w:after="0" w:line="360" w:lineRule="auto"/>
        <w:ind w:firstLine="708"/>
        <w:jc w:val="both"/>
      </w:pPr>
      <w:r w:rsidRPr="00493718">
        <w:rPr>
          <w:rFonts w:ascii="Times New Roman" w:eastAsia="Calibri" w:hAnsi="Times New Roman" w:cs="Times New Roman"/>
          <w:sz w:val="24"/>
          <w:szCs w:val="24"/>
        </w:rPr>
        <w:t>Необходимо отметить, что выбор профессионального обучения молодых людей с различными видами нозологии во многом определяется реализуемыми адаптированными профессиональными программами обучения в региональной системе.</w:t>
      </w:r>
      <w:r w:rsidRPr="00493718">
        <w:rPr>
          <w:rFonts w:eastAsia="Calibri"/>
          <w:b/>
          <w:bCs/>
        </w:rPr>
        <w:t xml:space="preserve"> </w:t>
      </w:r>
    </w:p>
    <w:p w:rsidR="00DF7F0D" w:rsidRDefault="00DF7F0D">
      <w:r>
        <w:br w:type="page"/>
      </w:r>
    </w:p>
    <w:p w:rsidR="00DF7F0D" w:rsidRPr="0066397D" w:rsidRDefault="00DF7F0D" w:rsidP="00DF7F0D">
      <w:pPr>
        <w:spacing w:after="0" w:line="360" w:lineRule="auto"/>
        <w:jc w:val="both"/>
        <w:rPr>
          <w:rFonts w:ascii="Times New Roman" w:eastAsia="Calibri" w:hAnsi="Times New Roman" w:cs="Times New Roman"/>
          <w:b/>
          <w:sz w:val="24"/>
          <w:szCs w:val="24"/>
        </w:rPr>
      </w:pPr>
      <w:r w:rsidRPr="0066397D">
        <w:rPr>
          <w:rFonts w:ascii="Times New Roman" w:eastAsia="Calibri" w:hAnsi="Times New Roman" w:cs="Times New Roman"/>
          <w:b/>
          <w:noProof/>
          <w:sz w:val="24"/>
          <w:szCs w:val="24"/>
          <w:lang w:eastAsia="ru-RU"/>
        </w:rPr>
        <w:lastRenderedPageBreak/>
        <w:t>4. СРАВНИТЕЛЬНЫЙ АНАЛИЗ КОНТИНГЕНТА ОБУЧАЮЩИХСЯ С ОВЗ И/ИЛИ ИНВАЛИДНОСТЬЮ 201</w:t>
      </w:r>
      <w:r>
        <w:rPr>
          <w:rFonts w:ascii="Times New Roman" w:eastAsia="Calibri" w:hAnsi="Times New Roman" w:cs="Times New Roman"/>
          <w:b/>
          <w:noProof/>
          <w:sz w:val="24"/>
          <w:szCs w:val="24"/>
          <w:lang w:eastAsia="ru-RU"/>
        </w:rPr>
        <w:t>9</w:t>
      </w:r>
      <w:r w:rsidRPr="0066397D">
        <w:rPr>
          <w:rFonts w:ascii="Times New Roman" w:eastAsia="Calibri" w:hAnsi="Times New Roman" w:cs="Times New Roman"/>
          <w:b/>
          <w:noProof/>
          <w:sz w:val="24"/>
          <w:szCs w:val="24"/>
          <w:lang w:eastAsia="ru-RU"/>
        </w:rPr>
        <w:t>/20</w:t>
      </w:r>
      <w:r>
        <w:rPr>
          <w:rFonts w:ascii="Times New Roman" w:eastAsia="Calibri" w:hAnsi="Times New Roman" w:cs="Times New Roman"/>
          <w:b/>
          <w:noProof/>
          <w:sz w:val="24"/>
          <w:szCs w:val="24"/>
          <w:lang w:eastAsia="ru-RU"/>
        </w:rPr>
        <w:t>20</w:t>
      </w:r>
      <w:r w:rsidRPr="0066397D">
        <w:rPr>
          <w:rFonts w:ascii="Times New Roman" w:eastAsia="Calibri" w:hAnsi="Times New Roman" w:cs="Times New Roman"/>
          <w:b/>
          <w:noProof/>
          <w:sz w:val="24"/>
          <w:szCs w:val="24"/>
          <w:lang w:eastAsia="ru-RU"/>
        </w:rPr>
        <w:t xml:space="preserve"> УЧЕБНОГО ГОДА В </w:t>
      </w:r>
      <w:r>
        <w:rPr>
          <w:rFonts w:ascii="Times New Roman" w:eastAsia="Calibri" w:hAnsi="Times New Roman" w:cs="Times New Roman"/>
          <w:b/>
          <w:noProof/>
          <w:sz w:val="24"/>
          <w:szCs w:val="24"/>
          <w:lang w:eastAsia="ru-RU"/>
        </w:rPr>
        <w:t>СИСТЕМЕ ПРОФЕССИОНАЛЬНОГО ОБРАЗ</w:t>
      </w:r>
      <w:r w:rsidRPr="0066397D">
        <w:rPr>
          <w:rFonts w:ascii="Times New Roman" w:eastAsia="Calibri" w:hAnsi="Times New Roman" w:cs="Times New Roman"/>
          <w:b/>
          <w:noProof/>
          <w:sz w:val="24"/>
          <w:szCs w:val="24"/>
          <w:lang w:eastAsia="ru-RU"/>
        </w:rPr>
        <w:t xml:space="preserve">ОВАНИЯ И ПРОФЕССИОНАЛЬНЫХ НАМЕРЕНИЙ УЧАЩИХСЯ </w:t>
      </w:r>
      <w:r w:rsidRPr="0066397D">
        <w:rPr>
          <w:rFonts w:ascii="Times New Roman" w:eastAsia="Calibri" w:hAnsi="Times New Roman" w:cs="Times New Roman"/>
          <w:b/>
          <w:sz w:val="24"/>
          <w:szCs w:val="24"/>
        </w:rPr>
        <w:t>С ОВЗ И/ИЛИ ИНВАЛИДНОСТЬЮ 8-12-х КЛАССОВ ОБЩЕОБРАЗОВАТЕЛЬНЫХ ОРГАНИЗАЦИЙ</w:t>
      </w:r>
    </w:p>
    <w:p w:rsidR="00DF7F0D" w:rsidRPr="0066397D" w:rsidRDefault="00DF7F0D" w:rsidP="00DF7F0D">
      <w:pPr>
        <w:spacing w:after="0" w:line="360" w:lineRule="auto"/>
        <w:jc w:val="both"/>
        <w:rPr>
          <w:rFonts w:ascii="Times New Roman" w:eastAsia="Calibri" w:hAnsi="Times New Roman" w:cs="Times New Roman"/>
          <w:noProof/>
          <w:sz w:val="24"/>
          <w:szCs w:val="24"/>
          <w:lang w:eastAsia="ru-RU"/>
        </w:rPr>
      </w:pPr>
      <w:r w:rsidRPr="0066397D">
        <w:rPr>
          <w:rFonts w:ascii="Times New Roman" w:eastAsia="Calibri" w:hAnsi="Times New Roman" w:cs="Times New Roman"/>
          <w:noProof/>
          <w:sz w:val="28"/>
          <w:szCs w:val="28"/>
          <w:lang w:eastAsia="ru-RU"/>
        </w:rPr>
        <w:tab/>
      </w:r>
      <w:proofErr w:type="gramStart"/>
      <w:r w:rsidRPr="0066397D">
        <w:rPr>
          <w:rFonts w:ascii="Times New Roman" w:eastAsia="Calibri" w:hAnsi="Times New Roman" w:cs="Times New Roman"/>
          <w:noProof/>
          <w:sz w:val="24"/>
          <w:szCs w:val="24"/>
          <w:lang w:eastAsia="ru-RU"/>
        </w:rPr>
        <w:t>Одной из задач исследования являлось проведение сравнительного анализа существующей структуры профессиональной подготовки студентов с ОВЗ и/или инвалидностью в профессиональных образовательных организацийх региона с образовательными намерениями когорты старшеклассников</w:t>
      </w:r>
      <w:r>
        <w:rPr>
          <w:rFonts w:ascii="Times New Roman" w:eastAsia="Calibri" w:hAnsi="Times New Roman" w:cs="Times New Roman"/>
          <w:noProof/>
          <w:sz w:val="24"/>
          <w:szCs w:val="24"/>
          <w:lang w:eastAsia="ru-RU"/>
        </w:rPr>
        <w:t xml:space="preserve"> 8-12 классов с ОВЗ и/или инвалидностью</w:t>
      </w:r>
      <w:r w:rsidRPr="0066397D">
        <w:rPr>
          <w:rFonts w:ascii="Times New Roman" w:eastAsia="Calibri" w:hAnsi="Times New Roman" w:cs="Times New Roman"/>
          <w:noProof/>
          <w:sz w:val="24"/>
          <w:szCs w:val="24"/>
          <w:lang w:eastAsia="ru-RU"/>
        </w:rPr>
        <w:t xml:space="preserve">. </w:t>
      </w:r>
      <w:proofErr w:type="gramEnd"/>
    </w:p>
    <w:p w:rsidR="00DF7F0D" w:rsidRPr="00C34B3A" w:rsidRDefault="00DF7F0D" w:rsidP="00DF7F0D">
      <w:pPr>
        <w:spacing w:after="0" w:line="360" w:lineRule="auto"/>
        <w:ind w:firstLine="708"/>
        <w:jc w:val="both"/>
        <w:rPr>
          <w:rFonts w:ascii="Times New Roman" w:eastAsia="Calibri" w:hAnsi="Times New Roman" w:cs="Times New Roman"/>
          <w:sz w:val="24"/>
          <w:szCs w:val="24"/>
        </w:rPr>
      </w:pPr>
      <w:r w:rsidRPr="00C34B3A">
        <w:rPr>
          <w:rFonts w:ascii="Times New Roman" w:eastAsia="Calibri" w:hAnsi="Times New Roman" w:cs="Times New Roman"/>
          <w:noProof/>
          <w:sz w:val="24"/>
          <w:szCs w:val="24"/>
          <w:lang w:eastAsia="ru-RU"/>
        </w:rPr>
        <w:t xml:space="preserve">Наиболее емкими направлениями подготовки студентов с ОВЗ и/или инвалидностью в системе среднего профессионального образования являются </w:t>
      </w:r>
      <w:r w:rsidRPr="00C34B3A">
        <w:rPr>
          <w:rFonts w:ascii="Times New Roman" w:eastAsia="Calibri" w:hAnsi="Times New Roman" w:cs="Times New Roman"/>
          <w:sz w:val="24"/>
          <w:szCs w:val="24"/>
        </w:rPr>
        <w:t>«Сельское, лесное хозяйство»,</w:t>
      </w:r>
      <w:r w:rsidRPr="00C34B3A">
        <w:rPr>
          <w:rFonts w:ascii="Times New Roman" w:eastAsia="Calibri" w:hAnsi="Times New Roman" w:cs="Times New Roman"/>
          <w:noProof/>
          <w:sz w:val="24"/>
          <w:szCs w:val="24"/>
          <w:lang w:eastAsia="ru-RU"/>
        </w:rPr>
        <w:t xml:space="preserve"> «</w:t>
      </w:r>
      <w:r w:rsidRPr="00C34B3A">
        <w:rPr>
          <w:rFonts w:ascii="Times New Roman" w:eastAsia="Calibri" w:hAnsi="Times New Roman" w:cs="Times New Roman"/>
          <w:sz w:val="24"/>
          <w:szCs w:val="24"/>
        </w:rPr>
        <w:t xml:space="preserve">Техника и технологии строительства», «Информатика и вычислительная техника», «Экономика и управление». «Машиностроение», «Сестринское дело». На долю профессий/специальностей этих направлений приходится около 70% всех студентов с различными нарушениями. </w:t>
      </w:r>
    </w:p>
    <w:p w:rsidR="00DF7F0D" w:rsidRPr="008D4929" w:rsidRDefault="00DF7F0D" w:rsidP="00DF7F0D">
      <w:pPr>
        <w:spacing w:after="0" w:line="360" w:lineRule="auto"/>
        <w:jc w:val="both"/>
        <w:rPr>
          <w:rFonts w:ascii="Times New Roman" w:eastAsia="Times New Roman" w:hAnsi="Times New Roman" w:cs="Times New Roman"/>
          <w:color w:val="000000"/>
          <w:sz w:val="24"/>
          <w:szCs w:val="24"/>
          <w:highlight w:val="yellow"/>
          <w:lang w:eastAsia="ru-RU"/>
        </w:rPr>
      </w:pPr>
      <w:r w:rsidRPr="00636732">
        <w:rPr>
          <w:rFonts w:ascii="Times New Roman" w:eastAsia="Calibri" w:hAnsi="Times New Roman" w:cs="Times New Roman"/>
          <w:sz w:val="24"/>
          <w:szCs w:val="24"/>
        </w:rPr>
        <w:tab/>
        <w:t xml:space="preserve">Данные об образовательных намерениях учащихся говорят о том, что наибольшей популярностью среди них пользуются специальности/профессии подготовки таких направлений, как </w:t>
      </w:r>
      <w:r w:rsidRPr="00636732">
        <w:rPr>
          <w:rFonts w:ascii="Times New Roman" w:eastAsia="Times New Roman" w:hAnsi="Times New Roman" w:cs="Times New Roman"/>
          <w:color w:val="000000"/>
          <w:sz w:val="24"/>
          <w:szCs w:val="24"/>
          <w:lang w:eastAsia="ru-RU"/>
        </w:rPr>
        <w:t xml:space="preserve">«Машиностроение», </w:t>
      </w:r>
      <w:r w:rsidRPr="00636732">
        <w:rPr>
          <w:rFonts w:ascii="Times New Roman" w:eastAsia="Calibri" w:hAnsi="Times New Roman" w:cs="Times New Roman"/>
          <w:sz w:val="24"/>
          <w:szCs w:val="24"/>
        </w:rPr>
        <w:t>«</w:t>
      </w:r>
      <w:r w:rsidRPr="00636732">
        <w:rPr>
          <w:rFonts w:ascii="Times New Roman" w:eastAsia="Times New Roman" w:hAnsi="Times New Roman" w:cs="Times New Roman"/>
          <w:color w:val="000000"/>
          <w:sz w:val="24"/>
          <w:szCs w:val="24"/>
          <w:lang w:eastAsia="ru-RU"/>
        </w:rPr>
        <w:t>Техника и технологии наземного транспорта», «Техника и технология строительства», «Сервис и туризм»</w:t>
      </w:r>
      <w:r>
        <w:rPr>
          <w:rFonts w:ascii="Times New Roman" w:eastAsia="Times New Roman" w:hAnsi="Times New Roman" w:cs="Times New Roman"/>
          <w:color w:val="000000"/>
          <w:sz w:val="24"/>
          <w:szCs w:val="24"/>
          <w:lang w:eastAsia="ru-RU"/>
        </w:rPr>
        <w:t>, «Сельское, лесное хозяйство»</w:t>
      </w:r>
      <w:r w:rsidRPr="00636732">
        <w:rPr>
          <w:rFonts w:ascii="Times New Roman" w:eastAsia="Times New Roman" w:hAnsi="Times New Roman" w:cs="Times New Roman"/>
          <w:color w:val="000000"/>
          <w:sz w:val="24"/>
          <w:szCs w:val="24"/>
          <w:lang w:eastAsia="ru-RU"/>
        </w:rPr>
        <w:t xml:space="preserve">. Почти половина опрошенных школьников выбирают их для получения профессионального образования. </w:t>
      </w:r>
    </w:p>
    <w:p w:rsidR="00DF7F0D" w:rsidRPr="00636732" w:rsidRDefault="00DF7F0D" w:rsidP="00DF7F0D">
      <w:pPr>
        <w:spacing w:after="0" w:line="360" w:lineRule="auto"/>
        <w:ind w:firstLine="708"/>
        <w:jc w:val="both"/>
        <w:rPr>
          <w:rFonts w:ascii="Times New Roman" w:eastAsia="Calibri" w:hAnsi="Times New Roman" w:cs="Times New Roman"/>
          <w:sz w:val="24"/>
          <w:szCs w:val="24"/>
        </w:rPr>
      </w:pPr>
      <w:r w:rsidRPr="00636732">
        <w:rPr>
          <w:rFonts w:ascii="Times New Roman" w:eastAsia="Calibri" w:hAnsi="Times New Roman" w:cs="Times New Roman"/>
          <w:sz w:val="24"/>
          <w:szCs w:val="24"/>
        </w:rPr>
        <w:t xml:space="preserve">В исследовании 2020 года профессии/специальности подготовки «повар», «кондитер» были отнесены к направлению «Сервис и туризм», тогда как в предыдущих замерах они относились к направлению «Промышленная экология и биотехнологии». </w:t>
      </w:r>
      <w:r>
        <w:rPr>
          <w:rFonts w:ascii="Times New Roman" w:eastAsia="Calibri" w:hAnsi="Times New Roman" w:cs="Times New Roman"/>
          <w:sz w:val="24"/>
          <w:szCs w:val="24"/>
        </w:rPr>
        <w:t>В связи с этим сравнительный анализ корректно проводить по двум направлениям.</w:t>
      </w:r>
    </w:p>
    <w:p w:rsidR="00DF7F0D" w:rsidRPr="008D4929" w:rsidRDefault="00DF7F0D" w:rsidP="00DF7F0D">
      <w:pPr>
        <w:spacing w:after="0" w:line="360" w:lineRule="auto"/>
        <w:ind w:firstLine="708"/>
        <w:jc w:val="both"/>
        <w:rPr>
          <w:rFonts w:ascii="Times New Roman" w:eastAsia="Calibri" w:hAnsi="Times New Roman" w:cs="Times New Roman"/>
          <w:sz w:val="24"/>
          <w:szCs w:val="24"/>
          <w:highlight w:val="yellow"/>
        </w:rPr>
      </w:pPr>
      <w:r w:rsidRPr="00636732">
        <w:rPr>
          <w:rFonts w:ascii="Times New Roman" w:eastAsia="Calibri" w:hAnsi="Times New Roman" w:cs="Times New Roman"/>
          <w:sz w:val="24"/>
          <w:szCs w:val="24"/>
        </w:rPr>
        <w:t xml:space="preserve">Данные сравнительного анализа демонстрируют расхождения в сложившейся структуре профессиональной подготовки студентов с ОВЗ и/или инвалидностью с образовательными намерениями старшеклассников. Если в настоящее время по профессиональным программам направления «Сельское, лесное хозяйство» обучаются 18,9%,  то среди старшеклассников только 9,6% выбирают специальности данного направления в качестве профессионального образования. </w:t>
      </w:r>
    </w:p>
    <w:p w:rsidR="00DF7F0D" w:rsidRPr="00636732" w:rsidRDefault="00DF7F0D" w:rsidP="00DF7F0D">
      <w:pPr>
        <w:shd w:val="clear" w:color="auto" w:fill="FFFFFF"/>
        <w:spacing w:after="0" w:line="360" w:lineRule="auto"/>
        <w:ind w:firstLine="708"/>
        <w:jc w:val="both"/>
        <w:rPr>
          <w:rFonts w:ascii="Times New Roman" w:eastAsia="Calibri" w:hAnsi="Times New Roman" w:cs="Times New Roman"/>
          <w:sz w:val="24"/>
          <w:szCs w:val="24"/>
        </w:rPr>
      </w:pPr>
      <w:r w:rsidRPr="00636732">
        <w:rPr>
          <w:rFonts w:ascii="Times New Roman" w:eastAsia="Calibri" w:hAnsi="Times New Roman" w:cs="Times New Roman"/>
          <w:sz w:val="24"/>
          <w:szCs w:val="24"/>
        </w:rPr>
        <w:t xml:space="preserve">Подобная ситуация характерна и для направлений подготовки  «Техника и технология строительства», «Информатика и вычислительная техника», «Технологии легкой промышленности», «Экономика и управление», «Сестринское дело», где доля </w:t>
      </w:r>
      <w:r w:rsidRPr="00636732">
        <w:rPr>
          <w:rFonts w:ascii="Times New Roman" w:eastAsia="Calibri" w:hAnsi="Times New Roman" w:cs="Times New Roman"/>
          <w:sz w:val="24"/>
          <w:szCs w:val="24"/>
        </w:rPr>
        <w:lastRenderedPageBreak/>
        <w:t xml:space="preserve">выборов старшеклассников зачастую в несколько раз ниже предложений существующей структуры профессиональной подготовки. </w:t>
      </w:r>
    </w:p>
    <w:p w:rsidR="00DF7F0D" w:rsidRPr="00BC51B0" w:rsidRDefault="00DF7F0D" w:rsidP="00DF7F0D">
      <w:pPr>
        <w:shd w:val="clear" w:color="auto" w:fill="FFFFFF"/>
        <w:spacing w:after="0" w:line="360" w:lineRule="auto"/>
        <w:ind w:firstLine="708"/>
        <w:jc w:val="both"/>
        <w:rPr>
          <w:rFonts w:ascii="Times New Roman" w:eastAsia="Calibri" w:hAnsi="Times New Roman" w:cs="Times New Roman"/>
          <w:sz w:val="24"/>
          <w:szCs w:val="24"/>
        </w:rPr>
      </w:pPr>
      <w:r w:rsidRPr="00636732">
        <w:rPr>
          <w:rFonts w:ascii="Times New Roman" w:eastAsia="Calibri" w:hAnsi="Times New Roman" w:cs="Times New Roman"/>
          <w:sz w:val="24"/>
          <w:szCs w:val="24"/>
        </w:rPr>
        <w:t xml:space="preserve">Для таких направлений, как «Техника и технология наземного транспорта», «Промышленная экология и биотехнология», «Машиностроение», «Сервис и туризм», </w:t>
      </w:r>
      <w:r w:rsidRPr="00BC51B0">
        <w:rPr>
          <w:rFonts w:ascii="Times New Roman" w:eastAsia="Calibri" w:hAnsi="Times New Roman" w:cs="Times New Roman"/>
          <w:sz w:val="24"/>
          <w:szCs w:val="24"/>
        </w:rPr>
        <w:t xml:space="preserve">«Образование и педагогические науки» обнаруживается обратная ситуация: учащиеся с ОВЗ и/или инвалидностью чаще выбирают программы подготовки этих направлений для будущего обучения, нежели относительное количество обучающихся студентов. </w:t>
      </w:r>
    </w:p>
    <w:p w:rsidR="00DF7F0D" w:rsidRPr="00BC51B0" w:rsidRDefault="00DF7F0D" w:rsidP="00DF7F0D">
      <w:pPr>
        <w:spacing w:after="0" w:line="360" w:lineRule="auto"/>
        <w:jc w:val="right"/>
        <w:rPr>
          <w:rFonts w:ascii="Times New Roman" w:eastAsia="Calibri" w:hAnsi="Times New Roman" w:cs="Times New Roman"/>
          <w:sz w:val="24"/>
          <w:szCs w:val="24"/>
        </w:rPr>
      </w:pPr>
      <w:r w:rsidRPr="00BC51B0">
        <w:rPr>
          <w:rFonts w:ascii="Times New Roman" w:eastAsia="Calibri" w:hAnsi="Times New Roman" w:cs="Times New Roman"/>
          <w:sz w:val="24"/>
          <w:szCs w:val="24"/>
        </w:rPr>
        <w:t>Диаграмма 16.</w:t>
      </w:r>
    </w:p>
    <w:p w:rsidR="00DF7F0D" w:rsidRPr="00BC51B0" w:rsidRDefault="00DF7F0D" w:rsidP="00DF7F0D">
      <w:pPr>
        <w:spacing w:after="0" w:line="360" w:lineRule="auto"/>
        <w:jc w:val="center"/>
        <w:rPr>
          <w:rFonts w:ascii="Times New Roman" w:eastAsia="Calibri" w:hAnsi="Times New Roman" w:cs="Times New Roman"/>
          <w:sz w:val="24"/>
          <w:szCs w:val="24"/>
        </w:rPr>
      </w:pPr>
      <w:r w:rsidRPr="00BC51B0">
        <w:rPr>
          <w:rFonts w:ascii="Times New Roman" w:eastAsia="Calibri" w:hAnsi="Times New Roman" w:cs="Times New Roman"/>
          <w:b/>
          <w:noProof/>
          <w:sz w:val="24"/>
          <w:szCs w:val="24"/>
          <w:lang w:eastAsia="ru-RU"/>
        </w:rPr>
        <w:t xml:space="preserve">Сопоставление контингента обучающихсся с ОВЗ и/или инвалидностью 2019/2020 учебного года и профессиональных намерений школьников с ОВЗ и/или инвалидностью </w:t>
      </w:r>
      <w:r w:rsidRPr="00BC51B0">
        <w:rPr>
          <w:rFonts w:ascii="Times New Roman" w:eastAsia="Calibri" w:hAnsi="Times New Roman" w:cs="Times New Roman"/>
          <w:b/>
          <w:sz w:val="24"/>
          <w:szCs w:val="24"/>
        </w:rPr>
        <w:t xml:space="preserve">8-12-х классов общеобразовательных организаций по направлениям профессиональной подготовки </w:t>
      </w:r>
      <w:r w:rsidRPr="00BC51B0">
        <w:rPr>
          <w:rFonts w:ascii="Times New Roman" w:eastAsia="Calibri" w:hAnsi="Times New Roman" w:cs="Times New Roman"/>
          <w:sz w:val="24"/>
          <w:szCs w:val="24"/>
        </w:rPr>
        <w:t>(</w:t>
      </w:r>
      <w:proofErr w:type="gramStart"/>
      <w:r w:rsidRPr="00BC51B0">
        <w:rPr>
          <w:rFonts w:ascii="Times New Roman" w:eastAsia="Calibri" w:hAnsi="Times New Roman" w:cs="Times New Roman"/>
          <w:sz w:val="24"/>
          <w:szCs w:val="24"/>
        </w:rPr>
        <w:t>в</w:t>
      </w:r>
      <w:proofErr w:type="gramEnd"/>
      <w:r w:rsidRPr="00BC51B0">
        <w:rPr>
          <w:rFonts w:ascii="Times New Roman" w:eastAsia="Calibri" w:hAnsi="Times New Roman" w:cs="Times New Roman"/>
          <w:sz w:val="24"/>
          <w:szCs w:val="24"/>
        </w:rPr>
        <w:t xml:space="preserve"> %). </w:t>
      </w:r>
      <w:r w:rsidRPr="00BC51B0">
        <w:rPr>
          <w:rFonts w:ascii="Times New Roman" w:eastAsia="Calibri" w:hAnsi="Times New Roman" w:cs="Times New Roman"/>
          <w:noProof/>
          <w:sz w:val="24"/>
          <w:szCs w:val="24"/>
          <w:lang w:eastAsia="ru-RU"/>
        </w:rPr>
        <w:drawing>
          <wp:inline distT="0" distB="0" distL="0" distR="0" wp14:anchorId="65B533BE" wp14:editId="738F0026">
            <wp:extent cx="6296025" cy="4686300"/>
            <wp:effectExtent l="0" t="0" r="0" b="0"/>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F7F0D" w:rsidRPr="00BC51B0" w:rsidRDefault="00DF7F0D" w:rsidP="00DF7F0D">
      <w:pPr>
        <w:spacing w:after="0" w:line="360" w:lineRule="auto"/>
        <w:ind w:firstLine="708"/>
        <w:jc w:val="both"/>
        <w:rPr>
          <w:rFonts w:ascii="Times New Roman" w:eastAsia="Calibri" w:hAnsi="Times New Roman" w:cs="Times New Roman"/>
          <w:sz w:val="24"/>
          <w:szCs w:val="24"/>
        </w:rPr>
      </w:pPr>
    </w:p>
    <w:p w:rsidR="00DF7F0D" w:rsidRPr="00BC51B0" w:rsidRDefault="00DF7F0D" w:rsidP="00DF7F0D">
      <w:pPr>
        <w:spacing w:after="0" w:line="360" w:lineRule="auto"/>
        <w:ind w:firstLine="708"/>
        <w:jc w:val="both"/>
        <w:rPr>
          <w:rFonts w:ascii="Times New Roman" w:eastAsia="Calibri" w:hAnsi="Times New Roman" w:cs="Times New Roman"/>
          <w:sz w:val="24"/>
          <w:szCs w:val="24"/>
        </w:rPr>
      </w:pPr>
      <w:r w:rsidRPr="00BC51B0">
        <w:rPr>
          <w:rFonts w:ascii="Times New Roman" w:eastAsia="Calibri" w:hAnsi="Times New Roman" w:cs="Times New Roman"/>
          <w:sz w:val="24"/>
          <w:szCs w:val="24"/>
        </w:rPr>
        <w:t xml:space="preserve">Результаты исследования этого года позволяют сделать вывод о том, что среди наиболее емких </w:t>
      </w:r>
      <w:r w:rsidRPr="00BC51B0">
        <w:rPr>
          <w:rFonts w:ascii="Times New Roman" w:eastAsia="Calibri" w:hAnsi="Times New Roman" w:cs="Times New Roman"/>
          <w:noProof/>
          <w:sz w:val="24"/>
          <w:szCs w:val="24"/>
          <w:lang w:eastAsia="ru-RU"/>
        </w:rPr>
        <w:t xml:space="preserve">направлений подготовки студентов </w:t>
      </w:r>
      <w:r w:rsidRPr="00BC51B0">
        <w:rPr>
          <w:rFonts w:ascii="Times New Roman" w:eastAsia="Calibri" w:hAnsi="Times New Roman" w:cs="Times New Roman"/>
          <w:sz w:val="24"/>
          <w:szCs w:val="24"/>
        </w:rPr>
        <w:t xml:space="preserve">нет таких, где доля студентов с ОВЗ и/или инвалидностью, обучающихся в системе профессионального образования, </w:t>
      </w:r>
      <w:r w:rsidRPr="00BC51B0">
        <w:rPr>
          <w:rFonts w:ascii="Times New Roman" w:eastAsia="Calibri" w:hAnsi="Times New Roman" w:cs="Times New Roman"/>
          <w:sz w:val="24"/>
          <w:szCs w:val="24"/>
        </w:rPr>
        <w:lastRenderedPageBreak/>
        <w:t xml:space="preserve">соответствовало бы относительному количеству выборов школьников профессий обучения. </w:t>
      </w:r>
    </w:p>
    <w:p w:rsidR="00DF7F0D" w:rsidRPr="00BC51B0" w:rsidRDefault="00DF7F0D" w:rsidP="00DF7F0D">
      <w:pPr>
        <w:spacing w:after="0" w:line="360" w:lineRule="auto"/>
        <w:ind w:firstLine="708"/>
        <w:jc w:val="both"/>
        <w:rPr>
          <w:rFonts w:ascii="Times New Roman" w:eastAsia="Calibri" w:hAnsi="Times New Roman" w:cs="Times New Roman"/>
          <w:sz w:val="24"/>
          <w:szCs w:val="24"/>
        </w:rPr>
      </w:pPr>
      <w:r w:rsidRPr="00BC51B0">
        <w:rPr>
          <w:rFonts w:ascii="Times New Roman" w:eastAsia="Calibri" w:hAnsi="Times New Roman" w:cs="Times New Roman"/>
          <w:sz w:val="24"/>
          <w:szCs w:val="24"/>
        </w:rPr>
        <w:t>Данные по всем направлениям профессиональной подготовки приведены в ПРИЛОЖЕНИИ 8.</w:t>
      </w:r>
    </w:p>
    <w:p w:rsidR="00DF7F0D" w:rsidRPr="0066397D" w:rsidRDefault="00DF7F0D" w:rsidP="00DF7F0D">
      <w:pPr>
        <w:spacing w:after="0" w:line="360" w:lineRule="auto"/>
        <w:jc w:val="both"/>
        <w:rPr>
          <w:rFonts w:ascii="Times New Roman" w:eastAsia="Calibri" w:hAnsi="Times New Roman" w:cs="Times New Roman"/>
          <w:sz w:val="24"/>
          <w:szCs w:val="24"/>
        </w:rPr>
      </w:pPr>
      <w:r w:rsidRPr="00BC51B0">
        <w:rPr>
          <w:rFonts w:ascii="Calibri" w:eastAsia="Calibri" w:hAnsi="Calibri" w:cs="Times New Roman"/>
        </w:rPr>
        <w:tab/>
      </w:r>
      <w:r w:rsidRPr="00BC51B0">
        <w:rPr>
          <w:rFonts w:ascii="Times New Roman" w:eastAsia="Calibri" w:hAnsi="Times New Roman" w:cs="Times New Roman"/>
          <w:sz w:val="24"/>
          <w:szCs w:val="24"/>
        </w:rPr>
        <w:t>Сравнительный анализ данных с результатами прошлого исследования демонстрирует следующие изменения, представленные в Таблице 59.</w:t>
      </w:r>
      <w:r w:rsidRPr="0066397D">
        <w:rPr>
          <w:rFonts w:ascii="Times New Roman" w:eastAsia="Calibri" w:hAnsi="Times New Roman" w:cs="Times New Roman"/>
          <w:sz w:val="24"/>
          <w:szCs w:val="24"/>
        </w:rPr>
        <w:t xml:space="preserve"> </w:t>
      </w:r>
    </w:p>
    <w:p w:rsidR="00DF7F0D" w:rsidRDefault="00DF7F0D" w:rsidP="00DF7F0D">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DF7F0D" w:rsidRDefault="00DF7F0D" w:rsidP="00DF7F0D">
      <w:pPr>
        <w:spacing w:after="0" w:line="360" w:lineRule="auto"/>
        <w:jc w:val="right"/>
        <w:rPr>
          <w:rFonts w:ascii="Times New Roman" w:eastAsia="Calibri" w:hAnsi="Times New Roman" w:cs="Times New Roman"/>
          <w:sz w:val="24"/>
          <w:szCs w:val="24"/>
        </w:rPr>
        <w:sectPr w:rsidR="00DF7F0D">
          <w:pgSz w:w="11906" w:h="16838"/>
          <w:pgMar w:top="1134" w:right="850" w:bottom="1134" w:left="1701" w:header="708" w:footer="708" w:gutter="0"/>
          <w:cols w:space="708"/>
          <w:docGrid w:linePitch="360"/>
        </w:sectPr>
      </w:pPr>
    </w:p>
    <w:p w:rsidR="00DF7F0D" w:rsidRPr="0066397D" w:rsidRDefault="00DF7F0D" w:rsidP="00DF7F0D">
      <w:pPr>
        <w:spacing w:after="0" w:line="360" w:lineRule="auto"/>
        <w:jc w:val="right"/>
        <w:rPr>
          <w:rFonts w:ascii="Times New Roman" w:eastAsia="Calibri" w:hAnsi="Times New Roman" w:cs="Times New Roman"/>
          <w:sz w:val="24"/>
          <w:szCs w:val="24"/>
        </w:rPr>
      </w:pPr>
      <w:r w:rsidRPr="00E3282B">
        <w:rPr>
          <w:rFonts w:ascii="Times New Roman" w:eastAsia="Calibri" w:hAnsi="Times New Roman" w:cs="Times New Roman"/>
          <w:sz w:val="24"/>
          <w:szCs w:val="24"/>
        </w:rPr>
        <w:lastRenderedPageBreak/>
        <w:t>Таблица 5</w:t>
      </w:r>
      <w:r>
        <w:rPr>
          <w:rFonts w:ascii="Times New Roman" w:eastAsia="Calibri" w:hAnsi="Times New Roman" w:cs="Times New Roman"/>
          <w:sz w:val="24"/>
          <w:szCs w:val="24"/>
        </w:rPr>
        <w:t>9.</w:t>
      </w:r>
    </w:p>
    <w:p w:rsidR="00DF7F0D" w:rsidRPr="0066397D" w:rsidRDefault="00DF7F0D" w:rsidP="00DF7F0D">
      <w:pPr>
        <w:spacing w:after="0" w:line="360" w:lineRule="auto"/>
        <w:jc w:val="center"/>
        <w:rPr>
          <w:rFonts w:ascii="Times New Roman" w:eastAsia="Calibri" w:hAnsi="Times New Roman" w:cs="Times New Roman"/>
          <w:sz w:val="24"/>
          <w:szCs w:val="24"/>
        </w:rPr>
      </w:pPr>
      <w:r w:rsidRPr="0066397D">
        <w:rPr>
          <w:rFonts w:ascii="Times New Roman" w:eastAsia="Calibri" w:hAnsi="Times New Roman" w:cs="Times New Roman"/>
          <w:b/>
          <w:noProof/>
          <w:sz w:val="24"/>
          <w:szCs w:val="24"/>
          <w:lang w:eastAsia="ru-RU"/>
        </w:rPr>
        <w:t>Динамика контингента обучающихсся с ОВЗ и/или инвалидностью 2017г., 2018 г.</w:t>
      </w:r>
      <w:r>
        <w:rPr>
          <w:rFonts w:ascii="Times New Roman" w:eastAsia="Calibri" w:hAnsi="Times New Roman" w:cs="Times New Roman"/>
          <w:b/>
          <w:noProof/>
          <w:sz w:val="24"/>
          <w:szCs w:val="24"/>
          <w:lang w:eastAsia="ru-RU"/>
        </w:rPr>
        <w:t>, 2019 г. и 2020 г.  и профессиональных</w:t>
      </w:r>
      <w:r w:rsidRPr="0066397D">
        <w:rPr>
          <w:rFonts w:ascii="Times New Roman" w:eastAsia="Calibri" w:hAnsi="Times New Roman" w:cs="Times New Roman"/>
          <w:b/>
          <w:noProof/>
          <w:sz w:val="24"/>
          <w:szCs w:val="24"/>
          <w:lang w:eastAsia="ru-RU"/>
        </w:rPr>
        <w:t xml:space="preserve"> намерениями школьников с ОВЗ и/или инвалидностью  </w:t>
      </w:r>
      <w:r w:rsidRPr="0066397D">
        <w:rPr>
          <w:rFonts w:ascii="Times New Roman" w:eastAsia="Calibri" w:hAnsi="Times New Roman" w:cs="Times New Roman"/>
          <w:b/>
          <w:sz w:val="24"/>
          <w:szCs w:val="24"/>
        </w:rPr>
        <w:t xml:space="preserve">8-12-х классов общеобразовательных организаций по направлениям профессиональной подготовки </w:t>
      </w:r>
      <w:r w:rsidRPr="0066397D">
        <w:rPr>
          <w:rFonts w:ascii="Times New Roman" w:eastAsia="Calibri" w:hAnsi="Times New Roman" w:cs="Times New Roman"/>
          <w:sz w:val="24"/>
          <w:szCs w:val="24"/>
        </w:rPr>
        <w:t>(</w:t>
      </w:r>
      <w:proofErr w:type="gramStart"/>
      <w:r w:rsidRPr="0066397D">
        <w:rPr>
          <w:rFonts w:ascii="Times New Roman" w:eastAsia="Calibri" w:hAnsi="Times New Roman" w:cs="Times New Roman"/>
          <w:sz w:val="24"/>
          <w:szCs w:val="24"/>
        </w:rPr>
        <w:t>в</w:t>
      </w:r>
      <w:proofErr w:type="gramEnd"/>
      <w:r w:rsidRPr="0066397D">
        <w:rPr>
          <w:rFonts w:ascii="Times New Roman" w:eastAsia="Calibri" w:hAnsi="Times New Roman" w:cs="Times New Roman"/>
          <w:sz w:val="24"/>
          <w:szCs w:val="24"/>
        </w:rPr>
        <w:t xml:space="preserve"> %)</w:t>
      </w:r>
    </w:p>
    <w:tbl>
      <w:tblPr>
        <w:tblW w:w="14884" w:type="dxa"/>
        <w:tblInd w:w="108" w:type="dxa"/>
        <w:tblLayout w:type="fixed"/>
        <w:tblLook w:val="04A0" w:firstRow="1" w:lastRow="0" w:firstColumn="1" w:lastColumn="0" w:noHBand="0" w:noVBand="1"/>
      </w:tblPr>
      <w:tblGrid>
        <w:gridCol w:w="3686"/>
        <w:gridCol w:w="933"/>
        <w:gridCol w:w="933"/>
        <w:gridCol w:w="933"/>
        <w:gridCol w:w="933"/>
        <w:gridCol w:w="933"/>
        <w:gridCol w:w="934"/>
        <w:gridCol w:w="933"/>
        <w:gridCol w:w="933"/>
        <w:gridCol w:w="933"/>
        <w:gridCol w:w="933"/>
        <w:gridCol w:w="933"/>
        <w:gridCol w:w="934"/>
      </w:tblGrid>
      <w:tr w:rsidR="00DF7F0D" w:rsidRPr="0066397D" w:rsidTr="002F25E5">
        <w:trPr>
          <w:cantSplit/>
          <w:trHeight w:val="330"/>
        </w:trPr>
        <w:tc>
          <w:tcPr>
            <w:tcW w:w="3686" w:type="dxa"/>
            <w:tcBorders>
              <w:top w:val="single" w:sz="4" w:space="0" w:color="auto"/>
              <w:left w:val="single" w:sz="4" w:space="0" w:color="auto"/>
              <w:bottom w:val="single" w:sz="4" w:space="0" w:color="auto"/>
              <w:right w:val="single" w:sz="4" w:space="0" w:color="auto"/>
            </w:tcBorders>
            <w:shd w:val="clear" w:color="000000" w:fill="FFFFFF"/>
            <w:noWrap/>
          </w:tcPr>
          <w:p w:rsidR="00DF7F0D" w:rsidRPr="0066397D" w:rsidRDefault="00DF7F0D" w:rsidP="002F25E5">
            <w:pPr>
              <w:spacing w:after="0" w:line="240" w:lineRule="auto"/>
              <w:rPr>
                <w:rFonts w:ascii="Times New Roman" w:eastAsia="Times New Roman" w:hAnsi="Times New Roman" w:cs="Times New Roman"/>
                <w:color w:val="000000"/>
                <w:sz w:val="24"/>
                <w:szCs w:val="24"/>
                <w:lang w:eastAsia="ru-RU"/>
              </w:rPr>
            </w:pPr>
          </w:p>
        </w:tc>
        <w:tc>
          <w:tcPr>
            <w:tcW w:w="2799" w:type="dxa"/>
            <w:gridSpan w:val="3"/>
            <w:tcBorders>
              <w:top w:val="single" w:sz="4" w:space="0" w:color="auto"/>
              <w:left w:val="single" w:sz="4" w:space="0" w:color="auto"/>
              <w:bottom w:val="single" w:sz="4" w:space="0" w:color="auto"/>
              <w:right w:val="single" w:sz="4" w:space="0" w:color="auto"/>
            </w:tcBorders>
            <w:shd w:val="clear" w:color="000000" w:fill="FFFFFF"/>
          </w:tcPr>
          <w:p w:rsidR="00DF7F0D" w:rsidRPr="008D4929"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8D4929">
              <w:rPr>
                <w:rFonts w:ascii="Times New Roman" w:eastAsia="Times New Roman" w:hAnsi="Times New Roman" w:cs="Times New Roman"/>
                <w:b/>
                <w:color w:val="000000"/>
                <w:sz w:val="24"/>
                <w:szCs w:val="24"/>
                <w:lang w:eastAsia="ru-RU"/>
              </w:rPr>
              <w:t>2020 год</w:t>
            </w:r>
          </w:p>
        </w:tc>
        <w:tc>
          <w:tcPr>
            <w:tcW w:w="28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4"/>
                <w:szCs w:val="24"/>
                <w:lang w:eastAsia="ru-RU"/>
              </w:rPr>
              <w:t>2019 год</w:t>
            </w:r>
          </w:p>
        </w:tc>
        <w:tc>
          <w:tcPr>
            <w:tcW w:w="27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4"/>
                <w:szCs w:val="24"/>
                <w:lang w:eastAsia="ru-RU"/>
              </w:rPr>
              <w:t>2018 год</w:t>
            </w:r>
          </w:p>
        </w:tc>
        <w:tc>
          <w:tcPr>
            <w:tcW w:w="280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4"/>
                <w:szCs w:val="24"/>
                <w:lang w:eastAsia="ru-RU"/>
              </w:rPr>
              <w:t>2017 год</w:t>
            </w:r>
          </w:p>
        </w:tc>
      </w:tr>
      <w:tr w:rsidR="00DF7F0D" w:rsidRPr="0066397D" w:rsidTr="002F25E5">
        <w:trPr>
          <w:cantSplit/>
          <w:trHeight w:val="330"/>
        </w:trPr>
        <w:tc>
          <w:tcPr>
            <w:tcW w:w="3686" w:type="dxa"/>
            <w:tcBorders>
              <w:top w:val="single" w:sz="4" w:space="0" w:color="auto"/>
              <w:left w:val="single" w:sz="8" w:space="0" w:color="auto"/>
              <w:bottom w:val="double" w:sz="4" w:space="0" w:color="auto"/>
              <w:right w:val="single" w:sz="4" w:space="0" w:color="auto"/>
            </w:tcBorders>
            <w:shd w:val="clear" w:color="000000" w:fill="FFFFFF"/>
            <w:noWrap/>
          </w:tcPr>
          <w:p w:rsidR="00DF7F0D" w:rsidRPr="0066397D" w:rsidRDefault="00DF7F0D" w:rsidP="002F25E5">
            <w:pPr>
              <w:spacing w:after="0" w:line="240" w:lineRule="auto"/>
              <w:rPr>
                <w:rFonts w:ascii="Times New Roman" w:eastAsia="Times New Roman" w:hAnsi="Times New Roman" w:cs="Times New Roman"/>
                <w:color w:val="000000"/>
                <w:sz w:val="24"/>
                <w:szCs w:val="24"/>
                <w:lang w:eastAsia="ru-RU"/>
              </w:rPr>
            </w:pPr>
          </w:p>
        </w:tc>
        <w:tc>
          <w:tcPr>
            <w:tcW w:w="933" w:type="dxa"/>
            <w:tcBorders>
              <w:top w:val="single" w:sz="4" w:space="0" w:color="auto"/>
              <w:left w:val="single" w:sz="4" w:space="0" w:color="auto"/>
              <w:bottom w:val="doub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Доля студентов</w:t>
            </w:r>
          </w:p>
        </w:tc>
        <w:tc>
          <w:tcPr>
            <w:tcW w:w="933" w:type="dxa"/>
            <w:tcBorders>
              <w:top w:val="single" w:sz="4" w:space="0" w:color="auto"/>
              <w:left w:val="single" w:sz="4" w:space="0" w:color="auto"/>
              <w:bottom w:val="doub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 xml:space="preserve">Доля намерений </w:t>
            </w:r>
          </w:p>
        </w:tc>
        <w:tc>
          <w:tcPr>
            <w:tcW w:w="933" w:type="dxa"/>
            <w:tcBorders>
              <w:top w:val="single" w:sz="4" w:space="0" w:color="auto"/>
              <w:left w:val="single" w:sz="4" w:space="0" w:color="auto"/>
              <w:bottom w:val="double" w:sz="4" w:space="0" w:color="auto"/>
              <w:right w:val="single" w:sz="4" w:space="0" w:color="auto"/>
            </w:tcBorders>
            <w:shd w:val="clear" w:color="auto" w:fill="F2F2F2" w:themeFill="background1" w:themeFillShade="F2"/>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0"/>
                <w:szCs w:val="20"/>
                <w:lang w:eastAsia="ru-RU"/>
              </w:rPr>
              <w:t>Дисба</w:t>
            </w:r>
            <w:r>
              <w:rPr>
                <w:rFonts w:ascii="Times New Roman" w:eastAsia="Times New Roman" w:hAnsi="Times New Roman" w:cs="Times New Roman"/>
                <w:b/>
                <w:color w:val="000000"/>
                <w:sz w:val="20"/>
                <w:szCs w:val="20"/>
                <w:lang w:eastAsia="ru-RU"/>
              </w:rPr>
              <w:t>л</w:t>
            </w:r>
            <w:r w:rsidRPr="0066397D">
              <w:rPr>
                <w:rFonts w:ascii="Times New Roman" w:eastAsia="Times New Roman" w:hAnsi="Times New Roman" w:cs="Times New Roman"/>
                <w:b/>
                <w:color w:val="000000"/>
                <w:sz w:val="20"/>
                <w:szCs w:val="20"/>
                <w:lang w:eastAsia="ru-RU"/>
              </w:rPr>
              <w:t>анс</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Доля студентов</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 xml:space="preserve">Доля намерений </w:t>
            </w:r>
          </w:p>
        </w:tc>
        <w:tc>
          <w:tcPr>
            <w:tcW w:w="934" w:type="dxa"/>
            <w:tcBorders>
              <w:top w:val="single" w:sz="4" w:space="0" w:color="auto"/>
              <w:left w:val="single" w:sz="4" w:space="0" w:color="auto"/>
              <w:bottom w:val="double" w:sz="4" w:space="0" w:color="auto"/>
              <w:right w:val="single" w:sz="4" w:space="0" w:color="auto"/>
            </w:tcBorders>
            <w:shd w:val="clear" w:color="auto" w:fill="F2F2F2"/>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0"/>
                <w:szCs w:val="20"/>
                <w:lang w:eastAsia="ru-RU"/>
              </w:rPr>
              <w:t>Дисба</w:t>
            </w:r>
            <w:r>
              <w:rPr>
                <w:rFonts w:ascii="Times New Roman" w:eastAsia="Times New Roman" w:hAnsi="Times New Roman" w:cs="Times New Roman"/>
                <w:b/>
                <w:color w:val="000000"/>
                <w:sz w:val="20"/>
                <w:szCs w:val="20"/>
                <w:lang w:eastAsia="ru-RU"/>
              </w:rPr>
              <w:t>л</w:t>
            </w:r>
            <w:r w:rsidRPr="0066397D">
              <w:rPr>
                <w:rFonts w:ascii="Times New Roman" w:eastAsia="Times New Roman" w:hAnsi="Times New Roman" w:cs="Times New Roman"/>
                <w:b/>
                <w:color w:val="000000"/>
                <w:sz w:val="20"/>
                <w:szCs w:val="20"/>
                <w:lang w:eastAsia="ru-RU"/>
              </w:rPr>
              <w:t>анс</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Доля студентов</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 xml:space="preserve">Доля намерений </w:t>
            </w:r>
          </w:p>
        </w:tc>
        <w:tc>
          <w:tcPr>
            <w:tcW w:w="933" w:type="dxa"/>
            <w:tcBorders>
              <w:top w:val="single" w:sz="4" w:space="0" w:color="auto"/>
              <w:left w:val="single" w:sz="4" w:space="0" w:color="auto"/>
              <w:bottom w:val="double" w:sz="4" w:space="0" w:color="auto"/>
              <w:right w:val="single" w:sz="4" w:space="0" w:color="auto"/>
            </w:tcBorders>
            <w:shd w:val="clear" w:color="auto" w:fill="F2F2F2"/>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0"/>
                <w:szCs w:val="20"/>
                <w:lang w:eastAsia="ru-RU"/>
              </w:rPr>
              <w:t>Дисбаланс</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Доля студентов</w:t>
            </w:r>
          </w:p>
        </w:tc>
        <w:tc>
          <w:tcPr>
            <w:tcW w:w="933" w:type="dxa"/>
            <w:tcBorders>
              <w:top w:val="single" w:sz="4" w:space="0" w:color="auto"/>
              <w:left w:val="single" w:sz="4" w:space="0" w:color="auto"/>
              <w:bottom w:val="double" w:sz="4" w:space="0" w:color="auto"/>
              <w:right w:val="single" w:sz="4" w:space="0" w:color="auto"/>
            </w:tcBorders>
            <w:shd w:val="clear" w:color="000000" w:fill="FFFFFF"/>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sz w:val="20"/>
                <w:szCs w:val="20"/>
                <w:lang w:eastAsia="ru-RU"/>
              </w:rPr>
            </w:pPr>
            <w:r w:rsidRPr="000B15F5">
              <w:rPr>
                <w:rFonts w:ascii="Times New Roman" w:eastAsia="Times New Roman" w:hAnsi="Times New Roman" w:cs="Times New Roman"/>
                <w:color w:val="000000"/>
                <w:sz w:val="20"/>
                <w:szCs w:val="20"/>
                <w:lang w:eastAsia="ru-RU"/>
              </w:rPr>
              <w:t xml:space="preserve">Доля намерений </w:t>
            </w:r>
          </w:p>
        </w:tc>
        <w:tc>
          <w:tcPr>
            <w:tcW w:w="934" w:type="dxa"/>
            <w:tcBorders>
              <w:top w:val="single" w:sz="4" w:space="0" w:color="auto"/>
              <w:left w:val="single" w:sz="4" w:space="0" w:color="auto"/>
              <w:bottom w:val="double" w:sz="4" w:space="0" w:color="auto"/>
              <w:right w:val="single" w:sz="4" w:space="0" w:color="auto"/>
            </w:tcBorders>
            <w:shd w:val="clear" w:color="auto" w:fill="F2F2F2"/>
            <w:noWrap/>
            <w:vAlign w:val="center"/>
          </w:tcPr>
          <w:p w:rsidR="00DF7F0D" w:rsidRPr="0066397D"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66397D">
              <w:rPr>
                <w:rFonts w:ascii="Times New Roman" w:eastAsia="Times New Roman" w:hAnsi="Times New Roman" w:cs="Times New Roman"/>
                <w:b/>
                <w:color w:val="000000"/>
                <w:sz w:val="20"/>
                <w:szCs w:val="20"/>
                <w:lang w:eastAsia="ru-RU"/>
              </w:rPr>
              <w:t>Дисбаланс</w:t>
            </w:r>
          </w:p>
        </w:tc>
      </w:tr>
      <w:tr w:rsidR="00DF7F0D" w:rsidRPr="0066397D" w:rsidTr="002F25E5">
        <w:trPr>
          <w:cantSplit/>
          <w:trHeight w:val="330"/>
        </w:trPr>
        <w:tc>
          <w:tcPr>
            <w:tcW w:w="3686" w:type="dxa"/>
            <w:tcBorders>
              <w:top w:val="double" w:sz="4" w:space="0" w:color="auto"/>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Сельское, лесное хозяйство</w:t>
            </w:r>
          </w:p>
        </w:tc>
        <w:tc>
          <w:tcPr>
            <w:tcW w:w="933" w:type="dxa"/>
            <w:tcBorders>
              <w:top w:val="double" w:sz="4" w:space="0" w:color="auto"/>
              <w:left w:val="single" w:sz="4" w:space="0" w:color="auto"/>
              <w:bottom w:val="single" w:sz="4" w:space="0" w:color="auto"/>
              <w:right w:val="single" w:sz="4" w:space="0" w:color="auto"/>
            </w:tcBorders>
            <w:shd w:val="clear" w:color="auto" w:fill="FFFFFF"/>
            <w:vAlign w:val="center"/>
          </w:tcPr>
          <w:p w:rsidR="00DF7F0D" w:rsidRPr="00AC3D23" w:rsidRDefault="00DF7F0D" w:rsidP="002F25E5">
            <w:pPr>
              <w:autoSpaceDE w:val="0"/>
              <w:autoSpaceDN w:val="0"/>
              <w:adjustRightInd w:val="0"/>
              <w:spacing w:after="0" w:line="240" w:lineRule="auto"/>
              <w:jc w:val="center"/>
              <w:rPr>
                <w:rFonts w:ascii="Times New Roman" w:eastAsia="SimSun" w:hAnsi="Times New Roman"/>
                <w:sz w:val="24"/>
                <w:szCs w:val="24"/>
                <w:lang w:val="en-US" w:eastAsia="zh-CN"/>
              </w:rPr>
            </w:pPr>
            <w:r w:rsidRPr="00AC3D23">
              <w:rPr>
                <w:rFonts w:ascii="Times New Roman" w:eastAsia="SimSun" w:hAnsi="Times New Roman"/>
                <w:sz w:val="24"/>
                <w:szCs w:val="24"/>
                <w:lang w:val="en-US" w:eastAsia="zh-CN"/>
              </w:rPr>
              <w:t>18,9</w:t>
            </w:r>
          </w:p>
        </w:tc>
        <w:tc>
          <w:tcPr>
            <w:tcW w:w="933" w:type="dxa"/>
            <w:tcBorders>
              <w:top w:val="doub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9,6</w:t>
            </w:r>
          </w:p>
        </w:tc>
        <w:tc>
          <w:tcPr>
            <w:tcW w:w="933" w:type="dxa"/>
            <w:tcBorders>
              <w:top w:val="doub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sidRPr="00584BFB">
              <w:rPr>
                <w:rFonts w:ascii="Times New Roman" w:eastAsia="Times New Roman" w:hAnsi="Times New Roman" w:cs="Times New Roman"/>
                <w:b/>
                <w:color w:val="000000"/>
                <w:lang w:eastAsia="ru-RU"/>
              </w:rPr>
              <w:t>9,3</w:t>
            </w:r>
          </w:p>
        </w:tc>
        <w:tc>
          <w:tcPr>
            <w:tcW w:w="933" w:type="dxa"/>
            <w:tcBorders>
              <w:top w:val="doub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16,5</w:t>
            </w:r>
          </w:p>
        </w:tc>
        <w:tc>
          <w:tcPr>
            <w:tcW w:w="933" w:type="dxa"/>
            <w:tcBorders>
              <w:top w:val="doub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7,5</w:t>
            </w:r>
          </w:p>
        </w:tc>
        <w:tc>
          <w:tcPr>
            <w:tcW w:w="934" w:type="dxa"/>
            <w:tcBorders>
              <w:top w:val="doub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9</w:t>
            </w:r>
          </w:p>
        </w:tc>
        <w:tc>
          <w:tcPr>
            <w:tcW w:w="933" w:type="dxa"/>
            <w:tcBorders>
              <w:top w:val="doub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13,1</w:t>
            </w:r>
          </w:p>
        </w:tc>
        <w:tc>
          <w:tcPr>
            <w:tcW w:w="933" w:type="dxa"/>
            <w:tcBorders>
              <w:top w:val="doub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8,8</w:t>
            </w:r>
          </w:p>
        </w:tc>
        <w:tc>
          <w:tcPr>
            <w:tcW w:w="933" w:type="dxa"/>
            <w:tcBorders>
              <w:top w:val="doub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4,3</w:t>
            </w:r>
          </w:p>
        </w:tc>
        <w:tc>
          <w:tcPr>
            <w:tcW w:w="933" w:type="dxa"/>
            <w:tcBorders>
              <w:top w:val="doub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12,6</w:t>
            </w:r>
          </w:p>
        </w:tc>
        <w:tc>
          <w:tcPr>
            <w:tcW w:w="933" w:type="dxa"/>
            <w:tcBorders>
              <w:top w:val="doub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5,1</w:t>
            </w:r>
          </w:p>
        </w:tc>
        <w:tc>
          <w:tcPr>
            <w:tcW w:w="934" w:type="dxa"/>
            <w:tcBorders>
              <w:top w:val="doub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7,5</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Техника и технология строительства</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AC3D23" w:rsidRDefault="00DF7F0D" w:rsidP="002F25E5">
            <w:pPr>
              <w:autoSpaceDE w:val="0"/>
              <w:autoSpaceDN w:val="0"/>
              <w:adjustRightInd w:val="0"/>
              <w:spacing w:after="0" w:line="240" w:lineRule="auto"/>
              <w:jc w:val="center"/>
              <w:rPr>
                <w:rFonts w:ascii="Times New Roman" w:eastAsia="SimSun" w:hAnsi="Times New Roman"/>
                <w:sz w:val="24"/>
                <w:szCs w:val="24"/>
                <w:lang w:val="en-US" w:eastAsia="zh-CN"/>
              </w:rPr>
            </w:pPr>
            <w:r w:rsidRPr="00AC3D23">
              <w:rPr>
                <w:rFonts w:ascii="Times New Roman" w:eastAsia="SimSun" w:hAnsi="Times New Roman"/>
                <w:sz w:val="24"/>
                <w:szCs w:val="24"/>
                <w:lang w:val="en-US" w:eastAsia="zh-CN"/>
              </w:rPr>
              <w:t>15,6</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7,0</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8,6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14,6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8,1</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6,5</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16,2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9</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11,9</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10,3</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1,6</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Информатика и вычислительная техника</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AC3D23" w:rsidRDefault="00DF7F0D" w:rsidP="002F25E5">
            <w:pPr>
              <w:autoSpaceDE w:val="0"/>
              <w:autoSpaceDN w:val="0"/>
              <w:adjustRightInd w:val="0"/>
              <w:spacing w:after="0" w:line="240" w:lineRule="auto"/>
              <w:jc w:val="center"/>
              <w:rPr>
                <w:rFonts w:ascii="Times New Roman" w:eastAsia="SimSun" w:hAnsi="Times New Roman"/>
                <w:sz w:val="24"/>
                <w:szCs w:val="24"/>
                <w:lang w:val="en-US" w:eastAsia="zh-CN"/>
              </w:rPr>
            </w:pPr>
            <w:r w:rsidRPr="00AC3D23">
              <w:rPr>
                <w:rFonts w:ascii="Times New Roman" w:eastAsia="SimSun" w:hAnsi="Times New Roman"/>
                <w:sz w:val="24"/>
                <w:szCs w:val="24"/>
                <w:lang w:val="en-US" w:eastAsia="zh-CN"/>
              </w:rPr>
              <w:t>10,3</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7,1</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10</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5,1</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4,9</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12,2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4,6</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7,6</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11,5</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5,1</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6,4</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Машиностроение</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AC3D23" w:rsidRDefault="00DF7F0D" w:rsidP="002F25E5">
            <w:pPr>
              <w:autoSpaceDE w:val="0"/>
              <w:autoSpaceDN w:val="0"/>
              <w:adjustRightInd w:val="0"/>
              <w:spacing w:after="0" w:line="240" w:lineRule="auto"/>
              <w:jc w:val="center"/>
              <w:rPr>
                <w:rFonts w:ascii="Times New Roman" w:eastAsia="SimSun" w:hAnsi="Times New Roman"/>
                <w:sz w:val="24"/>
                <w:szCs w:val="24"/>
                <w:lang w:val="en-US" w:eastAsia="zh-CN"/>
              </w:rPr>
            </w:pPr>
            <w:r w:rsidRPr="00AC3D23">
              <w:rPr>
                <w:rFonts w:ascii="Times New Roman" w:eastAsia="SimSun" w:hAnsi="Times New Roman"/>
                <w:sz w:val="24"/>
                <w:szCs w:val="24"/>
                <w:lang w:val="en-US" w:eastAsia="zh-CN"/>
              </w:rPr>
              <w:t>7,9</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-5,8</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9,6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13,5</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-3,9</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9,1</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16,6</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-7,5</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8,5</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-4,5</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Сестринское дело</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AC3D23" w:rsidRDefault="00DF7F0D" w:rsidP="002F25E5">
            <w:pPr>
              <w:autoSpaceDE w:val="0"/>
              <w:autoSpaceDN w:val="0"/>
              <w:adjustRightInd w:val="0"/>
              <w:spacing w:after="0" w:line="240" w:lineRule="auto"/>
              <w:jc w:val="center"/>
              <w:rPr>
                <w:rFonts w:ascii="Times New Roman" w:eastAsia="SimSun" w:hAnsi="Times New Roman"/>
                <w:sz w:val="24"/>
                <w:szCs w:val="24"/>
                <w:lang w:val="en-US" w:eastAsia="zh-CN"/>
              </w:rPr>
            </w:pPr>
            <w:r w:rsidRPr="00AC3D23">
              <w:rPr>
                <w:rFonts w:ascii="Times New Roman" w:eastAsia="SimSun" w:hAnsi="Times New Roman"/>
                <w:sz w:val="24"/>
                <w:szCs w:val="24"/>
                <w:lang w:val="en-US" w:eastAsia="zh-CN"/>
              </w:rPr>
              <w:t>7,5</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3,3</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9,6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4,5</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5,1</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12,7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5,3</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7,4</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12,3</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7,3</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Экономика и управление</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584BFB">
              <w:rPr>
                <w:rFonts w:ascii="Times New Roman" w:eastAsia="Times New Roman" w:hAnsi="Times New Roman" w:cs="Times New Roman"/>
                <w:color w:val="000000"/>
                <w:lang w:eastAsia="ru-RU"/>
              </w:rPr>
              <w:t>8,3</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4,4</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8,6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3,5</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5,1</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3,2</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8,8</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7,2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4,1</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3,1</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Технологии легкой промышленности</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AC3D23">
              <w:rPr>
                <w:rFonts w:ascii="Times New Roman" w:eastAsia="SimSun" w:hAnsi="Times New Roman"/>
                <w:sz w:val="24"/>
                <w:szCs w:val="24"/>
                <w:lang w:val="en-US" w:eastAsia="zh-CN"/>
              </w:rPr>
              <w:t>5,9</w:t>
            </w:r>
          </w:p>
        </w:tc>
        <w:tc>
          <w:tcPr>
            <w:tcW w:w="933" w:type="dxa"/>
            <w:tcBorders>
              <w:top w:val="single" w:sz="4" w:space="0" w:color="auto"/>
              <w:left w:val="single" w:sz="4" w:space="0" w:color="auto"/>
              <w:bottom w:val="single" w:sz="4" w:space="0" w:color="auto"/>
              <w:right w:val="single" w:sz="4" w:space="0" w:color="auto"/>
            </w:tcBorders>
            <w:shd w:val="clear" w:color="auto"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2,6</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8,1</w:t>
            </w:r>
          </w:p>
        </w:tc>
        <w:tc>
          <w:tcPr>
            <w:tcW w:w="93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3,3</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4,8</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9,7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3,5</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6,2</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3,1</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10,6</w:t>
            </w:r>
          </w:p>
        </w:tc>
      </w:tr>
      <w:tr w:rsidR="00DF7F0D" w:rsidRPr="0066397D" w:rsidTr="00B6572B">
        <w:trPr>
          <w:cantSplit/>
          <w:trHeight w:val="330"/>
        </w:trPr>
        <w:tc>
          <w:tcPr>
            <w:tcW w:w="3686" w:type="dxa"/>
            <w:tcBorders>
              <w:top w:val="nil"/>
              <w:left w:val="single" w:sz="8" w:space="0" w:color="auto"/>
              <w:bottom w:val="single" w:sz="8" w:space="0" w:color="auto"/>
              <w:right w:val="single" w:sz="4" w:space="0" w:color="auto"/>
            </w:tcBorders>
            <w:shd w:val="clear" w:color="auto" w:fill="BFBFBF" w:themeFill="background1" w:themeFillShade="BF"/>
            <w:noWrap/>
            <w:hideMark/>
          </w:tcPr>
          <w:p w:rsidR="00DF7F0D" w:rsidRPr="000D2F77" w:rsidRDefault="00DF7F0D" w:rsidP="002F25E5">
            <w:pPr>
              <w:spacing w:after="0" w:line="240" w:lineRule="auto"/>
              <w:rPr>
                <w:rFonts w:ascii="Times New Roman" w:eastAsia="Times New Roman" w:hAnsi="Times New Roman" w:cs="Times New Roman"/>
                <w:color w:val="000000"/>
                <w:lang w:eastAsia="ru-RU"/>
              </w:rPr>
            </w:pPr>
            <w:r w:rsidRPr="000D2F77">
              <w:rPr>
                <w:rFonts w:ascii="Times New Roman" w:eastAsia="Times New Roman" w:hAnsi="Times New Roman" w:cs="Times New Roman"/>
                <w:color w:val="000000"/>
                <w:lang w:eastAsia="ru-RU"/>
              </w:rPr>
              <w:t>Промышленная экология и биотехнологии</w:t>
            </w:r>
          </w:p>
        </w:tc>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7F0D" w:rsidRPr="000D2F77" w:rsidRDefault="00DF7F0D" w:rsidP="002F25E5">
            <w:pPr>
              <w:spacing w:after="0" w:line="240" w:lineRule="auto"/>
              <w:jc w:val="center"/>
              <w:rPr>
                <w:rFonts w:ascii="Times New Roman" w:eastAsia="Times New Roman" w:hAnsi="Times New Roman" w:cs="Times New Roman"/>
                <w:color w:val="000000"/>
                <w:lang w:eastAsia="ru-RU"/>
              </w:rPr>
            </w:pPr>
            <w:r w:rsidRPr="000D2F77">
              <w:rPr>
                <w:rFonts w:ascii="Times New Roman" w:eastAsia="SimSun" w:hAnsi="Times New Roman"/>
                <w:sz w:val="24"/>
                <w:szCs w:val="24"/>
                <w:lang w:val="en-US" w:eastAsia="zh-CN"/>
              </w:rPr>
              <w:t>2,3</w:t>
            </w:r>
          </w:p>
        </w:tc>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7F0D" w:rsidRPr="000D2F77" w:rsidRDefault="00DF7F0D" w:rsidP="002F25E5">
            <w:pPr>
              <w:spacing w:after="0" w:line="240" w:lineRule="auto"/>
              <w:jc w:val="center"/>
              <w:rPr>
                <w:rFonts w:ascii="Times New Roman" w:eastAsia="Times New Roman" w:hAnsi="Times New Roman" w:cs="Times New Roman"/>
                <w:color w:val="000000"/>
                <w:lang w:eastAsia="ru-RU"/>
              </w:rPr>
            </w:pPr>
            <w:r w:rsidRPr="000D2F77">
              <w:rPr>
                <w:rFonts w:ascii="Times New Roman" w:eastAsia="Times New Roman" w:hAnsi="Times New Roman" w:cs="Times New Roman"/>
                <w:color w:val="000000"/>
                <w:lang w:eastAsia="ru-RU"/>
              </w:rPr>
              <w:t>1,9</w:t>
            </w:r>
          </w:p>
        </w:tc>
        <w:tc>
          <w:tcPr>
            <w:tcW w:w="9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7F0D" w:rsidRPr="000D2F77" w:rsidRDefault="00DF7F0D" w:rsidP="002F25E5">
            <w:pPr>
              <w:spacing w:after="0" w:line="240" w:lineRule="auto"/>
              <w:jc w:val="center"/>
              <w:rPr>
                <w:rFonts w:ascii="Times New Roman" w:eastAsia="Times New Roman" w:hAnsi="Times New Roman" w:cs="Times New Roman"/>
                <w:b/>
                <w:color w:val="000000"/>
                <w:lang w:eastAsia="ru-RU"/>
              </w:rPr>
            </w:pPr>
            <w:r w:rsidRPr="000D2F77">
              <w:rPr>
                <w:rFonts w:ascii="Times New Roman" w:eastAsia="Times New Roman" w:hAnsi="Times New Roman" w:cs="Times New Roman"/>
                <w:b/>
                <w:color w:val="000000"/>
                <w:lang w:eastAsia="ru-RU"/>
              </w:rPr>
              <w:t>0,4</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3,2</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10,4</w:t>
            </w:r>
          </w:p>
        </w:tc>
        <w:tc>
          <w:tcPr>
            <w:tcW w:w="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-7,2</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13,8</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-11,8</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2,7</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14,8</w:t>
            </w:r>
          </w:p>
        </w:tc>
        <w:tc>
          <w:tcPr>
            <w:tcW w:w="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-12,1</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Образование и педагогические науки</w:t>
            </w:r>
          </w:p>
        </w:tc>
        <w:tc>
          <w:tcPr>
            <w:tcW w:w="933" w:type="dxa"/>
            <w:tcBorders>
              <w:top w:val="single" w:sz="4" w:space="0" w:color="auto"/>
              <w:left w:val="single" w:sz="4" w:space="0" w:color="auto"/>
              <w:bottom w:val="sing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584BFB">
              <w:rPr>
                <w:rFonts w:ascii="Times New Roman" w:eastAsia="Times New Roman" w:hAnsi="Times New Roman" w:cs="Times New Roman"/>
                <w:color w:val="000000"/>
                <w:lang w:eastAsia="ru-RU"/>
              </w:rPr>
              <w:t>2,4</w:t>
            </w:r>
          </w:p>
        </w:tc>
        <w:tc>
          <w:tcPr>
            <w:tcW w:w="933" w:type="dxa"/>
            <w:tcBorders>
              <w:top w:val="single" w:sz="4" w:space="0" w:color="auto"/>
              <w:left w:val="single" w:sz="4" w:space="0" w:color="auto"/>
              <w:bottom w:val="sing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-3,6</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5,3</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-2,6</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4,2</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-1,5</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2,8</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4,6</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-1,8</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FFFFFF"/>
            <w:noWrap/>
            <w:hideMark/>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Техника и технологии наземного транспорта</w:t>
            </w:r>
          </w:p>
        </w:tc>
        <w:tc>
          <w:tcPr>
            <w:tcW w:w="933" w:type="dxa"/>
            <w:tcBorders>
              <w:top w:val="single" w:sz="4" w:space="0" w:color="auto"/>
              <w:left w:val="single" w:sz="4" w:space="0" w:color="auto"/>
              <w:bottom w:val="sing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AC3D23">
              <w:rPr>
                <w:rFonts w:ascii="Times New Roman" w:eastAsia="SimSun" w:hAnsi="Times New Roman"/>
                <w:sz w:val="24"/>
                <w:szCs w:val="24"/>
                <w:lang w:val="en-US" w:eastAsia="zh-CN"/>
              </w:rPr>
              <w:t>2,1</w:t>
            </w:r>
          </w:p>
        </w:tc>
        <w:tc>
          <w:tcPr>
            <w:tcW w:w="933" w:type="dxa"/>
            <w:tcBorders>
              <w:top w:val="single" w:sz="4" w:space="0" w:color="auto"/>
              <w:left w:val="single" w:sz="4" w:space="0" w:color="auto"/>
              <w:bottom w:val="single" w:sz="4" w:space="0" w:color="auto"/>
              <w:right w:val="single" w:sz="4" w:space="0" w:color="auto"/>
            </w:tcBorders>
            <w:shd w:val="clear" w:color="000000" w:fill="FFFFF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11,8</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-9,7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1,9</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13,6</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-11,7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2,8</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15,9</w:t>
            </w:r>
          </w:p>
        </w:tc>
        <w:tc>
          <w:tcPr>
            <w:tcW w:w="93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-13,1</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2,7</w:t>
            </w:r>
          </w:p>
        </w:tc>
        <w:tc>
          <w:tcPr>
            <w:tcW w:w="93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15,9</w:t>
            </w:r>
          </w:p>
        </w:tc>
        <w:tc>
          <w:tcPr>
            <w:tcW w:w="93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-13,2</w:t>
            </w:r>
          </w:p>
        </w:tc>
      </w:tr>
      <w:tr w:rsidR="00DF7F0D" w:rsidRPr="0066397D" w:rsidTr="002F25E5">
        <w:trPr>
          <w:cantSplit/>
          <w:trHeight w:val="330"/>
        </w:trPr>
        <w:tc>
          <w:tcPr>
            <w:tcW w:w="3686" w:type="dxa"/>
            <w:tcBorders>
              <w:top w:val="nil"/>
              <w:left w:val="single" w:sz="8" w:space="0" w:color="auto"/>
              <w:bottom w:val="single" w:sz="8" w:space="0" w:color="auto"/>
              <w:right w:val="single" w:sz="4" w:space="0" w:color="auto"/>
            </w:tcBorders>
            <w:shd w:val="clear" w:color="auto" w:fill="BFBFBF" w:themeFill="background1" w:themeFillShade="BF"/>
            <w:noWrap/>
          </w:tcPr>
          <w:p w:rsidR="00DF7F0D" w:rsidRPr="000B15F5" w:rsidRDefault="00DF7F0D" w:rsidP="002F25E5">
            <w:pPr>
              <w:spacing w:after="0" w:line="240" w:lineRule="auto"/>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Сервис и туризм</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AC3D23">
              <w:rPr>
                <w:rFonts w:ascii="Times New Roman" w:eastAsia="SimSun" w:hAnsi="Times New Roman"/>
                <w:sz w:val="24"/>
                <w:szCs w:val="24"/>
                <w:lang w:val="en-US" w:eastAsia="zh-CN"/>
              </w:rPr>
              <w:t>6,1</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12,9</w:t>
            </w:r>
          </w:p>
        </w:tc>
        <w:tc>
          <w:tcPr>
            <w:tcW w:w="9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F7F0D" w:rsidRPr="00584BFB" w:rsidRDefault="00DF7F0D" w:rsidP="002F25E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-6,8</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1,7</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5,5</w:t>
            </w:r>
          </w:p>
        </w:tc>
        <w:tc>
          <w:tcPr>
            <w:tcW w:w="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-3,8</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3,5</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-2,5</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0,5</w:t>
            </w:r>
          </w:p>
        </w:tc>
        <w:tc>
          <w:tcPr>
            <w:tcW w:w="93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0B15F5" w:rsidRDefault="00DF7F0D" w:rsidP="002F25E5">
            <w:pPr>
              <w:spacing w:after="0" w:line="240" w:lineRule="auto"/>
              <w:jc w:val="center"/>
              <w:rPr>
                <w:rFonts w:ascii="Times New Roman" w:eastAsia="Times New Roman" w:hAnsi="Times New Roman" w:cs="Times New Roman"/>
                <w:color w:val="000000"/>
                <w:lang w:eastAsia="ru-RU"/>
              </w:rPr>
            </w:pPr>
            <w:r w:rsidRPr="000B15F5">
              <w:rPr>
                <w:rFonts w:ascii="Times New Roman" w:eastAsia="Times New Roman" w:hAnsi="Times New Roman" w:cs="Times New Roman"/>
                <w:color w:val="000000"/>
                <w:lang w:eastAsia="ru-RU"/>
              </w:rPr>
              <w:t>1,5</w:t>
            </w:r>
          </w:p>
        </w:tc>
        <w:tc>
          <w:tcPr>
            <w:tcW w:w="9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DF7F0D" w:rsidRPr="00EE7C40" w:rsidRDefault="00DF7F0D" w:rsidP="002F25E5">
            <w:pPr>
              <w:spacing w:after="0" w:line="240" w:lineRule="auto"/>
              <w:jc w:val="center"/>
              <w:rPr>
                <w:rFonts w:ascii="Times New Roman" w:eastAsia="Times New Roman" w:hAnsi="Times New Roman" w:cs="Times New Roman"/>
                <w:b/>
                <w:color w:val="000000"/>
                <w:sz w:val="24"/>
                <w:szCs w:val="24"/>
                <w:lang w:eastAsia="ru-RU"/>
              </w:rPr>
            </w:pPr>
            <w:r w:rsidRPr="00EE7C40">
              <w:rPr>
                <w:rFonts w:ascii="Times New Roman" w:eastAsia="Times New Roman" w:hAnsi="Times New Roman" w:cs="Times New Roman"/>
                <w:b/>
                <w:color w:val="000000"/>
                <w:sz w:val="24"/>
                <w:szCs w:val="24"/>
                <w:lang w:eastAsia="ru-RU"/>
              </w:rPr>
              <w:t>-1</w:t>
            </w:r>
          </w:p>
        </w:tc>
      </w:tr>
    </w:tbl>
    <w:p w:rsidR="00DF7F0D" w:rsidRPr="0001275C" w:rsidRDefault="00DF7F0D" w:rsidP="00DF7F0D">
      <w:pPr>
        <w:spacing w:after="0" w:line="240" w:lineRule="auto"/>
        <w:rPr>
          <w:rFonts w:ascii="Times New Roman" w:eastAsia="Calibri" w:hAnsi="Times New Roman" w:cs="Times New Roman"/>
        </w:rPr>
      </w:pPr>
      <w:r w:rsidRPr="0001275C">
        <w:rPr>
          <w:rFonts w:ascii="Times New Roman" w:eastAsia="Calibri" w:hAnsi="Times New Roman" w:cs="Times New Roman"/>
        </w:rPr>
        <w:t xml:space="preserve">* значение со знаком </w:t>
      </w:r>
      <w:proofErr w:type="gramStart"/>
      <w:r w:rsidRPr="0001275C">
        <w:rPr>
          <w:rFonts w:ascii="Times New Roman" w:eastAsia="Calibri" w:hAnsi="Times New Roman" w:cs="Times New Roman"/>
        </w:rPr>
        <w:t>«–</w:t>
      </w:r>
      <w:proofErr w:type="gramEnd"/>
      <w:r w:rsidRPr="0001275C">
        <w:rPr>
          <w:rFonts w:ascii="Times New Roman" w:eastAsia="Calibri" w:hAnsi="Times New Roman" w:cs="Times New Roman"/>
        </w:rPr>
        <w:t xml:space="preserve">» </w:t>
      </w:r>
      <w:r>
        <w:rPr>
          <w:rFonts w:ascii="Times New Roman" w:eastAsia="Calibri" w:hAnsi="Times New Roman" w:cs="Times New Roman"/>
        </w:rPr>
        <w:t xml:space="preserve"> </w:t>
      </w:r>
      <w:r w:rsidRPr="0001275C">
        <w:rPr>
          <w:rFonts w:ascii="Times New Roman" w:eastAsia="Calibri" w:hAnsi="Times New Roman" w:cs="Times New Roman"/>
        </w:rPr>
        <w:t>недостаточное соотношение структуры предложения мест обучения относительно профессиональных намерений старшеклассников</w:t>
      </w:r>
    </w:p>
    <w:p w:rsidR="00DF7F0D" w:rsidRDefault="00DF7F0D" w:rsidP="00DF7F0D">
      <w:pPr>
        <w:spacing w:after="0" w:line="360" w:lineRule="auto"/>
        <w:ind w:firstLine="708"/>
        <w:jc w:val="both"/>
        <w:rPr>
          <w:rFonts w:ascii="Times New Roman" w:eastAsia="Calibri" w:hAnsi="Times New Roman" w:cs="Times New Roman"/>
          <w:sz w:val="24"/>
          <w:szCs w:val="24"/>
        </w:rPr>
      </w:pPr>
    </w:p>
    <w:p w:rsidR="00DF7F0D" w:rsidRDefault="00DF7F0D" w:rsidP="00DF7F0D">
      <w:pPr>
        <w:spacing w:after="0" w:line="360" w:lineRule="auto"/>
        <w:ind w:firstLine="708"/>
        <w:jc w:val="both"/>
        <w:rPr>
          <w:rFonts w:ascii="Times New Roman" w:eastAsia="Calibri" w:hAnsi="Times New Roman" w:cs="Times New Roman"/>
          <w:sz w:val="24"/>
          <w:szCs w:val="24"/>
        </w:rPr>
        <w:sectPr w:rsidR="00DF7F0D" w:rsidSect="002F25E5">
          <w:pgSz w:w="16838" w:h="11906" w:orient="landscape"/>
          <w:pgMar w:top="851" w:right="1134" w:bottom="1701" w:left="1134" w:header="709" w:footer="709" w:gutter="0"/>
          <w:cols w:space="708"/>
          <w:docGrid w:linePitch="360"/>
        </w:sectPr>
      </w:pPr>
    </w:p>
    <w:p w:rsidR="00DF7F0D" w:rsidRPr="0066397D" w:rsidRDefault="00DF7F0D" w:rsidP="00DF7F0D">
      <w:pPr>
        <w:spacing w:after="0" w:line="360" w:lineRule="auto"/>
        <w:ind w:firstLine="708"/>
        <w:jc w:val="both"/>
        <w:rPr>
          <w:rFonts w:ascii="Times New Roman" w:eastAsia="Calibri" w:hAnsi="Times New Roman" w:cs="Times New Roman"/>
          <w:sz w:val="24"/>
          <w:szCs w:val="24"/>
        </w:rPr>
      </w:pPr>
      <w:r w:rsidRPr="0066397D">
        <w:rPr>
          <w:rFonts w:ascii="Times New Roman" w:eastAsia="Calibri" w:hAnsi="Times New Roman" w:cs="Times New Roman"/>
          <w:sz w:val="24"/>
          <w:szCs w:val="24"/>
        </w:rPr>
        <w:lastRenderedPageBreak/>
        <w:t xml:space="preserve">Результаты прошлогодних исследований также демонстрировали в большинстве случаев несоответствие реальной ситуации, когда </w:t>
      </w:r>
      <w:r>
        <w:rPr>
          <w:rFonts w:ascii="Times New Roman" w:eastAsia="Calibri" w:hAnsi="Times New Roman" w:cs="Times New Roman"/>
          <w:sz w:val="24"/>
          <w:szCs w:val="24"/>
        </w:rPr>
        <w:t>доля</w:t>
      </w:r>
      <w:r w:rsidRPr="0066397D">
        <w:rPr>
          <w:rFonts w:ascii="Times New Roman" w:eastAsia="Calibri" w:hAnsi="Times New Roman" w:cs="Times New Roman"/>
          <w:sz w:val="24"/>
          <w:szCs w:val="24"/>
        </w:rPr>
        <w:t xml:space="preserve"> студентов с ОВЗ и/или инвалидностью, обучающихся в системе профессионального образования по наиболее емким направлениям подготовки, не совпадало с </w:t>
      </w:r>
      <w:r>
        <w:rPr>
          <w:rFonts w:ascii="Times New Roman" w:eastAsia="Calibri" w:hAnsi="Times New Roman" w:cs="Times New Roman"/>
          <w:sz w:val="24"/>
          <w:szCs w:val="24"/>
        </w:rPr>
        <w:t xml:space="preserve">относительным </w:t>
      </w:r>
      <w:r w:rsidRPr="0066397D">
        <w:rPr>
          <w:rFonts w:ascii="Times New Roman" w:eastAsia="Calibri" w:hAnsi="Times New Roman" w:cs="Times New Roman"/>
          <w:sz w:val="24"/>
          <w:szCs w:val="24"/>
        </w:rPr>
        <w:t xml:space="preserve">количеством выборов школьников профессий обучения. </w:t>
      </w:r>
    </w:p>
    <w:p w:rsidR="00DF7F0D" w:rsidRPr="0066397D" w:rsidRDefault="00DF7F0D" w:rsidP="00DF7F0D">
      <w:pPr>
        <w:spacing w:after="0" w:line="360" w:lineRule="auto"/>
        <w:ind w:firstLine="708"/>
        <w:jc w:val="both"/>
        <w:rPr>
          <w:rFonts w:ascii="Times New Roman" w:eastAsia="Calibri" w:hAnsi="Times New Roman" w:cs="Times New Roman"/>
          <w:sz w:val="24"/>
          <w:szCs w:val="24"/>
        </w:rPr>
      </w:pPr>
      <w:r w:rsidRPr="0066397D">
        <w:rPr>
          <w:rFonts w:ascii="Times New Roman" w:eastAsia="Calibri" w:hAnsi="Times New Roman" w:cs="Times New Roman"/>
          <w:sz w:val="24"/>
          <w:szCs w:val="24"/>
        </w:rPr>
        <w:t>Как и в предыдущих исследованиях, данные 20</w:t>
      </w:r>
      <w:r>
        <w:rPr>
          <w:rFonts w:ascii="Times New Roman" w:eastAsia="Calibri" w:hAnsi="Times New Roman" w:cs="Times New Roman"/>
          <w:sz w:val="24"/>
          <w:szCs w:val="24"/>
        </w:rPr>
        <w:t>20</w:t>
      </w:r>
      <w:r w:rsidRPr="0066397D">
        <w:rPr>
          <w:rFonts w:ascii="Times New Roman" w:eastAsia="Calibri" w:hAnsi="Times New Roman" w:cs="Times New Roman"/>
          <w:sz w:val="24"/>
          <w:szCs w:val="24"/>
        </w:rPr>
        <w:t xml:space="preserve"> года демонстрир</w:t>
      </w:r>
      <w:r>
        <w:rPr>
          <w:rFonts w:ascii="Times New Roman" w:eastAsia="Calibri" w:hAnsi="Times New Roman" w:cs="Times New Roman"/>
          <w:sz w:val="24"/>
          <w:szCs w:val="24"/>
        </w:rPr>
        <w:t>уют наибольшее рассогласование по</w:t>
      </w:r>
      <w:r w:rsidRPr="0066397D">
        <w:rPr>
          <w:rFonts w:ascii="Times New Roman" w:eastAsia="Calibri" w:hAnsi="Times New Roman" w:cs="Times New Roman"/>
          <w:sz w:val="24"/>
          <w:szCs w:val="24"/>
        </w:rPr>
        <w:t xml:space="preserve"> направлени</w:t>
      </w:r>
      <w:r>
        <w:rPr>
          <w:rFonts w:ascii="Times New Roman" w:eastAsia="Calibri" w:hAnsi="Times New Roman" w:cs="Times New Roman"/>
          <w:sz w:val="24"/>
          <w:szCs w:val="24"/>
        </w:rPr>
        <w:t>ю</w:t>
      </w:r>
      <w:r w:rsidRPr="0066397D">
        <w:rPr>
          <w:rFonts w:ascii="Times New Roman" w:eastAsia="Calibri" w:hAnsi="Times New Roman" w:cs="Times New Roman"/>
          <w:sz w:val="24"/>
          <w:szCs w:val="24"/>
        </w:rPr>
        <w:t xml:space="preserve"> «Техника и технология наземного транспорта», где доля обучающихся значительно ниже </w:t>
      </w:r>
      <w:r>
        <w:rPr>
          <w:rFonts w:ascii="Times New Roman" w:eastAsia="Calibri" w:hAnsi="Times New Roman" w:cs="Times New Roman"/>
          <w:sz w:val="24"/>
          <w:szCs w:val="24"/>
        </w:rPr>
        <w:t xml:space="preserve">относительного </w:t>
      </w:r>
      <w:r w:rsidRPr="0066397D">
        <w:rPr>
          <w:rFonts w:ascii="Times New Roman" w:eastAsia="Calibri" w:hAnsi="Times New Roman" w:cs="Times New Roman"/>
          <w:sz w:val="24"/>
          <w:szCs w:val="24"/>
        </w:rPr>
        <w:t xml:space="preserve">количества планирующих получить профессию/специальность данного направления. Максимальное рассогласование остается в «Сельском, лесном хозяйстве» с обратной ситуацией: доля </w:t>
      </w:r>
      <w:r>
        <w:rPr>
          <w:rFonts w:ascii="Times New Roman" w:eastAsia="Calibri" w:hAnsi="Times New Roman" w:cs="Times New Roman"/>
          <w:sz w:val="24"/>
          <w:szCs w:val="24"/>
        </w:rPr>
        <w:t>ученических мест, занятых обучающимися с ОВЗ и/или инвалидностью,</w:t>
      </w:r>
      <w:r w:rsidRPr="0066397D">
        <w:rPr>
          <w:rFonts w:ascii="Times New Roman" w:eastAsia="Calibri" w:hAnsi="Times New Roman" w:cs="Times New Roman"/>
          <w:sz w:val="24"/>
          <w:szCs w:val="24"/>
        </w:rPr>
        <w:t xml:space="preserve"> значительно превышает </w:t>
      </w:r>
      <w:r>
        <w:rPr>
          <w:rFonts w:ascii="Times New Roman" w:eastAsia="Calibri" w:hAnsi="Times New Roman" w:cs="Times New Roman"/>
          <w:sz w:val="24"/>
          <w:szCs w:val="24"/>
        </w:rPr>
        <w:t xml:space="preserve">относительное </w:t>
      </w:r>
      <w:r w:rsidRPr="0066397D">
        <w:rPr>
          <w:rFonts w:ascii="Times New Roman" w:eastAsia="Calibri" w:hAnsi="Times New Roman" w:cs="Times New Roman"/>
          <w:sz w:val="24"/>
          <w:szCs w:val="24"/>
        </w:rPr>
        <w:t xml:space="preserve">количество старшеклассников, намеревающихся обучаться </w:t>
      </w:r>
      <w:r>
        <w:rPr>
          <w:rFonts w:ascii="Times New Roman" w:eastAsia="Calibri" w:hAnsi="Times New Roman" w:cs="Times New Roman"/>
          <w:sz w:val="24"/>
          <w:szCs w:val="24"/>
        </w:rPr>
        <w:t xml:space="preserve">по </w:t>
      </w:r>
      <w:r w:rsidRPr="0066397D">
        <w:rPr>
          <w:rFonts w:ascii="Times New Roman" w:eastAsia="Calibri" w:hAnsi="Times New Roman" w:cs="Times New Roman"/>
          <w:sz w:val="24"/>
          <w:szCs w:val="24"/>
        </w:rPr>
        <w:t xml:space="preserve">профессиям этого направления. </w:t>
      </w:r>
      <w:r>
        <w:rPr>
          <w:rFonts w:ascii="Times New Roman" w:eastAsia="Calibri" w:hAnsi="Times New Roman" w:cs="Times New Roman"/>
          <w:sz w:val="24"/>
          <w:szCs w:val="24"/>
        </w:rPr>
        <w:t>Увеличивается дисбаланс по направлению подготовки «Образование и педагогические науки», почти в два раза на протяжении мониторинговых замеров (с 2017 года).</w:t>
      </w:r>
    </w:p>
    <w:p w:rsidR="00DF7F0D" w:rsidRDefault="00DF7F0D" w:rsidP="00DF7F0D">
      <w:pPr>
        <w:spacing w:after="0" w:line="360" w:lineRule="auto"/>
        <w:ind w:firstLine="708"/>
        <w:jc w:val="both"/>
        <w:rPr>
          <w:rFonts w:ascii="Times New Roman" w:eastAsia="Calibri" w:hAnsi="Times New Roman" w:cs="Times New Roman"/>
          <w:sz w:val="24"/>
          <w:szCs w:val="24"/>
        </w:rPr>
      </w:pPr>
      <w:r w:rsidRPr="0066397D">
        <w:rPr>
          <w:rFonts w:ascii="Times New Roman" w:eastAsia="Calibri" w:hAnsi="Times New Roman" w:cs="Times New Roman"/>
          <w:sz w:val="24"/>
          <w:szCs w:val="24"/>
        </w:rPr>
        <w:t xml:space="preserve">  Позитивные изменения наблюдаются в </w:t>
      </w:r>
      <w:r w:rsidR="003B2CCE">
        <w:rPr>
          <w:rFonts w:ascii="Times New Roman" w:eastAsia="Calibri" w:hAnsi="Times New Roman" w:cs="Times New Roman"/>
          <w:sz w:val="24"/>
          <w:szCs w:val="24"/>
        </w:rPr>
        <w:t>направлении</w:t>
      </w:r>
      <w:r w:rsidRPr="0066397D">
        <w:rPr>
          <w:rFonts w:ascii="Times New Roman" w:eastAsia="Calibri" w:hAnsi="Times New Roman" w:cs="Times New Roman"/>
          <w:sz w:val="24"/>
          <w:szCs w:val="24"/>
        </w:rPr>
        <w:t xml:space="preserve"> «Технология легкой промышленности», где сокращается </w:t>
      </w:r>
      <w:r>
        <w:rPr>
          <w:rFonts w:ascii="Times New Roman" w:eastAsia="Calibri" w:hAnsi="Times New Roman" w:cs="Times New Roman"/>
          <w:sz w:val="24"/>
          <w:szCs w:val="24"/>
        </w:rPr>
        <w:t>мера</w:t>
      </w:r>
      <w:r w:rsidRPr="0066397D">
        <w:rPr>
          <w:rFonts w:ascii="Times New Roman" w:eastAsia="Calibri" w:hAnsi="Times New Roman" w:cs="Times New Roman"/>
          <w:sz w:val="24"/>
          <w:szCs w:val="24"/>
        </w:rPr>
        <w:t xml:space="preserve"> несоответствия реально</w:t>
      </w:r>
      <w:r>
        <w:rPr>
          <w:rFonts w:ascii="Times New Roman" w:eastAsia="Calibri" w:hAnsi="Times New Roman" w:cs="Times New Roman"/>
          <w:sz w:val="24"/>
          <w:szCs w:val="24"/>
        </w:rPr>
        <w:t>й</w:t>
      </w:r>
      <w:r w:rsidRPr="0066397D">
        <w:rPr>
          <w:rFonts w:ascii="Times New Roman" w:eastAsia="Calibri" w:hAnsi="Times New Roman" w:cs="Times New Roman"/>
          <w:sz w:val="24"/>
          <w:szCs w:val="24"/>
        </w:rPr>
        <w:t xml:space="preserve"> </w:t>
      </w:r>
      <w:r>
        <w:rPr>
          <w:rFonts w:ascii="Times New Roman" w:eastAsia="Calibri" w:hAnsi="Times New Roman" w:cs="Times New Roman"/>
          <w:sz w:val="24"/>
          <w:szCs w:val="24"/>
        </w:rPr>
        <w:t>доли</w:t>
      </w:r>
      <w:r w:rsidRPr="0066397D">
        <w:rPr>
          <w:rFonts w:ascii="Times New Roman" w:eastAsia="Calibri" w:hAnsi="Times New Roman" w:cs="Times New Roman"/>
          <w:sz w:val="24"/>
          <w:szCs w:val="24"/>
        </w:rPr>
        <w:t xml:space="preserve"> обучающихся с </w:t>
      </w:r>
      <w:r>
        <w:rPr>
          <w:rFonts w:ascii="Times New Roman" w:eastAsia="Calibri" w:hAnsi="Times New Roman" w:cs="Times New Roman"/>
          <w:sz w:val="24"/>
          <w:szCs w:val="24"/>
        </w:rPr>
        <w:t xml:space="preserve">ОВЗ и/или инвалидностью и профессиональными </w:t>
      </w:r>
      <w:r w:rsidRPr="0066397D">
        <w:rPr>
          <w:rFonts w:ascii="Times New Roman" w:eastAsia="Calibri" w:hAnsi="Times New Roman" w:cs="Times New Roman"/>
          <w:sz w:val="24"/>
          <w:szCs w:val="24"/>
        </w:rPr>
        <w:t>намерениями школьников</w:t>
      </w:r>
      <w:r>
        <w:rPr>
          <w:rFonts w:ascii="Times New Roman" w:eastAsia="Calibri" w:hAnsi="Times New Roman" w:cs="Times New Roman"/>
          <w:sz w:val="24"/>
          <w:szCs w:val="24"/>
        </w:rPr>
        <w:t xml:space="preserve"> на протяжении четырех лет</w:t>
      </w:r>
      <w:r w:rsidRPr="0066397D">
        <w:rPr>
          <w:rFonts w:ascii="Times New Roman" w:eastAsia="Calibri" w:hAnsi="Times New Roman" w:cs="Times New Roman"/>
          <w:sz w:val="24"/>
          <w:szCs w:val="24"/>
        </w:rPr>
        <w:t xml:space="preserve">. </w:t>
      </w:r>
    </w:p>
    <w:p w:rsidR="00DF7F0D" w:rsidRDefault="00DF7F0D" w:rsidP="00DF7F0D">
      <w:pPr>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2018 года </w:t>
      </w:r>
      <w:proofErr w:type="gramStart"/>
      <w:r>
        <w:rPr>
          <w:rFonts w:ascii="Times New Roman" w:eastAsia="Calibri" w:hAnsi="Times New Roman" w:cs="Times New Roman"/>
          <w:sz w:val="24"/>
          <w:szCs w:val="24"/>
        </w:rPr>
        <w:t>позитивная динамика, характеризующаяся сокращением дисбаланса прослеживается</w:t>
      </w:r>
      <w:proofErr w:type="gramEnd"/>
      <w:r>
        <w:rPr>
          <w:rFonts w:ascii="Times New Roman" w:eastAsia="Calibri" w:hAnsi="Times New Roman" w:cs="Times New Roman"/>
          <w:sz w:val="24"/>
          <w:szCs w:val="24"/>
        </w:rPr>
        <w:t xml:space="preserve"> в направлениях подготовки «Информатика и вычислительная техника», «Сестринское дело», «Экономика и управление», </w:t>
      </w:r>
    </w:p>
    <w:p w:rsidR="00DF7F0D" w:rsidRPr="0066397D" w:rsidRDefault="00DF7F0D" w:rsidP="00DF7F0D">
      <w:pPr>
        <w:spacing w:after="0" w:line="360" w:lineRule="auto"/>
        <w:ind w:firstLine="708"/>
        <w:jc w:val="both"/>
        <w:rPr>
          <w:rFonts w:ascii="Times New Roman" w:eastAsia="Calibri" w:hAnsi="Times New Roman" w:cs="Times New Roman"/>
          <w:sz w:val="24"/>
          <w:szCs w:val="24"/>
        </w:rPr>
      </w:pPr>
      <w:r w:rsidRPr="0066397D">
        <w:rPr>
          <w:rFonts w:ascii="Times New Roman" w:eastAsia="Calibri" w:hAnsi="Times New Roman" w:cs="Times New Roman"/>
          <w:sz w:val="24"/>
          <w:szCs w:val="24"/>
        </w:rPr>
        <w:t>Несмотря на достаточно высок</w:t>
      </w:r>
      <w:r>
        <w:rPr>
          <w:rFonts w:ascii="Times New Roman" w:eastAsia="Calibri" w:hAnsi="Times New Roman" w:cs="Times New Roman"/>
          <w:sz w:val="24"/>
          <w:szCs w:val="24"/>
        </w:rPr>
        <w:t>ий</w:t>
      </w:r>
      <w:r w:rsidRPr="0066397D">
        <w:rPr>
          <w:rFonts w:ascii="Times New Roman" w:eastAsia="Calibri" w:hAnsi="Times New Roman" w:cs="Times New Roman"/>
          <w:sz w:val="24"/>
          <w:szCs w:val="24"/>
        </w:rPr>
        <w:t xml:space="preserve"> </w:t>
      </w:r>
      <w:r>
        <w:rPr>
          <w:rFonts w:ascii="Times New Roman" w:eastAsia="Calibri" w:hAnsi="Times New Roman" w:cs="Times New Roman"/>
          <w:sz w:val="24"/>
          <w:szCs w:val="24"/>
        </w:rPr>
        <w:t>уровень</w:t>
      </w:r>
      <w:r w:rsidRPr="0066397D">
        <w:rPr>
          <w:rFonts w:ascii="Times New Roman" w:eastAsia="Calibri" w:hAnsi="Times New Roman" w:cs="Times New Roman"/>
          <w:sz w:val="24"/>
          <w:szCs w:val="24"/>
        </w:rPr>
        <w:t xml:space="preserve"> дисбаланса </w:t>
      </w:r>
      <w:r>
        <w:rPr>
          <w:rFonts w:ascii="Times New Roman" w:eastAsia="Calibri" w:hAnsi="Times New Roman" w:cs="Times New Roman"/>
          <w:sz w:val="24"/>
          <w:szCs w:val="24"/>
        </w:rPr>
        <w:t>по направлению</w:t>
      </w:r>
      <w:r w:rsidRPr="0066397D">
        <w:rPr>
          <w:rFonts w:ascii="Times New Roman" w:eastAsia="Calibri" w:hAnsi="Times New Roman" w:cs="Times New Roman"/>
          <w:sz w:val="24"/>
          <w:szCs w:val="24"/>
        </w:rPr>
        <w:t xml:space="preserve"> «Промышленная экология и биотехнологии»</w:t>
      </w:r>
      <w:r>
        <w:rPr>
          <w:rFonts w:ascii="Times New Roman" w:eastAsia="Calibri" w:hAnsi="Times New Roman" w:cs="Times New Roman"/>
          <w:sz w:val="24"/>
          <w:szCs w:val="24"/>
        </w:rPr>
        <w:t xml:space="preserve"> (до 2019 г.)/ «Сервис и туризм» (в 2020 году), также</w:t>
      </w:r>
      <w:r w:rsidRPr="0066397D">
        <w:rPr>
          <w:rFonts w:ascii="Times New Roman" w:eastAsia="Calibri" w:hAnsi="Times New Roman" w:cs="Times New Roman"/>
          <w:sz w:val="24"/>
          <w:szCs w:val="24"/>
        </w:rPr>
        <w:t xml:space="preserve"> же отмечается позитивная тенденция – уменьшение </w:t>
      </w:r>
      <w:r>
        <w:rPr>
          <w:rFonts w:ascii="Times New Roman" w:eastAsia="Calibri" w:hAnsi="Times New Roman" w:cs="Times New Roman"/>
          <w:sz w:val="24"/>
          <w:szCs w:val="24"/>
        </w:rPr>
        <w:t xml:space="preserve">в два раза по сравнению с 2017 годом. </w:t>
      </w:r>
    </w:p>
    <w:p w:rsidR="00DF7F0D" w:rsidRDefault="00DF7F0D" w:rsidP="00DF7F0D">
      <w:pPr>
        <w:spacing w:after="0" w:line="360" w:lineRule="auto"/>
        <w:jc w:val="both"/>
        <w:rPr>
          <w:rFonts w:ascii="Times New Roman" w:eastAsia="Calibri" w:hAnsi="Times New Roman" w:cs="Times New Roman"/>
          <w:noProof/>
          <w:sz w:val="24"/>
          <w:szCs w:val="24"/>
          <w:lang w:eastAsia="ru-RU"/>
        </w:rPr>
      </w:pPr>
      <w:r w:rsidRPr="0066397D">
        <w:rPr>
          <w:rFonts w:ascii="Times New Roman" w:eastAsia="Calibri" w:hAnsi="Times New Roman" w:cs="Times New Roman"/>
          <w:sz w:val="24"/>
          <w:szCs w:val="24"/>
        </w:rPr>
        <w:tab/>
      </w:r>
      <w:r w:rsidRPr="0066397D">
        <w:rPr>
          <w:rFonts w:ascii="Times New Roman" w:eastAsia="Calibri" w:hAnsi="Times New Roman" w:cs="Times New Roman"/>
          <w:noProof/>
          <w:sz w:val="24"/>
          <w:szCs w:val="24"/>
          <w:lang w:eastAsia="ru-RU"/>
        </w:rPr>
        <w:t xml:space="preserve"> </w:t>
      </w:r>
    </w:p>
    <w:p w:rsidR="00DF7F0D" w:rsidRDefault="00DF7F0D" w:rsidP="00DF7F0D"/>
    <w:p w:rsidR="00A95436" w:rsidRDefault="00A95436">
      <w:r>
        <w:br w:type="page"/>
      </w:r>
    </w:p>
    <w:p w:rsidR="00A95436" w:rsidRPr="00A95436" w:rsidRDefault="00A95436" w:rsidP="00A95436">
      <w:pPr>
        <w:spacing w:after="0" w:line="360" w:lineRule="auto"/>
        <w:jc w:val="center"/>
        <w:rPr>
          <w:rFonts w:ascii="Times New Roman" w:hAnsi="Times New Roman"/>
          <w:b/>
          <w:sz w:val="28"/>
          <w:szCs w:val="28"/>
        </w:rPr>
      </w:pPr>
      <w:r w:rsidRPr="00A95436">
        <w:rPr>
          <w:rFonts w:ascii="Times New Roman" w:hAnsi="Times New Roman"/>
          <w:b/>
          <w:sz w:val="28"/>
          <w:szCs w:val="28"/>
        </w:rPr>
        <w:lastRenderedPageBreak/>
        <w:t>5. ОСНОВНЫЕ ВЫВОДЫ</w:t>
      </w:r>
    </w:p>
    <w:p w:rsidR="00A95436" w:rsidRPr="00A95436" w:rsidRDefault="00A95436" w:rsidP="00A95436">
      <w:pPr>
        <w:spacing w:after="0" w:line="360" w:lineRule="auto"/>
        <w:contextualSpacing/>
        <w:jc w:val="both"/>
        <w:rPr>
          <w:rFonts w:ascii="Times New Roman" w:eastAsia="Calibri" w:hAnsi="Times New Roman" w:cs="Times New Roman"/>
          <w:sz w:val="24"/>
          <w:szCs w:val="24"/>
        </w:rPr>
      </w:pP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Среди всех учащихся с ОВЗ и/или инвалидностью 8-12 классов общеобразовательных организаций Самарской области 78,5% опрошенных учащихся планируют получать профессиональное образование в техникумах, колледжах или лицеях, т.е. поступать в профессиональные образовательные организации. Около 6% намерены поступать в организации высшего образования; менее 2% собираются начать работать после окончания школ и 9,8% пока не определились с выбором. Доля старшеклассников, которые не собираются повышать уровень своего образования, и не намерены дальше работать – 4% (164 человека). </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Значительных изменений в намерениях старшеклассников за период проведения мониторинг</w:t>
      </w:r>
      <w:r w:rsidR="00E01C98">
        <w:rPr>
          <w:rFonts w:ascii="Times New Roman" w:eastAsia="Calibri" w:hAnsi="Times New Roman" w:cs="Times New Roman"/>
          <w:sz w:val="24"/>
          <w:szCs w:val="24"/>
        </w:rPr>
        <w:t>овых исследований</w:t>
      </w:r>
      <w:r w:rsidRPr="00A95436">
        <w:rPr>
          <w:rFonts w:ascii="Times New Roman" w:eastAsia="Calibri" w:hAnsi="Times New Roman" w:cs="Times New Roman"/>
          <w:sz w:val="24"/>
          <w:szCs w:val="24"/>
        </w:rPr>
        <w:t xml:space="preserve"> не произошло, что, в свою очередь, свидетельствует о достаточно устойчивой структуре дальнейших образовательных и профессиональных предпочтений. </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Намерения учащихся с ОВЗ и</w:t>
      </w:r>
      <w:r w:rsidR="00E01C98">
        <w:rPr>
          <w:rFonts w:ascii="Times New Roman" w:eastAsia="Calibri" w:hAnsi="Times New Roman" w:cs="Times New Roman"/>
          <w:sz w:val="24"/>
          <w:szCs w:val="24"/>
        </w:rPr>
        <w:t>/или</w:t>
      </w:r>
      <w:r w:rsidRPr="00A95436">
        <w:rPr>
          <w:rFonts w:ascii="Times New Roman" w:eastAsia="Calibri" w:hAnsi="Times New Roman" w:cs="Times New Roman"/>
          <w:sz w:val="24"/>
          <w:szCs w:val="24"/>
        </w:rPr>
        <w:t xml:space="preserve"> инвалидностью продолжить обучение в организациях среднего профессионального и высшего образования вполне осуществимы и имеют высокую степень реалистичности. По оценкам педагогов, средние значения показателя реалистичности – 0,91 и 0,9 соответственно </w:t>
      </w:r>
      <w:r w:rsidRPr="00A95436">
        <w:rPr>
          <w:rFonts w:ascii="Times New Roman" w:hAnsi="Times New Roman"/>
          <w:sz w:val="24"/>
          <w:szCs w:val="24"/>
        </w:rPr>
        <w:t xml:space="preserve">(т.е. оценка вероятности 91% и 90% реализуемы). </w:t>
      </w:r>
      <w:r w:rsidRPr="00A95436">
        <w:rPr>
          <w:rFonts w:ascii="Times New Roman" w:eastAsia="Calibri" w:hAnsi="Times New Roman" w:cs="Times New Roman"/>
          <w:sz w:val="24"/>
          <w:szCs w:val="24"/>
        </w:rPr>
        <w:t xml:space="preserve">Учитывая частоту выборов обучения в техникумах, колледжах,  следует предположить, что данная когорта старшеклассников в большинстве своем с высокой долей вероятности пополнит ряды студентов среднего профессионального образования. </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Чуть более  60% (62,6%) опрошенных школьников ответили, что знают и учебное заведение, и специальность будущего профессионального обучения. Данный вариант ответа позволяет говорить о сформированной профессиональной ориентации, степени профессионального самоопределения. 8% отметили, что выбрали только будущую специальность обучения, не определившись с местом ее освоения – эту группу школьников отличает не вполне сформированная профессиональная ориентация. Еще в меньшей степени о профессиональном самоопределении говорят ответы о выборе только образовательной организации (4%). 25,3% старшеклассников ответили, что еще не определились с выбором: не знают ни профессии обучения, ни учебного заведения. </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Сравнительный анализ с данными предыдущего замера демонстрирует увеличения доли старшеклассников, выбравших и образовательную организацию и профессию обучения на фоне сокращение доли школьников, определившихся только с учебным заведением или профессией/специальностью обучения и сокращения количества </w:t>
      </w:r>
      <w:r w:rsidRPr="00A95436">
        <w:rPr>
          <w:rFonts w:ascii="Times New Roman" w:eastAsia="Calibri" w:hAnsi="Times New Roman" w:cs="Times New Roman"/>
          <w:sz w:val="24"/>
          <w:szCs w:val="24"/>
        </w:rPr>
        <w:lastRenderedPageBreak/>
        <w:t xml:space="preserve">неопределившихся, что свидетельствует об увеличении информировании обучающихся, демонстрируя позитивные результаты </w:t>
      </w:r>
      <w:proofErr w:type="spellStart"/>
      <w:r w:rsidRPr="00A95436">
        <w:rPr>
          <w:rFonts w:ascii="Times New Roman" w:eastAsia="Calibri" w:hAnsi="Times New Roman" w:cs="Times New Roman"/>
          <w:sz w:val="24"/>
          <w:szCs w:val="24"/>
        </w:rPr>
        <w:t>профориентационной</w:t>
      </w:r>
      <w:proofErr w:type="spellEnd"/>
      <w:r w:rsidRPr="00A95436">
        <w:rPr>
          <w:rFonts w:ascii="Times New Roman" w:eastAsia="Calibri" w:hAnsi="Times New Roman" w:cs="Times New Roman"/>
          <w:sz w:val="24"/>
          <w:szCs w:val="24"/>
        </w:rPr>
        <w:t xml:space="preserve"> работы, проводимой в школах.</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Почти 70% опрошенных выпускников указали наименование образовательной организации, где планируют продолжить обучение. По сравнению с предыдущим исследованием, на 10% увеличилось количество старшеклассников, определившихся с выбором места приобретения профессионального образования. На протяжении трех лет мониторинговых исследования наибольшей популярностью пользуются </w:t>
      </w:r>
      <w:r w:rsidRPr="00A95436">
        <w:rPr>
          <w:rFonts w:ascii="Times New Roman" w:eastAsia="SimSun" w:hAnsi="Times New Roman" w:cs="Times New Roman"/>
          <w:sz w:val="24"/>
          <w:szCs w:val="24"/>
          <w:lang w:eastAsia="zh-CN"/>
        </w:rPr>
        <w:t xml:space="preserve">Сергиевский губернский техникум, Самарский государственный колледж сервисных технологий и дизайна, Самарский многопрофильный колледж, </w:t>
      </w:r>
      <w:proofErr w:type="spellStart"/>
      <w:r w:rsidRPr="00A95436">
        <w:rPr>
          <w:rFonts w:ascii="Times New Roman" w:eastAsia="SimSun" w:hAnsi="Times New Roman" w:cs="Times New Roman"/>
          <w:sz w:val="24"/>
          <w:szCs w:val="24"/>
          <w:lang w:eastAsia="zh-CN"/>
        </w:rPr>
        <w:t>Отрадненский</w:t>
      </w:r>
      <w:proofErr w:type="spellEnd"/>
      <w:r w:rsidRPr="00A95436">
        <w:rPr>
          <w:rFonts w:ascii="Times New Roman" w:eastAsia="SimSun" w:hAnsi="Times New Roman" w:cs="Times New Roman"/>
          <w:sz w:val="24"/>
          <w:szCs w:val="24"/>
          <w:lang w:eastAsia="zh-CN"/>
        </w:rPr>
        <w:t xml:space="preserve"> нефтяной техникум. </w:t>
      </w:r>
    </w:p>
    <w:p w:rsidR="00A95436" w:rsidRPr="00A95436" w:rsidRDefault="00A95436" w:rsidP="00A95436">
      <w:pPr>
        <w:numPr>
          <w:ilvl w:val="0"/>
          <w:numId w:val="16"/>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Около 70% (2951 школьник) назвали планируемую специальность профессионального обучения. Как и в прошлых исследованиях, наиболее популярными среди школьников-инвалидов и/или учащихся с ОВЗ являются автомеханик, автослесарь, повар, кондитер, сварщик, воспитатель.</w:t>
      </w:r>
    </w:p>
    <w:p w:rsidR="00A95436" w:rsidRPr="00A95436" w:rsidRDefault="00A95436" w:rsidP="00A95436">
      <w:pPr>
        <w:numPr>
          <w:ilvl w:val="0"/>
          <w:numId w:val="16"/>
        </w:numPr>
        <w:spacing w:after="0" w:line="360" w:lineRule="auto"/>
        <w:ind w:left="0" w:firstLine="414"/>
        <w:contextualSpacing/>
        <w:jc w:val="both"/>
        <w:rPr>
          <w:rFonts w:ascii="Times New Roman" w:hAnsi="Times New Roman"/>
          <w:bCs/>
          <w:sz w:val="24"/>
          <w:szCs w:val="24"/>
        </w:rPr>
      </w:pPr>
      <w:r w:rsidRPr="00A95436">
        <w:rPr>
          <w:rFonts w:ascii="Times New Roman" w:hAnsi="Times New Roman"/>
          <w:bCs/>
          <w:sz w:val="24"/>
          <w:szCs w:val="24"/>
        </w:rPr>
        <w:t>Выбираемые старшеклассниками специальности (программы профессиональной подготовки) охватывают весь спектр направлений подготовки в региональной системе среднего профессионального образования. Наиболее часто, в</w:t>
      </w:r>
      <w:r w:rsidRPr="00A95436">
        <w:rPr>
          <w:rFonts w:ascii="Times New Roman" w:hAnsi="Times New Roman"/>
          <w:sz w:val="24"/>
          <w:szCs w:val="24"/>
        </w:rPr>
        <w:t xml:space="preserve"> сумме около 50% опрошенных школьников-инвалидов и школьников с ОВЗ, выбирают профессии, относящиеся к 4-м направлениям: </w:t>
      </w:r>
      <w:r w:rsidRPr="00A95436">
        <w:rPr>
          <w:rFonts w:ascii="Times New Roman" w:eastAsia="Times New Roman" w:hAnsi="Times New Roman" w:cs="Times New Roman"/>
          <w:color w:val="000000"/>
          <w:sz w:val="24"/>
          <w:szCs w:val="24"/>
          <w:lang w:eastAsia="ru-RU"/>
        </w:rPr>
        <w:t xml:space="preserve">«Машиностроение», «Сервис и туризм», «Техника и технология наземного транспорта», «Сельское, лесное хозяйство». </w:t>
      </w:r>
      <w:r w:rsidRPr="00A95436">
        <w:rPr>
          <w:rFonts w:ascii="Times New Roman" w:eastAsia="Calibri" w:hAnsi="Times New Roman" w:cs="Times New Roman"/>
          <w:sz w:val="24"/>
          <w:szCs w:val="24"/>
        </w:rPr>
        <w:t>На протяжении четырехлетнего периода наблюдается сокращение количества старшеклассников, выбирающих специальности/профессии направления «</w:t>
      </w:r>
      <w:r w:rsidRPr="00A95436">
        <w:rPr>
          <w:rFonts w:ascii="Times New Roman" w:eastAsia="Times New Roman" w:hAnsi="Times New Roman" w:cs="Times New Roman"/>
          <w:color w:val="000000"/>
          <w:sz w:val="24"/>
          <w:szCs w:val="24"/>
          <w:lang w:eastAsia="ru-RU"/>
        </w:rPr>
        <w:t>Техника и технологии наземного транспорта». Вместе с этим прослеживается увеличение доли тех, кто предпочитает профессии/специальности, связанные с информационными технологиями и в сфере образования и педагогики.</w:t>
      </w:r>
    </w:p>
    <w:p w:rsidR="00A95436" w:rsidRPr="00A95436" w:rsidRDefault="00A95436" w:rsidP="00A95436">
      <w:pPr>
        <w:numPr>
          <w:ilvl w:val="0"/>
          <w:numId w:val="16"/>
        </w:numPr>
        <w:spacing w:after="0" w:line="360" w:lineRule="auto"/>
        <w:ind w:left="0" w:firstLine="414"/>
        <w:contextualSpacing/>
        <w:jc w:val="both"/>
        <w:rPr>
          <w:rFonts w:ascii="Times New Roman" w:hAnsi="Times New Roman"/>
          <w:bCs/>
          <w:sz w:val="24"/>
          <w:szCs w:val="24"/>
        </w:rPr>
      </w:pPr>
      <w:r w:rsidRPr="00A95436">
        <w:rPr>
          <w:rFonts w:ascii="Times New Roman" w:hAnsi="Times New Roman"/>
          <w:bCs/>
          <w:sz w:val="24"/>
          <w:szCs w:val="24"/>
        </w:rPr>
        <w:t>Более 60% опрошенных школьников ответили, что имеют представление о содержании труда по выбранной профессии, и кем будут работать. 12,8% опрошенных заявили о том, что знают будущую профессию, по которой собираются работать, 2,7% указали лишь сферу будущей профессиональной деятельности. Каждый пятый не смог определиться с ответом.</w:t>
      </w:r>
    </w:p>
    <w:p w:rsidR="00A95436" w:rsidRPr="00A95436" w:rsidRDefault="00A95436" w:rsidP="00A95436">
      <w:pPr>
        <w:numPr>
          <w:ilvl w:val="0"/>
          <w:numId w:val="24"/>
        </w:numPr>
        <w:spacing w:after="0" w:line="360" w:lineRule="auto"/>
        <w:ind w:left="0" w:firstLine="414"/>
        <w:contextualSpacing/>
        <w:jc w:val="both"/>
        <w:rPr>
          <w:rFonts w:ascii="Times New Roman" w:hAnsi="Times New Roman"/>
          <w:bCs/>
          <w:sz w:val="24"/>
          <w:szCs w:val="24"/>
        </w:rPr>
      </w:pPr>
      <w:r w:rsidRPr="00A95436">
        <w:rPr>
          <w:rFonts w:ascii="Times New Roman" w:hAnsi="Times New Roman"/>
          <w:bCs/>
          <w:sz w:val="24"/>
          <w:szCs w:val="24"/>
        </w:rPr>
        <w:t xml:space="preserve">Сравнительный анализ данных с результатами предыдущих исследований позволяет отметить следующие изменения. За четыре года мониторинговых исследований, увеличилось количество школьников, отметивших, что знают и о том, чем будут заниматься, и профессию предполагаемой работы </w:t>
      </w:r>
      <w:r w:rsidR="00102066">
        <w:rPr>
          <w:rFonts w:ascii="Times New Roman" w:hAnsi="Times New Roman"/>
          <w:bCs/>
          <w:sz w:val="24"/>
          <w:szCs w:val="24"/>
        </w:rPr>
        <w:t>(</w:t>
      </w:r>
      <w:r w:rsidRPr="00A95436">
        <w:rPr>
          <w:rFonts w:ascii="Times New Roman" w:hAnsi="Times New Roman"/>
          <w:bCs/>
          <w:sz w:val="24"/>
          <w:szCs w:val="24"/>
        </w:rPr>
        <w:t>с 39% до 61,7%</w:t>
      </w:r>
      <w:r w:rsidR="00102066">
        <w:rPr>
          <w:rFonts w:ascii="Times New Roman" w:hAnsi="Times New Roman"/>
          <w:bCs/>
          <w:sz w:val="24"/>
          <w:szCs w:val="24"/>
        </w:rPr>
        <w:t>)</w:t>
      </w:r>
      <w:r w:rsidRPr="00A95436">
        <w:rPr>
          <w:rFonts w:ascii="Times New Roman" w:hAnsi="Times New Roman"/>
          <w:bCs/>
          <w:sz w:val="24"/>
          <w:szCs w:val="24"/>
        </w:rPr>
        <w:t xml:space="preserve">. </w:t>
      </w:r>
      <w:proofErr w:type="gramStart"/>
      <w:r w:rsidRPr="00A95436">
        <w:rPr>
          <w:rFonts w:ascii="Times New Roman" w:hAnsi="Times New Roman"/>
          <w:bCs/>
          <w:sz w:val="24"/>
          <w:szCs w:val="24"/>
        </w:rPr>
        <w:t xml:space="preserve">В то же время по сравнению с 2019 годом наблюдается незначительное увеличение подобных ответов с </w:t>
      </w:r>
      <w:r w:rsidRPr="00A95436">
        <w:rPr>
          <w:rFonts w:ascii="Times New Roman" w:hAnsi="Times New Roman"/>
          <w:bCs/>
          <w:sz w:val="24"/>
          <w:szCs w:val="24"/>
        </w:rPr>
        <w:lastRenderedPageBreak/>
        <w:t>57% до 51,7%. Увеличилась доля подростков, имеющих преставление только о своей будущей профессии: по сравнению с результатами 2019 года с 8,6% до 12,8%. Результаты исследования этого года показывают сокращение количества старшеклассников с ОВЗ и/или инвалидностью, не имеющих представление о своей будущей профессиональной деятельности.</w:t>
      </w:r>
      <w:proofErr w:type="gramEnd"/>
      <w:r w:rsidRPr="00A95436">
        <w:rPr>
          <w:rFonts w:ascii="Times New Roman" w:hAnsi="Times New Roman"/>
          <w:bCs/>
          <w:sz w:val="24"/>
          <w:szCs w:val="24"/>
        </w:rPr>
        <w:t xml:space="preserve"> Каждый пятый не смог ответить на задаваемый вопрос, тогда как в 2019 году подобного мнения придерживал</w:t>
      </w:r>
      <w:r w:rsidR="00102066">
        <w:rPr>
          <w:rFonts w:ascii="Times New Roman" w:hAnsi="Times New Roman"/>
          <w:bCs/>
          <w:sz w:val="24"/>
          <w:szCs w:val="24"/>
        </w:rPr>
        <w:t xml:space="preserve">ся каждый третий старшеклассник. </w:t>
      </w:r>
    </w:p>
    <w:p w:rsidR="00A95436" w:rsidRPr="00A95436" w:rsidRDefault="00A95436" w:rsidP="00A95436">
      <w:pPr>
        <w:numPr>
          <w:ilvl w:val="0"/>
          <w:numId w:val="24"/>
        </w:numPr>
        <w:spacing w:after="0" w:line="360" w:lineRule="auto"/>
        <w:ind w:left="0" w:firstLine="414"/>
        <w:contextualSpacing/>
        <w:jc w:val="both"/>
        <w:rPr>
          <w:rFonts w:ascii="Times New Roman" w:hAnsi="Times New Roman"/>
          <w:sz w:val="24"/>
          <w:szCs w:val="24"/>
        </w:rPr>
      </w:pPr>
      <w:r w:rsidRPr="00A95436">
        <w:rPr>
          <w:rFonts w:ascii="Times New Roman" w:eastAsia="Calibri" w:hAnsi="Times New Roman" w:cs="Times New Roman"/>
          <w:sz w:val="24"/>
          <w:szCs w:val="24"/>
        </w:rPr>
        <w:t xml:space="preserve">Свою будущую профессию назвали около 70%участвовавших в исследовании школьников. </w:t>
      </w:r>
      <w:r w:rsidRPr="00A95436">
        <w:rPr>
          <w:rFonts w:ascii="Times New Roman" w:hAnsi="Times New Roman"/>
          <w:sz w:val="24"/>
          <w:szCs w:val="24"/>
        </w:rPr>
        <w:t>Как правило, указание на предполагаемую профессию повторяет наименование выбранной специальности</w:t>
      </w:r>
      <w:r w:rsidR="00102066">
        <w:rPr>
          <w:rFonts w:ascii="Times New Roman" w:hAnsi="Times New Roman"/>
          <w:sz w:val="24"/>
          <w:szCs w:val="24"/>
        </w:rPr>
        <w:t>/профессии</w:t>
      </w:r>
      <w:r w:rsidRPr="00A95436">
        <w:rPr>
          <w:rFonts w:ascii="Times New Roman" w:hAnsi="Times New Roman"/>
          <w:sz w:val="24"/>
          <w:szCs w:val="24"/>
        </w:rPr>
        <w:t xml:space="preserve"> обучения. </w:t>
      </w:r>
    </w:p>
    <w:p w:rsidR="00A95436" w:rsidRPr="00A95436" w:rsidRDefault="00A95436" w:rsidP="00A95436">
      <w:pPr>
        <w:numPr>
          <w:ilvl w:val="0"/>
          <w:numId w:val="24"/>
        </w:numPr>
        <w:spacing w:after="0" w:line="360" w:lineRule="auto"/>
        <w:ind w:left="0" w:firstLine="414"/>
        <w:contextualSpacing/>
        <w:jc w:val="both"/>
        <w:rPr>
          <w:rFonts w:ascii="Times New Roman" w:hAnsi="Times New Roman"/>
          <w:bCs/>
          <w:sz w:val="24"/>
          <w:szCs w:val="24"/>
        </w:rPr>
      </w:pPr>
      <w:r w:rsidRPr="00A95436">
        <w:rPr>
          <w:rFonts w:ascii="Times New Roman" w:hAnsi="Times New Roman"/>
          <w:sz w:val="24"/>
          <w:szCs w:val="24"/>
        </w:rPr>
        <w:t>На протяжении периода проведения мониторинговых замеров, лидирующие позиции среди избранных профессий занимают повар, кондитер, автомеханик, сварщик. В 2020 году произошло увеличение доли старшеклассников, планирующих работать в сферах информационных технологий и образования. Также увеличилось количество выборов профессии дизайнер и профессий, связанных с благоустройством территории – рабочий зеленого строительства, хозяйства, садовник</w:t>
      </w:r>
      <w:r w:rsidR="00102066">
        <w:rPr>
          <w:rFonts w:ascii="Times New Roman" w:hAnsi="Times New Roman"/>
          <w:sz w:val="24"/>
          <w:szCs w:val="24"/>
        </w:rPr>
        <w:t xml:space="preserve">. </w:t>
      </w:r>
      <w:r w:rsidRPr="00A95436">
        <w:rPr>
          <w:rFonts w:ascii="Times New Roman" w:eastAsia="Calibri" w:hAnsi="Times New Roman" w:cs="Times New Roman"/>
          <w:sz w:val="24"/>
          <w:szCs w:val="24"/>
        </w:rPr>
        <w:t>Только 16 человек предполагают занятость, для которой профессиональное образование не требуется (грузчик, подсобный рабочий на стройке).</w:t>
      </w:r>
    </w:p>
    <w:p w:rsidR="00A95436" w:rsidRPr="00A95436" w:rsidRDefault="00A95436" w:rsidP="00A95436">
      <w:pPr>
        <w:numPr>
          <w:ilvl w:val="0"/>
          <w:numId w:val="17"/>
        </w:numPr>
        <w:spacing w:after="0" w:line="360" w:lineRule="auto"/>
        <w:ind w:left="0" w:firstLine="414"/>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Особенности по видам нозологии. Относительно низкая степень </w:t>
      </w:r>
      <w:proofErr w:type="spellStart"/>
      <w:r w:rsidRPr="00A95436">
        <w:rPr>
          <w:rFonts w:ascii="Times New Roman" w:eastAsia="Calibri" w:hAnsi="Times New Roman" w:cs="Times New Roman"/>
          <w:sz w:val="24"/>
          <w:szCs w:val="24"/>
        </w:rPr>
        <w:t>сформированности</w:t>
      </w:r>
      <w:proofErr w:type="spellEnd"/>
      <w:r w:rsidRPr="00A95436">
        <w:rPr>
          <w:rFonts w:ascii="Times New Roman" w:eastAsia="Calibri" w:hAnsi="Times New Roman" w:cs="Times New Roman"/>
          <w:sz w:val="24"/>
          <w:szCs w:val="24"/>
        </w:rPr>
        <w:t xml:space="preserve"> профессионально-образовательных представлений среди школьников с нарушением зрения и нарушением слуха, несмотря на достаточно высокий показатель желания продолжить образование. На фоне общего увеличения доли определившихся с местом обучения и профессией, в этих группах</w:t>
      </w:r>
      <w:r w:rsidR="00102066">
        <w:rPr>
          <w:rFonts w:ascii="Times New Roman" w:eastAsia="Calibri" w:hAnsi="Times New Roman" w:cs="Times New Roman"/>
          <w:sz w:val="24"/>
          <w:szCs w:val="24"/>
        </w:rPr>
        <w:t xml:space="preserve"> произошло значительное сокращение выбора обоих компонентов. </w:t>
      </w:r>
      <w:r w:rsidRPr="00A95436">
        <w:rPr>
          <w:rFonts w:ascii="Times New Roman" w:eastAsia="Calibri" w:hAnsi="Times New Roman" w:cs="Times New Roman"/>
          <w:sz w:val="24"/>
          <w:szCs w:val="24"/>
        </w:rPr>
        <w:t xml:space="preserve">  Среди школьников с нарушением слуха произошло значительное увеличение тех, кто затруднился с определением своего профессионального будущего (с 5% до 32%). При этом данный показатель снизился для всех категорий опрошенных. Наиболее высокую степень профессионального самоопределения демонстрируют старшеклассники с </w:t>
      </w:r>
      <w:r w:rsidR="00102066">
        <w:rPr>
          <w:rFonts w:ascii="Times New Roman" w:eastAsia="Calibri" w:hAnsi="Times New Roman" w:cs="Times New Roman"/>
          <w:sz w:val="24"/>
          <w:szCs w:val="24"/>
        </w:rPr>
        <w:t xml:space="preserve">нарушением опорно-двигательного аппарата и </w:t>
      </w:r>
      <w:r w:rsidRPr="00A95436">
        <w:rPr>
          <w:rFonts w:ascii="Times New Roman" w:eastAsia="Calibri" w:hAnsi="Times New Roman" w:cs="Times New Roman"/>
          <w:sz w:val="24"/>
          <w:szCs w:val="24"/>
        </w:rPr>
        <w:t>задержкой психического развития.  Среди них большее количество ответов, указывающих на определенность и специальности обучения, и учебного заведения, тогда как в остальных группах данный показатель находится на уровне средних значений и ниже. Школьники, имеющие нозологию умственная отсталость, показывают самый низкий уровень профессионального самоопределения, они чаще ориентированы на трудовую деятельность и</w:t>
      </w:r>
      <w:r w:rsidR="00102066">
        <w:rPr>
          <w:rFonts w:ascii="Times New Roman" w:eastAsia="Calibri" w:hAnsi="Times New Roman" w:cs="Times New Roman"/>
          <w:sz w:val="24"/>
          <w:szCs w:val="24"/>
        </w:rPr>
        <w:t>ли</w:t>
      </w:r>
      <w:r w:rsidRPr="00A95436">
        <w:rPr>
          <w:rFonts w:ascii="Times New Roman" w:eastAsia="Calibri" w:hAnsi="Times New Roman" w:cs="Times New Roman"/>
          <w:sz w:val="24"/>
          <w:szCs w:val="24"/>
        </w:rPr>
        <w:t xml:space="preserve"> отказ от образовательной и профессиональной карьеры. </w:t>
      </w:r>
    </w:p>
    <w:p w:rsidR="00A95436" w:rsidRPr="00A95436" w:rsidRDefault="00A95436" w:rsidP="00A95436">
      <w:pPr>
        <w:numPr>
          <w:ilvl w:val="0"/>
          <w:numId w:val="17"/>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Результаты сравнительного анализа показывают расхождения между сложившейся структурой профессиональной подготовки студентов с ОВЗ и/или инвалидностью и </w:t>
      </w:r>
      <w:r w:rsidRPr="00A95436">
        <w:rPr>
          <w:rFonts w:ascii="Times New Roman" w:eastAsia="Calibri" w:hAnsi="Times New Roman" w:cs="Times New Roman"/>
          <w:sz w:val="24"/>
          <w:szCs w:val="24"/>
        </w:rPr>
        <w:lastRenderedPageBreak/>
        <w:t>образовательными намерениями старшеклассников. Если в настоящее время по профессиональным программам направления «Сельское, лесное хозяйство» обучаются 18,9%,  то среди старшеклассников только 9,6% выбирают специальности данного направления в качестве профессионального образования. Аналогичные рассогласования характерна и для направлений подготовки    «Техника и технология строительства», «Информатика и вычислительная техника», «Технологии легкой промышленности», «Экономика и управление», «Сестринское дело», где доля выборов старшеклассников зачастую в несколько раз ниже предложений существующей структуры профессиональной подготовки.</w:t>
      </w:r>
    </w:p>
    <w:p w:rsidR="00A95436" w:rsidRPr="00A95436" w:rsidRDefault="00A95436" w:rsidP="00102066">
      <w:pPr>
        <w:numPr>
          <w:ilvl w:val="0"/>
          <w:numId w:val="17"/>
        </w:numPr>
        <w:spacing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Для таких направлений, как «Техника и технология наземного транспорта», «Промышленная экология и биотехнология», «Машиностроение», «Сервис и туризм», «Образование и педагогические науки» обнаруживается обратная ситуация: учащиеся с ОВЗ и/или инвалидностью чаще выбирают программы подготовки этих направлений для будущего обучения, нежели относительное количество обучающихся студентов</w:t>
      </w:r>
    </w:p>
    <w:p w:rsidR="00A95436" w:rsidRPr="00A95436" w:rsidRDefault="00A95436" w:rsidP="00A95436">
      <w:pPr>
        <w:numPr>
          <w:ilvl w:val="0"/>
          <w:numId w:val="17"/>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Как и в предыдущих исследованиях, данные 2020 года демонстрируют наибольшее рассогласование по направлению «Техника и технология наземного транспорта», где доля обучающихся значительно ниже относительного количества планирующих получить профессию/специальность данного направления. Максимальное рассогласование остается в «Сельском, лесном хозяйстве» с обратной ситуацией: доля ученических мест, занятых обучающимися с ОВЗ и/или инвалидностью, значительно превышает относительное количество старшеклассников, намеревающихся обучаться по профессиям этого направления. Увеличивается дисбаланс по направлению подготовки «Образование и педагогические науки», почти в два раза на протяжении мониторинговых замеров (с 2017 года).</w:t>
      </w:r>
    </w:p>
    <w:p w:rsidR="00A95436" w:rsidRPr="00A95436" w:rsidRDefault="00A95436" w:rsidP="00A95436">
      <w:pPr>
        <w:numPr>
          <w:ilvl w:val="0"/>
          <w:numId w:val="17"/>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С 2018 года </w:t>
      </w:r>
      <w:proofErr w:type="gramStart"/>
      <w:r w:rsidRPr="00A95436">
        <w:rPr>
          <w:rFonts w:ascii="Times New Roman" w:eastAsia="Calibri" w:hAnsi="Times New Roman" w:cs="Times New Roman"/>
          <w:sz w:val="24"/>
          <w:szCs w:val="24"/>
        </w:rPr>
        <w:t>позитивная динамика, характеризующаяся сокращением дисбаланса прослеживается</w:t>
      </w:r>
      <w:proofErr w:type="gramEnd"/>
      <w:r w:rsidRPr="00A95436">
        <w:rPr>
          <w:rFonts w:ascii="Times New Roman" w:eastAsia="Calibri" w:hAnsi="Times New Roman" w:cs="Times New Roman"/>
          <w:sz w:val="24"/>
          <w:szCs w:val="24"/>
        </w:rPr>
        <w:t xml:space="preserve"> в направлениях подготовки «Информатика и вычислительная техника», «Сестринское дело», «Экономика и управление», </w:t>
      </w:r>
    </w:p>
    <w:p w:rsidR="00A95436" w:rsidRPr="00A95436" w:rsidRDefault="00A95436" w:rsidP="00A95436">
      <w:pPr>
        <w:numPr>
          <w:ilvl w:val="0"/>
          <w:numId w:val="17"/>
        </w:numPr>
        <w:spacing w:after="0" w:line="360" w:lineRule="auto"/>
        <w:ind w:left="0" w:firstLine="414"/>
        <w:contextualSpacing/>
        <w:jc w:val="both"/>
        <w:rPr>
          <w:rFonts w:ascii="Times New Roman" w:eastAsia="Calibri" w:hAnsi="Times New Roman" w:cs="Times New Roman"/>
          <w:sz w:val="24"/>
          <w:szCs w:val="24"/>
        </w:rPr>
      </w:pPr>
      <w:r w:rsidRPr="00A95436">
        <w:rPr>
          <w:rFonts w:ascii="Times New Roman" w:eastAsia="Calibri" w:hAnsi="Times New Roman" w:cs="Times New Roman"/>
          <w:sz w:val="24"/>
          <w:szCs w:val="24"/>
        </w:rPr>
        <w:t xml:space="preserve">Несмотря на достаточно высокий уровень дисбаланса по направлению «Промышленная экология и биотехнологии» (до 2019 г.)/ «Сервис и туризм» (в 2020 году), также же отмечается позитивная тенденция – уменьшение в два раза по сравнению с 2017 годом. </w:t>
      </w:r>
    </w:p>
    <w:p w:rsidR="00A67599" w:rsidRDefault="00A95436" w:rsidP="00A95436">
      <w:pPr>
        <w:numPr>
          <w:ilvl w:val="0"/>
          <w:numId w:val="25"/>
        </w:numPr>
        <w:spacing w:after="0" w:line="360" w:lineRule="auto"/>
        <w:ind w:left="0" w:firstLine="414"/>
        <w:contextualSpacing/>
        <w:jc w:val="both"/>
      </w:pPr>
      <w:r w:rsidRPr="00102066">
        <w:rPr>
          <w:rFonts w:ascii="Times New Roman" w:eastAsia="Calibri" w:hAnsi="Times New Roman" w:cs="Times New Roman"/>
          <w:sz w:val="24"/>
          <w:szCs w:val="24"/>
        </w:rPr>
        <w:t>Минимальный дисбаланс наблюдается в направлени</w:t>
      </w:r>
      <w:r w:rsidR="001D0034">
        <w:rPr>
          <w:rFonts w:ascii="Times New Roman" w:eastAsia="Calibri" w:hAnsi="Times New Roman" w:cs="Times New Roman"/>
          <w:sz w:val="24"/>
          <w:szCs w:val="24"/>
        </w:rPr>
        <w:t>и</w:t>
      </w:r>
      <w:r w:rsidRPr="00102066">
        <w:rPr>
          <w:rFonts w:ascii="Times New Roman" w:eastAsia="Calibri" w:hAnsi="Times New Roman" w:cs="Times New Roman"/>
          <w:sz w:val="24"/>
          <w:szCs w:val="24"/>
        </w:rPr>
        <w:t xml:space="preserve"> «Технологии легкой промышленности»</w:t>
      </w:r>
      <w:r w:rsidR="001D0034">
        <w:rPr>
          <w:rFonts w:ascii="Times New Roman" w:eastAsia="Calibri" w:hAnsi="Times New Roman" w:cs="Times New Roman"/>
          <w:sz w:val="24"/>
          <w:szCs w:val="24"/>
        </w:rPr>
        <w:t>,</w:t>
      </w:r>
      <w:r w:rsidRPr="00102066">
        <w:rPr>
          <w:rFonts w:ascii="Times New Roman" w:eastAsia="Calibri" w:hAnsi="Times New Roman" w:cs="Times New Roman"/>
          <w:sz w:val="24"/>
          <w:szCs w:val="24"/>
        </w:rPr>
        <w:t xml:space="preserve"> где сокращается мера несоответствия реальной доли обучающихся с ОВЗ и/или инвалидностью и профессиональными намерениями школьников на протяжении четырех лет.</w:t>
      </w:r>
    </w:p>
    <w:sectPr w:rsidR="00A67599" w:rsidSect="00135CFF">
      <w:foot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B2B" w:rsidRDefault="00FB1B2B" w:rsidP="00135CFF">
      <w:pPr>
        <w:spacing w:after="0" w:line="240" w:lineRule="auto"/>
      </w:pPr>
      <w:r>
        <w:separator/>
      </w:r>
    </w:p>
  </w:endnote>
  <w:endnote w:type="continuationSeparator" w:id="0">
    <w:p w:rsidR="00FB1B2B" w:rsidRDefault="00FB1B2B" w:rsidP="0013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148966"/>
      <w:docPartObj>
        <w:docPartGallery w:val="Page Numbers (Bottom of Page)"/>
        <w:docPartUnique/>
      </w:docPartObj>
    </w:sdtPr>
    <w:sdtEndPr/>
    <w:sdtContent>
      <w:p w:rsidR="003D4FDC" w:rsidRDefault="003D4FDC">
        <w:pPr>
          <w:pStyle w:val="aa"/>
          <w:jc w:val="right"/>
        </w:pPr>
        <w:r>
          <w:fldChar w:fldCharType="begin"/>
        </w:r>
        <w:r>
          <w:instrText>PAGE   \* MERGEFORMAT</w:instrText>
        </w:r>
        <w:r>
          <w:fldChar w:fldCharType="separate"/>
        </w:r>
        <w:r w:rsidR="003D2FBC">
          <w:rPr>
            <w:noProof/>
          </w:rPr>
          <w:t>69</w:t>
        </w:r>
        <w:r>
          <w:fldChar w:fldCharType="end"/>
        </w:r>
      </w:p>
    </w:sdtContent>
  </w:sdt>
  <w:p w:rsidR="003D4FDC" w:rsidRDefault="003D4FD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337437"/>
      <w:docPartObj>
        <w:docPartGallery w:val="Page Numbers (Bottom of Page)"/>
        <w:docPartUnique/>
      </w:docPartObj>
    </w:sdtPr>
    <w:sdtEndPr/>
    <w:sdtContent>
      <w:p w:rsidR="003D4FDC" w:rsidRDefault="003D4FDC">
        <w:pPr>
          <w:pStyle w:val="aa"/>
          <w:jc w:val="right"/>
        </w:pPr>
        <w:r>
          <w:fldChar w:fldCharType="begin"/>
        </w:r>
        <w:r>
          <w:instrText>PAGE   \* MERGEFORMAT</w:instrText>
        </w:r>
        <w:r>
          <w:fldChar w:fldCharType="separate"/>
        </w:r>
        <w:r w:rsidR="003D2FBC">
          <w:rPr>
            <w:noProof/>
          </w:rPr>
          <w:t>94</w:t>
        </w:r>
        <w:r>
          <w:fldChar w:fldCharType="end"/>
        </w:r>
      </w:p>
    </w:sdtContent>
  </w:sdt>
  <w:p w:rsidR="003D4FDC" w:rsidRDefault="003D4F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B2B" w:rsidRDefault="00FB1B2B" w:rsidP="00135CFF">
      <w:pPr>
        <w:spacing w:after="0" w:line="240" w:lineRule="auto"/>
      </w:pPr>
      <w:r>
        <w:separator/>
      </w:r>
    </w:p>
  </w:footnote>
  <w:footnote w:type="continuationSeparator" w:id="0">
    <w:p w:rsidR="00FB1B2B" w:rsidRDefault="00FB1B2B" w:rsidP="00135CFF">
      <w:pPr>
        <w:spacing w:after="0" w:line="240" w:lineRule="auto"/>
      </w:pPr>
      <w:r>
        <w:continuationSeparator/>
      </w:r>
    </w:p>
  </w:footnote>
  <w:footnote w:id="1">
    <w:p w:rsidR="003D4FDC" w:rsidRPr="003953BD" w:rsidRDefault="003D4FDC" w:rsidP="00135CFF">
      <w:pPr>
        <w:pStyle w:val="a5"/>
        <w:spacing w:after="0" w:line="360" w:lineRule="auto"/>
        <w:rPr>
          <w:rFonts w:ascii="Times New Roman" w:hAnsi="Times New Roman"/>
        </w:rPr>
      </w:pPr>
      <w:r w:rsidRPr="003953BD">
        <w:rPr>
          <w:rStyle w:val="a7"/>
        </w:rPr>
        <w:footnoteRef/>
      </w:r>
      <w:r w:rsidRPr="003953BD">
        <w:rPr>
          <w:rFonts w:ascii="Times New Roman" w:hAnsi="Times New Roman"/>
        </w:rPr>
        <w:t xml:space="preserve"> </w:t>
      </w:r>
      <w:r>
        <w:rPr>
          <w:rFonts w:ascii="Times New Roman" w:hAnsi="Times New Roman"/>
        </w:rPr>
        <w:t>Р</w:t>
      </w:r>
      <w:r w:rsidRPr="003953BD">
        <w:rPr>
          <w:rFonts w:ascii="Times New Roman" w:hAnsi="Times New Roman"/>
        </w:rPr>
        <w:t>аспоряжение Губернатора Самарской области от 15.11. 2015 г. № 644-р.</w:t>
      </w:r>
    </w:p>
  </w:footnote>
  <w:footnote w:id="2">
    <w:p w:rsidR="003D4FDC" w:rsidRPr="002541FD" w:rsidRDefault="003D4FDC" w:rsidP="005A70A4">
      <w:pPr>
        <w:spacing w:after="0" w:line="240" w:lineRule="auto"/>
        <w:jc w:val="both"/>
        <w:rPr>
          <w:rFonts w:ascii="Times New Roman" w:hAnsi="Times New Roman"/>
          <w:sz w:val="20"/>
          <w:szCs w:val="20"/>
        </w:rPr>
      </w:pPr>
      <w:r w:rsidRPr="002541FD">
        <w:rPr>
          <w:rStyle w:val="a7"/>
          <w:sz w:val="20"/>
          <w:szCs w:val="20"/>
        </w:rPr>
        <w:footnoteRef/>
      </w:r>
      <w:r w:rsidRPr="002541FD">
        <w:rPr>
          <w:rFonts w:ascii="Times New Roman" w:hAnsi="Times New Roman"/>
          <w:sz w:val="20"/>
          <w:szCs w:val="20"/>
        </w:rPr>
        <w:t xml:space="preserve"> </w:t>
      </w:r>
      <w:r w:rsidRPr="002F2C6C">
        <w:rPr>
          <w:rFonts w:ascii="Times New Roman" w:hAnsi="Times New Roman"/>
          <w:sz w:val="20"/>
          <w:szCs w:val="20"/>
        </w:rPr>
        <w:t>Информационная справка</w:t>
      </w:r>
      <w:r>
        <w:rPr>
          <w:rFonts w:ascii="Times New Roman" w:hAnsi="Times New Roman"/>
          <w:sz w:val="20"/>
          <w:szCs w:val="20"/>
        </w:rPr>
        <w:t xml:space="preserve"> «О</w:t>
      </w:r>
      <w:r w:rsidRPr="002F2C6C">
        <w:rPr>
          <w:rFonts w:ascii="Times New Roman" w:hAnsi="Times New Roman"/>
          <w:sz w:val="20"/>
          <w:szCs w:val="20"/>
        </w:rPr>
        <w:t>б организации образования обучающихся с ОВЗ и детей-инвалидов (инвалидов) в общеобразовательных организациях, организациях дополнительного образования и организациях профессионального образования в 2018-2019 учебном году в Самарской области</w:t>
      </w:r>
      <w:r w:rsidRPr="002541FD">
        <w:rPr>
          <w:rFonts w:ascii="Times New Roman" w:hAnsi="Times New Roman"/>
          <w:sz w:val="20"/>
          <w:szCs w:val="20"/>
        </w:rPr>
        <w:t xml:space="preserve">» </w:t>
      </w:r>
      <w:r w:rsidRPr="002F2C6C">
        <w:rPr>
          <w:rFonts w:ascii="Times New Roman" w:hAnsi="Times New Roman"/>
          <w:sz w:val="20"/>
          <w:szCs w:val="20"/>
        </w:rPr>
        <w:t>https://o</w:t>
      </w:r>
      <w:r>
        <w:rPr>
          <w:rFonts w:ascii="Times New Roman" w:hAnsi="Times New Roman"/>
          <w:sz w:val="20"/>
          <w:szCs w:val="20"/>
        </w:rPr>
        <w:t>ld.educat.samregion.ru</w:t>
      </w:r>
    </w:p>
  </w:footnote>
  <w:footnote w:id="3">
    <w:p w:rsidR="003D4FDC" w:rsidRPr="0081449D" w:rsidRDefault="003D4FDC" w:rsidP="005A70A4">
      <w:pPr>
        <w:pStyle w:val="a5"/>
        <w:jc w:val="both"/>
        <w:rPr>
          <w:rFonts w:ascii="Times New Roman" w:hAnsi="Times New Roman"/>
        </w:rPr>
      </w:pPr>
      <w:r w:rsidRPr="0081449D">
        <w:rPr>
          <w:rStyle w:val="a7"/>
          <w:rFonts w:ascii="Times New Roman" w:hAnsi="Times New Roman"/>
        </w:rPr>
        <w:footnoteRef/>
      </w:r>
      <w:r>
        <w:rPr>
          <w:rFonts w:ascii="Times New Roman" w:hAnsi="Times New Roman"/>
        </w:rPr>
        <w:t xml:space="preserve"> Организации</w:t>
      </w:r>
      <w:r w:rsidRPr="0081449D">
        <w:rPr>
          <w:rFonts w:ascii="Times New Roman" w:hAnsi="Times New Roman"/>
        </w:rPr>
        <w:t>, осуществляющ</w:t>
      </w:r>
      <w:r>
        <w:rPr>
          <w:rFonts w:ascii="Times New Roman" w:hAnsi="Times New Roman"/>
        </w:rPr>
        <w:t>ие</w:t>
      </w:r>
      <w:r w:rsidRPr="0081449D">
        <w:rPr>
          <w:rFonts w:ascii="Times New Roman" w:hAnsi="Times New Roman"/>
        </w:rPr>
        <w:t xml:space="preserve"> подготовку по образовательным программам основного общего, среднего общего образования, в числе воспитанников которой состоят дети с ОВЗ</w:t>
      </w:r>
      <w:r>
        <w:rPr>
          <w:rFonts w:ascii="Times New Roman" w:hAnsi="Times New Roman"/>
        </w:rPr>
        <w:t xml:space="preserve"> или дети-инвалиды</w:t>
      </w:r>
      <w:r w:rsidRPr="0081449D">
        <w:rPr>
          <w:rFonts w:ascii="Times New Roman" w:hAnsi="Times New Roman"/>
        </w:rPr>
        <w:t>, включая специал</w:t>
      </w:r>
      <w:r>
        <w:rPr>
          <w:rFonts w:ascii="Times New Roman" w:hAnsi="Times New Roman"/>
        </w:rPr>
        <w:t>изированные</w:t>
      </w:r>
      <w:r w:rsidRPr="0081449D">
        <w:rPr>
          <w:rFonts w:ascii="Times New Roman" w:hAnsi="Times New Roman"/>
        </w:rPr>
        <w:t xml:space="preserve"> организации для обучения таких лиц.</w:t>
      </w:r>
    </w:p>
  </w:footnote>
  <w:footnote w:id="4">
    <w:p w:rsidR="003D4FDC" w:rsidRPr="00E30929" w:rsidRDefault="003D4FDC" w:rsidP="005A70A4">
      <w:pPr>
        <w:pStyle w:val="a5"/>
        <w:rPr>
          <w:rFonts w:ascii="Times New Roman" w:hAnsi="Times New Roman"/>
        </w:rPr>
      </w:pPr>
      <w:r w:rsidRPr="007F0F8F">
        <w:rPr>
          <w:rStyle w:val="a7"/>
          <w:rFonts w:ascii="Times New Roman" w:hAnsi="Times New Roman"/>
        </w:rPr>
        <w:footnoteRef/>
      </w:r>
      <w:r>
        <w:rPr>
          <w:rFonts w:ascii="Times New Roman" w:hAnsi="Times New Roman"/>
        </w:rPr>
        <w:t xml:space="preserve"> </w:t>
      </w:r>
      <w:r w:rsidRPr="007F0F8F">
        <w:rPr>
          <w:rFonts w:ascii="Times New Roman" w:hAnsi="Times New Roman"/>
        </w:rPr>
        <w:t xml:space="preserve">Полный список </w:t>
      </w:r>
      <w:r>
        <w:rPr>
          <w:rFonts w:ascii="Times New Roman" w:hAnsi="Times New Roman"/>
        </w:rPr>
        <w:t>обще</w:t>
      </w:r>
      <w:r w:rsidRPr="007F0F8F">
        <w:rPr>
          <w:rFonts w:ascii="Times New Roman" w:hAnsi="Times New Roman"/>
        </w:rPr>
        <w:t>образовательных организаций, принявших участие в исследовании, приведен в ПРИЛОЖЕНИИ 4.</w:t>
      </w:r>
    </w:p>
  </w:footnote>
  <w:footnote w:id="5">
    <w:p w:rsidR="003D4FDC" w:rsidRDefault="003D4FDC" w:rsidP="00A84252">
      <w:pPr>
        <w:pStyle w:val="a5"/>
      </w:pPr>
      <w:r>
        <w:rPr>
          <w:rStyle w:val="a7"/>
        </w:rPr>
        <w:footnoteRef/>
      </w:r>
      <w:r>
        <w:rPr>
          <w:rFonts w:ascii="Times New Roman" w:hAnsi="Times New Roman"/>
        </w:rPr>
        <w:t xml:space="preserve"> </w:t>
      </w:r>
      <w:r w:rsidRPr="00A038E1">
        <w:rPr>
          <w:rFonts w:ascii="Times New Roman" w:hAnsi="Times New Roman"/>
        </w:rPr>
        <w:t>Группа старшеклассников со сложными дефектами развития имеет малую наполненность. Данные приводятся для общего представления и не используются в дальнейшем анализе.</w:t>
      </w:r>
    </w:p>
  </w:footnote>
  <w:footnote w:id="6">
    <w:p w:rsidR="003D4FDC" w:rsidRPr="00A73944" w:rsidRDefault="003D4FDC" w:rsidP="00493718">
      <w:pPr>
        <w:pStyle w:val="a5"/>
        <w:spacing w:after="0" w:line="240" w:lineRule="auto"/>
        <w:rPr>
          <w:rFonts w:ascii="Times New Roman" w:hAnsi="Times New Roman"/>
        </w:rPr>
      </w:pPr>
      <w:r w:rsidRPr="00A73944">
        <w:rPr>
          <w:rStyle w:val="a7"/>
          <w:rFonts w:ascii="Times New Roman" w:hAnsi="Times New Roman"/>
        </w:rPr>
        <w:footnoteRef/>
      </w:r>
      <w:r w:rsidRPr="00A73944">
        <w:rPr>
          <w:rFonts w:ascii="Times New Roman" w:hAnsi="Times New Roman"/>
        </w:rPr>
        <w:t xml:space="preserve"> По данным, предоставленным ЦПО </w:t>
      </w:r>
      <w:proofErr w:type="gramStart"/>
      <w:r w:rsidRPr="00A73944">
        <w:rPr>
          <w:rFonts w:ascii="Times New Roman" w:hAnsi="Times New Roman"/>
        </w:rPr>
        <w:t>СО</w:t>
      </w:r>
      <w:proofErr w:type="gramEnd"/>
      <w:r w:rsidRPr="00A73944">
        <w:rPr>
          <w:rFonts w:ascii="Times New Roman" w:hAnsi="Times New Roman"/>
        </w:rPr>
        <w:t xml:space="preserve"> и </w:t>
      </w:r>
      <w:proofErr w:type="spellStart"/>
      <w:r w:rsidRPr="00A73944">
        <w:rPr>
          <w:rFonts w:ascii="Times New Roman" w:hAnsi="Times New Roman"/>
        </w:rPr>
        <w:t>МОиН</w:t>
      </w:r>
      <w:proofErr w:type="spellEnd"/>
      <w:r w:rsidRPr="00A73944">
        <w:rPr>
          <w:rFonts w:ascii="Times New Roman" w:hAnsi="Times New Roman"/>
        </w:rPr>
        <w:t xml:space="preserve"> СО.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B24"/>
    <w:multiLevelType w:val="hybridMultilevel"/>
    <w:tmpl w:val="9D60DC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33C8A"/>
    <w:multiLevelType w:val="hybridMultilevel"/>
    <w:tmpl w:val="6A1E617A"/>
    <w:lvl w:ilvl="0" w:tplc="93746662">
      <w:start w:val="1"/>
      <w:numFmt w:val="decimal"/>
      <w:lvlText w:val="%1"/>
      <w:lvlJc w:val="left"/>
      <w:pPr>
        <w:ind w:left="1080" w:hanging="360"/>
      </w:pPr>
      <w:rPr>
        <w:rFonts w:ascii="Times New Roman" w:hAnsi="Times New Roman" w:hint="default"/>
        <w:b w:val="0"/>
        <w:i w:val="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105AFE"/>
    <w:multiLevelType w:val="hybridMultilevel"/>
    <w:tmpl w:val="F3A80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7226EE"/>
    <w:multiLevelType w:val="hybridMultilevel"/>
    <w:tmpl w:val="58262FD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19AE6A86"/>
    <w:multiLevelType w:val="hybridMultilevel"/>
    <w:tmpl w:val="ED265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EF0D56"/>
    <w:multiLevelType w:val="hybridMultilevel"/>
    <w:tmpl w:val="B7A6ECA4"/>
    <w:lvl w:ilvl="0" w:tplc="0419000F">
      <w:start w:val="1"/>
      <w:numFmt w:val="decimal"/>
      <w:lvlText w:val="%1."/>
      <w:lvlJc w:val="left"/>
      <w:pPr>
        <w:ind w:left="720" w:hanging="360"/>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630CCF"/>
    <w:multiLevelType w:val="hybridMultilevel"/>
    <w:tmpl w:val="CD1AE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5297D"/>
    <w:multiLevelType w:val="hybridMultilevel"/>
    <w:tmpl w:val="2B44542C"/>
    <w:lvl w:ilvl="0" w:tplc="93746662">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4C00A6"/>
    <w:multiLevelType w:val="hybridMultilevel"/>
    <w:tmpl w:val="50205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441038"/>
    <w:multiLevelType w:val="hybridMultilevel"/>
    <w:tmpl w:val="BD1C6CF4"/>
    <w:lvl w:ilvl="0" w:tplc="FDA0A3A4">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160082"/>
    <w:multiLevelType w:val="hybridMultilevel"/>
    <w:tmpl w:val="6DACD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C72A92"/>
    <w:multiLevelType w:val="hybridMultilevel"/>
    <w:tmpl w:val="54AEF8C6"/>
    <w:lvl w:ilvl="0" w:tplc="5A10841C">
      <w:start w:val="1"/>
      <w:numFmt w:val="decimal"/>
      <w:lvlText w:val="%1."/>
      <w:lvlJc w:val="left"/>
      <w:pPr>
        <w:tabs>
          <w:tab w:val="num" w:pos="1080"/>
        </w:tabs>
        <w:ind w:left="1080" w:hanging="360"/>
      </w:pPr>
      <w:rPr>
        <w:rFonts w:hint="default"/>
        <w:b w:val="0"/>
        <w:i w:val="0"/>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39C2087"/>
    <w:multiLevelType w:val="hybridMultilevel"/>
    <w:tmpl w:val="7632D92A"/>
    <w:lvl w:ilvl="0" w:tplc="FDA0A3A4">
      <w:start w:val="1"/>
      <w:numFmt w:val="bullet"/>
      <w:lvlText w:val=""/>
      <w:lvlJc w:val="left"/>
      <w:pPr>
        <w:tabs>
          <w:tab w:val="num" w:pos="2148"/>
        </w:tabs>
        <w:ind w:left="2148"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ED1F96"/>
    <w:multiLevelType w:val="hybridMultilevel"/>
    <w:tmpl w:val="E294E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B570C9"/>
    <w:multiLevelType w:val="hybridMultilevel"/>
    <w:tmpl w:val="2E6899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D53A09"/>
    <w:multiLevelType w:val="hybridMultilevel"/>
    <w:tmpl w:val="4C6E8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8D7DE4"/>
    <w:multiLevelType w:val="hybridMultilevel"/>
    <w:tmpl w:val="CD1AE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052DCC"/>
    <w:multiLevelType w:val="hybridMultilevel"/>
    <w:tmpl w:val="696AA49C"/>
    <w:lvl w:ilvl="0" w:tplc="2E0AA4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B70B6F"/>
    <w:multiLevelType w:val="hybridMultilevel"/>
    <w:tmpl w:val="BF326D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B0E67FF"/>
    <w:multiLevelType w:val="hybridMultilevel"/>
    <w:tmpl w:val="034CD8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8832F6"/>
    <w:multiLevelType w:val="hybridMultilevel"/>
    <w:tmpl w:val="98882E96"/>
    <w:lvl w:ilvl="0" w:tplc="FDA0A3A4">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6337FE6"/>
    <w:multiLevelType w:val="hybridMultilevel"/>
    <w:tmpl w:val="DFFA1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980277"/>
    <w:multiLevelType w:val="hybridMultilevel"/>
    <w:tmpl w:val="194497A2"/>
    <w:lvl w:ilvl="0" w:tplc="93746662">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CB4FE8"/>
    <w:multiLevelType w:val="hybridMultilevel"/>
    <w:tmpl w:val="89560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4C6EEE"/>
    <w:multiLevelType w:val="hybridMultilevel"/>
    <w:tmpl w:val="D4822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2"/>
  </w:num>
  <w:num w:numId="4">
    <w:abstractNumId w:val="20"/>
  </w:num>
  <w:num w:numId="5">
    <w:abstractNumId w:val="14"/>
  </w:num>
  <w:num w:numId="6">
    <w:abstractNumId w:val="18"/>
  </w:num>
  <w:num w:numId="7">
    <w:abstractNumId w:val="22"/>
  </w:num>
  <w:num w:numId="8">
    <w:abstractNumId w:val="7"/>
  </w:num>
  <w:num w:numId="9">
    <w:abstractNumId w:val="5"/>
  </w:num>
  <w:num w:numId="10">
    <w:abstractNumId w:val="11"/>
  </w:num>
  <w:num w:numId="11">
    <w:abstractNumId w:val="19"/>
  </w:num>
  <w:num w:numId="12">
    <w:abstractNumId w:val="4"/>
  </w:num>
  <w:num w:numId="13">
    <w:abstractNumId w:val="15"/>
  </w:num>
  <w:num w:numId="14">
    <w:abstractNumId w:val="1"/>
  </w:num>
  <w:num w:numId="15">
    <w:abstractNumId w:val="10"/>
  </w:num>
  <w:num w:numId="16">
    <w:abstractNumId w:val="8"/>
  </w:num>
  <w:num w:numId="17">
    <w:abstractNumId w:val="13"/>
  </w:num>
  <w:num w:numId="18">
    <w:abstractNumId w:val="24"/>
  </w:num>
  <w:num w:numId="19">
    <w:abstractNumId w:val="2"/>
  </w:num>
  <w:num w:numId="20">
    <w:abstractNumId w:val="6"/>
  </w:num>
  <w:num w:numId="21">
    <w:abstractNumId w:val="16"/>
  </w:num>
  <w:num w:numId="22">
    <w:abstractNumId w:val="21"/>
  </w:num>
  <w:num w:numId="23">
    <w:abstractNumId w:val="23"/>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CFF"/>
    <w:rsid w:val="000075D4"/>
    <w:rsid w:val="000566C0"/>
    <w:rsid w:val="00076C56"/>
    <w:rsid w:val="000C06DD"/>
    <w:rsid w:val="000F4504"/>
    <w:rsid w:val="00102066"/>
    <w:rsid w:val="001113E9"/>
    <w:rsid w:val="00135CFF"/>
    <w:rsid w:val="00181D05"/>
    <w:rsid w:val="001D0034"/>
    <w:rsid w:val="001F3BAD"/>
    <w:rsid w:val="002672FC"/>
    <w:rsid w:val="002F0004"/>
    <w:rsid w:val="002F25E5"/>
    <w:rsid w:val="00314743"/>
    <w:rsid w:val="003153F4"/>
    <w:rsid w:val="00333269"/>
    <w:rsid w:val="00337026"/>
    <w:rsid w:val="003845DD"/>
    <w:rsid w:val="00387E1C"/>
    <w:rsid w:val="003B2CCE"/>
    <w:rsid w:val="003C71A5"/>
    <w:rsid w:val="003D2FBC"/>
    <w:rsid w:val="003D4FDC"/>
    <w:rsid w:val="00401D39"/>
    <w:rsid w:val="00472D25"/>
    <w:rsid w:val="004759DA"/>
    <w:rsid w:val="00486B1A"/>
    <w:rsid w:val="00493718"/>
    <w:rsid w:val="00516980"/>
    <w:rsid w:val="00532FBB"/>
    <w:rsid w:val="00576E62"/>
    <w:rsid w:val="00582BBB"/>
    <w:rsid w:val="005A0A99"/>
    <w:rsid w:val="005A70A4"/>
    <w:rsid w:val="007A4349"/>
    <w:rsid w:val="007D4B7E"/>
    <w:rsid w:val="00870144"/>
    <w:rsid w:val="008759B4"/>
    <w:rsid w:val="00891F12"/>
    <w:rsid w:val="0091166A"/>
    <w:rsid w:val="009918B7"/>
    <w:rsid w:val="009A4609"/>
    <w:rsid w:val="009B7866"/>
    <w:rsid w:val="009C7824"/>
    <w:rsid w:val="00A67599"/>
    <w:rsid w:val="00A72535"/>
    <w:rsid w:val="00A84252"/>
    <w:rsid w:val="00A95436"/>
    <w:rsid w:val="00AA5DC8"/>
    <w:rsid w:val="00B6572B"/>
    <w:rsid w:val="00B969A8"/>
    <w:rsid w:val="00BB2EC7"/>
    <w:rsid w:val="00C26811"/>
    <w:rsid w:val="00C462D2"/>
    <w:rsid w:val="00C65EF8"/>
    <w:rsid w:val="00C775CC"/>
    <w:rsid w:val="00D378A6"/>
    <w:rsid w:val="00D37E64"/>
    <w:rsid w:val="00D82BAC"/>
    <w:rsid w:val="00DF7F0D"/>
    <w:rsid w:val="00E01C98"/>
    <w:rsid w:val="00E3651E"/>
    <w:rsid w:val="00EF6AF5"/>
    <w:rsid w:val="00F47FA3"/>
    <w:rsid w:val="00FB1B2B"/>
    <w:rsid w:val="00FC74CB"/>
    <w:rsid w:val="00FE0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CFF"/>
  </w:style>
  <w:style w:type="paragraph" w:styleId="1">
    <w:name w:val="heading 1"/>
    <w:basedOn w:val="a"/>
    <w:link w:val="10"/>
    <w:uiPriority w:val="9"/>
    <w:qFormat/>
    <w:rsid w:val="005A70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C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CFF"/>
    <w:rPr>
      <w:rFonts w:ascii="Tahoma" w:hAnsi="Tahoma" w:cs="Tahoma"/>
      <w:sz w:val="16"/>
      <w:szCs w:val="16"/>
    </w:rPr>
  </w:style>
  <w:style w:type="paragraph" w:styleId="a5">
    <w:name w:val="footnote text"/>
    <w:basedOn w:val="a"/>
    <w:link w:val="a6"/>
    <w:uiPriority w:val="99"/>
    <w:semiHidden/>
    <w:rsid w:val="00135CFF"/>
    <w:rPr>
      <w:rFonts w:ascii="Calibri" w:eastAsia="Calibri" w:hAnsi="Calibri" w:cs="Times New Roman"/>
      <w:sz w:val="20"/>
      <w:szCs w:val="20"/>
    </w:rPr>
  </w:style>
  <w:style w:type="character" w:customStyle="1" w:styleId="a6">
    <w:name w:val="Текст сноски Знак"/>
    <w:basedOn w:val="a0"/>
    <w:link w:val="a5"/>
    <w:uiPriority w:val="99"/>
    <w:semiHidden/>
    <w:rsid w:val="00135CFF"/>
    <w:rPr>
      <w:rFonts w:ascii="Calibri" w:eastAsia="Calibri" w:hAnsi="Calibri" w:cs="Times New Roman"/>
      <w:sz w:val="20"/>
      <w:szCs w:val="20"/>
    </w:rPr>
  </w:style>
  <w:style w:type="character" w:styleId="a7">
    <w:name w:val="footnote reference"/>
    <w:uiPriority w:val="99"/>
    <w:semiHidden/>
    <w:rsid w:val="00135CFF"/>
    <w:rPr>
      <w:vertAlign w:val="superscript"/>
    </w:rPr>
  </w:style>
  <w:style w:type="paragraph" w:styleId="a8">
    <w:name w:val="header"/>
    <w:basedOn w:val="a"/>
    <w:link w:val="a9"/>
    <w:uiPriority w:val="99"/>
    <w:unhideWhenUsed/>
    <w:rsid w:val="00135C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CFF"/>
  </w:style>
  <w:style w:type="paragraph" w:styleId="aa">
    <w:name w:val="footer"/>
    <w:basedOn w:val="a"/>
    <w:link w:val="ab"/>
    <w:uiPriority w:val="99"/>
    <w:unhideWhenUsed/>
    <w:rsid w:val="00135C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CFF"/>
  </w:style>
  <w:style w:type="character" w:customStyle="1" w:styleId="10">
    <w:name w:val="Заголовок 1 Знак"/>
    <w:basedOn w:val="a0"/>
    <w:link w:val="1"/>
    <w:uiPriority w:val="9"/>
    <w:rsid w:val="005A70A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5A70A4"/>
  </w:style>
  <w:style w:type="numbering" w:customStyle="1" w:styleId="110">
    <w:name w:val="Нет списка11"/>
    <w:next w:val="a2"/>
    <w:semiHidden/>
    <w:rsid w:val="005A70A4"/>
  </w:style>
  <w:style w:type="table" w:styleId="ac">
    <w:name w:val="Table Grid"/>
    <w:basedOn w:val="a1"/>
    <w:rsid w:val="005A70A4"/>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A70A4"/>
    <w:pPr>
      <w:ind w:left="720"/>
      <w:contextualSpacing/>
    </w:pPr>
    <w:rPr>
      <w:rFonts w:ascii="Calibri" w:eastAsia="Calibri" w:hAnsi="Calibri" w:cs="Times New Roman"/>
    </w:rPr>
  </w:style>
  <w:style w:type="table" w:customStyle="1" w:styleId="12">
    <w:name w:val="Сетка таблицы1"/>
    <w:basedOn w:val="a1"/>
    <w:next w:val="ac"/>
    <w:uiPriority w:val="59"/>
    <w:rsid w:val="005A70A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rmal (Web)"/>
    <w:basedOn w:val="a"/>
    <w:uiPriority w:val="99"/>
    <w:unhideWhenUsed/>
    <w:rsid w:val="005A7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5A70A4"/>
    <w:rPr>
      <w:color w:val="0000FF"/>
      <w:u w:val="single"/>
    </w:rPr>
  </w:style>
  <w:style w:type="character" w:customStyle="1" w:styleId="WW8Num9z5">
    <w:name w:val="WW8Num9z5"/>
    <w:rsid w:val="005A70A4"/>
  </w:style>
  <w:style w:type="character" w:customStyle="1" w:styleId="Bodytext2">
    <w:name w:val="Body text (2)_"/>
    <w:link w:val="Bodytext21"/>
    <w:locked/>
    <w:rsid w:val="005A70A4"/>
    <w:rPr>
      <w:b/>
      <w:bCs/>
      <w:spacing w:val="-10"/>
      <w:sz w:val="29"/>
      <w:szCs w:val="29"/>
      <w:shd w:val="clear" w:color="auto" w:fill="FFFFFF"/>
    </w:rPr>
  </w:style>
  <w:style w:type="paragraph" w:customStyle="1" w:styleId="Bodytext21">
    <w:name w:val="Body text (2)1"/>
    <w:basedOn w:val="a"/>
    <w:link w:val="Bodytext2"/>
    <w:rsid w:val="005A70A4"/>
    <w:pPr>
      <w:widowControl w:val="0"/>
      <w:shd w:val="clear" w:color="auto" w:fill="FFFFFF"/>
      <w:spacing w:after="0" w:line="240" w:lineRule="atLeast"/>
      <w:jc w:val="center"/>
    </w:pPr>
    <w:rPr>
      <w:b/>
      <w:bCs/>
      <w:spacing w:val="-10"/>
      <w:sz w:val="29"/>
      <w:szCs w:val="29"/>
    </w:rPr>
  </w:style>
  <w:style w:type="character" w:customStyle="1" w:styleId="Bodytext20">
    <w:name w:val="Body text (2)"/>
    <w:rsid w:val="005A70A4"/>
    <w:rPr>
      <w:rFonts w:ascii="Times New Roman" w:hAnsi="Times New Roman" w:cs="Times New Roman" w:hint="default"/>
      <w:b w:val="0"/>
      <w:bCs w:val="0"/>
      <w:spacing w:val="-10"/>
      <w:sz w:val="29"/>
      <w:szCs w:val="29"/>
      <w:u w:val="single"/>
      <w:lang w:bidi="ar-SA"/>
    </w:rPr>
  </w:style>
  <w:style w:type="character" w:customStyle="1" w:styleId="Bodytext">
    <w:name w:val="Body text_"/>
    <w:link w:val="Bodytext1"/>
    <w:locked/>
    <w:rsid w:val="005A70A4"/>
    <w:rPr>
      <w:sz w:val="29"/>
      <w:szCs w:val="29"/>
      <w:shd w:val="clear" w:color="auto" w:fill="FFFFFF"/>
    </w:rPr>
  </w:style>
  <w:style w:type="paragraph" w:customStyle="1" w:styleId="Bodytext1">
    <w:name w:val="Body text1"/>
    <w:basedOn w:val="a"/>
    <w:link w:val="Bodytext"/>
    <w:rsid w:val="005A70A4"/>
    <w:pPr>
      <w:widowControl w:val="0"/>
      <w:shd w:val="clear" w:color="auto" w:fill="FFFFFF"/>
      <w:spacing w:after="0" w:line="240" w:lineRule="atLeast"/>
    </w:pPr>
    <w:rPr>
      <w:sz w:val="29"/>
      <w:szCs w:val="29"/>
    </w:rPr>
  </w:style>
  <w:style w:type="numbering" w:customStyle="1" w:styleId="2">
    <w:name w:val="Нет списка2"/>
    <w:next w:val="a2"/>
    <w:semiHidden/>
    <w:rsid w:val="005A70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CFF"/>
  </w:style>
  <w:style w:type="paragraph" w:styleId="1">
    <w:name w:val="heading 1"/>
    <w:basedOn w:val="a"/>
    <w:link w:val="10"/>
    <w:uiPriority w:val="9"/>
    <w:qFormat/>
    <w:rsid w:val="005A70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5C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5CFF"/>
    <w:rPr>
      <w:rFonts w:ascii="Tahoma" w:hAnsi="Tahoma" w:cs="Tahoma"/>
      <w:sz w:val="16"/>
      <w:szCs w:val="16"/>
    </w:rPr>
  </w:style>
  <w:style w:type="paragraph" w:styleId="a5">
    <w:name w:val="footnote text"/>
    <w:basedOn w:val="a"/>
    <w:link w:val="a6"/>
    <w:uiPriority w:val="99"/>
    <w:semiHidden/>
    <w:rsid w:val="00135CFF"/>
    <w:rPr>
      <w:rFonts w:ascii="Calibri" w:eastAsia="Calibri" w:hAnsi="Calibri" w:cs="Times New Roman"/>
      <w:sz w:val="20"/>
      <w:szCs w:val="20"/>
    </w:rPr>
  </w:style>
  <w:style w:type="character" w:customStyle="1" w:styleId="a6">
    <w:name w:val="Текст сноски Знак"/>
    <w:basedOn w:val="a0"/>
    <w:link w:val="a5"/>
    <w:uiPriority w:val="99"/>
    <w:semiHidden/>
    <w:rsid w:val="00135CFF"/>
    <w:rPr>
      <w:rFonts w:ascii="Calibri" w:eastAsia="Calibri" w:hAnsi="Calibri" w:cs="Times New Roman"/>
      <w:sz w:val="20"/>
      <w:szCs w:val="20"/>
    </w:rPr>
  </w:style>
  <w:style w:type="character" w:styleId="a7">
    <w:name w:val="footnote reference"/>
    <w:uiPriority w:val="99"/>
    <w:semiHidden/>
    <w:rsid w:val="00135CFF"/>
    <w:rPr>
      <w:vertAlign w:val="superscript"/>
    </w:rPr>
  </w:style>
  <w:style w:type="paragraph" w:styleId="a8">
    <w:name w:val="header"/>
    <w:basedOn w:val="a"/>
    <w:link w:val="a9"/>
    <w:uiPriority w:val="99"/>
    <w:unhideWhenUsed/>
    <w:rsid w:val="00135C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CFF"/>
  </w:style>
  <w:style w:type="paragraph" w:styleId="aa">
    <w:name w:val="footer"/>
    <w:basedOn w:val="a"/>
    <w:link w:val="ab"/>
    <w:uiPriority w:val="99"/>
    <w:unhideWhenUsed/>
    <w:rsid w:val="00135C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CFF"/>
  </w:style>
  <w:style w:type="character" w:customStyle="1" w:styleId="10">
    <w:name w:val="Заголовок 1 Знак"/>
    <w:basedOn w:val="a0"/>
    <w:link w:val="1"/>
    <w:uiPriority w:val="9"/>
    <w:rsid w:val="005A70A4"/>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5A70A4"/>
  </w:style>
  <w:style w:type="numbering" w:customStyle="1" w:styleId="110">
    <w:name w:val="Нет списка11"/>
    <w:next w:val="a2"/>
    <w:semiHidden/>
    <w:rsid w:val="005A70A4"/>
  </w:style>
  <w:style w:type="table" w:styleId="ac">
    <w:name w:val="Table Grid"/>
    <w:basedOn w:val="a1"/>
    <w:rsid w:val="005A70A4"/>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A70A4"/>
    <w:pPr>
      <w:ind w:left="720"/>
      <w:contextualSpacing/>
    </w:pPr>
    <w:rPr>
      <w:rFonts w:ascii="Calibri" w:eastAsia="Calibri" w:hAnsi="Calibri" w:cs="Times New Roman"/>
    </w:rPr>
  </w:style>
  <w:style w:type="table" w:customStyle="1" w:styleId="12">
    <w:name w:val="Сетка таблицы1"/>
    <w:basedOn w:val="a1"/>
    <w:next w:val="ac"/>
    <w:uiPriority w:val="59"/>
    <w:rsid w:val="005A70A4"/>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rmal (Web)"/>
    <w:basedOn w:val="a"/>
    <w:uiPriority w:val="99"/>
    <w:unhideWhenUsed/>
    <w:rsid w:val="005A7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5A70A4"/>
    <w:rPr>
      <w:color w:val="0000FF"/>
      <w:u w:val="single"/>
    </w:rPr>
  </w:style>
  <w:style w:type="character" w:customStyle="1" w:styleId="WW8Num9z5">
    <w:name w:val="WW8Num9z5"/>
    <w:rsid w:val="005A70A4"/>
  </w:style>
  <w:style w:type="character" w:customStyle="1" w:styleId="Bodytext2">
    <w:name w:val="Body text (2)_"/>
    <w:link w:val="Bodytext21"/>
    <w:locked/>
    <w:rsid w:val="005A70A4"/>
    <w:rPr>
      <w:b/>
      <w:bCs/>
      <w:spacing w:val="-10"/>
      <w:sz w:val="29"/>
      <w:szCs w:val="29"/>
      <w:shd w:val="clear" w:color="auto" w:fill="FFFFFF"/>
    </w:rPr>
  </w:style>
  <w:style w:type="paragraph" w:customStyle="1" w:styleId="Bodytext21">
    <w:name w:val="Body text (2)1"/>
    <w:basedOn w:val="a"/>
    <w:link w:val="Bodytext2"/>
    <w:rsid w:val="005A70A4"/>
    <w:pPr>
      <w:widowControl w:val="0"/>
      <w:shd w:val="clear" w:color="auto" w:fill="FFFFFF"/>
      <w:spacing w:after="0" w:line="240" w:lineRule="atLeast"/>
      <w:jc w:val="center"/>
    </w:pPr>
    <w:rPr>
      <w:b/>
      <w:bCs/>
      <w:spacing w:val="-10"/>
      <w:sz w:val="29"/>
      <w:szCs w:val="29"/>
    </w:rPr>
  </w:style>
  <w:style w:type="character" w:customStyle="1" w:styleId="Bodytext20">
    <w:name w:val="Body text (2)"/>
    <w:rsid w:val="005A70A4"/>
    <w:rPr>
      <w:rFonts w:ascii="Times New Roman" w:hAnsi="Times New Roman" w:cs="Times New Roman" w:hint="default"/>
      <w:b w:val="0"/>
      <w:bCs w:val="0"/>
      <w:spacing w:val="-10"/>
      <w:sz w:val="29"/>
      <w:szCs w:val="29"/>
      <w:u w:val="single"/>
      <w:lang w:bidi="ar-SA"/>
    </w:rPr>
  </w:style>
  <w:style w:type="character" w:customStyle="1" w:styleId="Bodytext">
    <w:name w:val="Body text_"/>
    <w:link w:val="Bodytext1"/>
    <w:locked/>
    <w:rsid w:val="005A70A4"/>
    <w:rPr>
      <w:sz w:val="29"/>
      <w:szCs w:val="29"/>
      <w:shd w:val="clear" w:color="auto" w:fill="FFFFFF"/>
    </w:rPr>
  </w:style>
  <w:style w:type="paragraph" w:customStyle="1" w:styleId="Bodytext1">
    <w:name w:val="Body text1"/>
    <w:basedOn w:val="a"/>
    <w:link w:val="Bodytext"/>
    <w:rsid w:val="005A70A4"/>
    <w:pPr>
      <w:widowControl w:val="0"/>
      <w:shd w:val="clear" w:color="auto" w:fill="FFFFFF"/>
      <w:spacing w:after="0" w:line="240" w:lineRule="atLeast"/>
    </w:pPr>
    <w:rPr>
      <w:sz w:val="29"/>
      <w:szCs w:val="29"/>
    </w:rPr>
  </w:style>
  <w:style w:type="numbering" w:customStyle="1" w:styleId="2">
    <w:name w:val="Нет списка2"/>
    <w:next w:val="a2"/>
    <w:semiHidden/>
    <w:rsid w:val="005A7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8.xml"/><Relationship Id="rId26" Type="http://schemas.openxmlformats.org/officeDocument/2006/relationships/chart" Target="charts/chart16.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7.xml"/><Relationship Id="rId25" Type="http://schemas.openxmlformats.org/officeDocument/2006/relationships/chart" Target="charts/chart15.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4.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1703762029746493E-2"/>
          <c:y val="0.15773801002147592"/>
          <c:w val="0.55274365704286965"/>
          <c:h val="0.72781402324709465"/>
        </c:manualLayout>
      </c:layout>
      <c:pie3DChart>
        <c:varyColors val="1"/>
        <c:ser>
          <c:idx val="0"/>
          <c:order val="0"/>
          <c:tx>
            <c:strRef>
              <c:f>Лист1!$B$1</c:f>
              <c:strCache>
                <c:ptCount val="1"/>
                <c:pt idx="0">
                  <c:v>п</c:v>
                </c:pt>
              </c:strCache>
            </c:strRef>
          </c:tx>
          <c:dPt>
            <c:idx val="0"/>
            <c:bubble3D val="0"/>
            <c:spPr>
              <a:solidFill>
                <a:srgbClr val="FF0000"/>
              </a:solidFill>
            </c:spPr>
          </c:dPt>
          <c:dPt>
            <c:idx val="1"/>
            <c:bubble3D val="0"/>
            <c:spPr>
              <a:solidFill>
                <a:srgbClr val="00B050"/>
              </a:solidFill>
            </c:spPr>
          </c:dPt>
          <c:dPt>
            <c:idx val="2"/>
            <c:bubble3D val="0"/>
            <c:spPr>
              <a:solidFill>
                <a:schemeClr val="tx2">
                  <a:lumMod val="60000"/>
                  <a:lumOff val="40000"/>
                </a:schemeClr>
              </a:solidFill>
            </c:spPr>
          </c:dPt>
          <c:dLbls>
            <c:dLbl>
              <c:idx val="0"/>
              <c:spPr/>
              <c:txPr>
                <a:bodyPr/>
                <a:lstStyle/>
                <a:p>
                  <a:pPr>
                    <a:defRPr sz="12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5.6782936738981812E-2"/>
                  <c:y val="-0.12400792291539459"/>
                </c:manualLayout>
              </c:layout>
              <c:spPr/>
              <c:txPr>
                <a:bodyPr/>
                <a:lstStyle/>
                <a:p>
                  <a:pPr>
                    <a:defRPr sz="12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dLbl>
              <c:idx val="2"/>
              <c:spPr/>
              <c:txPr>
                <a:bodyPr/>
                <a:lstStyle/>
                <a:p>
                  <a:pPr>
                    <a:defRPr sz="12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Лист1!$A$2:$A$4</c:f>
              <c:strCache>
                <c:ptCount val="3"/>
                <c:pt idx="0">
                  <c:v> учащиеся с ОВЗ</c:v>
                </c:pt>
                <c:pt idx="1">
                  <c:v>учащиеся, имеющие инвалидность</c:v>
                </c:pt>
                <c:pt idx="2">
                  <c:v>учащиеся, имеющие ОВЗ и инвалидность</c:v>
                </c:pt>
              </c:strCache>
            </c:strRef>
          </c:cat>
          <c:val>
            <c:numRef>
              <c:f>Лист1!$B$2:$B$4</c:f>
              <c:numCache>
                <c:formatCode>General</c:formatCode>
                <c:ptCount val="3"/>
                <c:pt idx="0">
                  <c:v>71</c:v>
                </c:pt>
                <c:pt idx="1">
                  <c:v>8</c:v>
                </c:pt>
                <c:pt idx="2">
                  <c:v>21</c:v>
                </c:pt>
              </c:numCache>
            </c:numRef>
          </c:val>
        </c:ser>
        <c:dLbls>
          <c:showLegendKey val="0"/>
          <c:showVal val="0"/>
          <c:showCatName val="0"/>
          <c:showSerName val="0"/>
          <c:showPercent val="0"/>
          <c:showBubbleSize val="0"/>
          <c:showLeaderLines val="1"/>
        </c:dLbls>
      </c:pie3DChart>
      <c:spPr>
        <a:noFill/>
        <a:ln w="25397">
          <a:noFill/>
        </a:ln>
      </c:spPr>
    </c:plotArea>
    <c:legend>
      <c:legendPos val="r"/>
      <c:layout>
        <c:manualLayout>
          <c:xMode val="edge"/>
          <c:yMode val="edge"/>
          <c:x val="0.57891531058618073"/>
          <c:y val="0.18465412162462744"/>
          <c:w val="0.4080341207349083"/>
          <c:h val="0.74262385749031024"/>
        </c:manualLayout>
      </c:layout>
      <c:overlay val="0"/>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zero"/>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 лицее</c:v>
                </c:pt>
              </c:strCache>
            </c:strRef>
          </c:cat>
          <c:val>
            <c:numRef>
              <c:f>Лист1!$B$2:$B$6</c:f>
              <c:numCache>
                <c:formatCode>General</c:formatCode>
                <c:ptCount val="5"/>
                <c:pt idx="0">
                  <c:v>9.8000000000000007</c:v>
                </c:pt>
                <c:pt idx="1">
                  <c:v>3.9</c:v>
                </c:pt>
                <c:pt idx="2">
                  <c:v>1.6</c:v>
                </c:pt>
                <c:pt idx="3">
                  <c:v>6.2</c:v>
                </c:pt>
                <c:pt idx="4">
                  <c:v>78.5</c:v>
                </c:pt>
              </c:numCache>
            </c:numRef>
          </c:val>
        </c:ser>
        <c:ser>
          <c:idx val="1"/>
          <c:order val="1"/>
          <c:tx>
            <c:strRef>
              <c:f>Лист1!$C$1</c:f>
              <c:strCache>
                <c:ptCount val="1"/>
                <c:pt idx="0">
                  <c:v>соматические заболевания</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 лицее</c:v>
                </c:pt>
              </c:strCache>
            </c:strRef>
          </c:cat>
          <c:val>
            <c:numRef>
              <c:f>Лист1!$C$2:$C$6</c:f>
              <c:numCache>
                <c:formatCode>General</c:formatCode>
                <c:ptCount val="5"/>
                <c:pt idx="0">
                  <c:v>7</c:v>
                </c:pt>
                <c:pt idx="1">
                  <c:v>0</c:v>
                </c:pt>
                <c:pt idx="2">
                  <c:v>0.5</c:v>
                </c:pt>
                <c:pt idx="3">
                  <c:v>45.6</c:v>
                </c:pt>
                <c:pt idx="4">
                  <c:v>46.9</c:v>
                </c:pt>
              </c:numCache>
            </c:numRef>
          </c:val>
        </c:ser>
        <c:dLbls>
          <c:showLegendKey val="0"/>
          <c:showVal val="0"/>
          <c:showCatName val="0"/>
          <c:showSerName val="0"/>
          <c:showPercent val="0"/>
          <c:showBubbleSize val="0"/>
        </c:dLbls>
        <c:gapWidth val="150"/>
        <c:axId val="135330816"/>
        <c:axId val="126563072"/>
      </c:barChart>
      <c:catAx>
        <c:axId val="135330816"/>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126563072"/>
        <c:crosses val="autoZero"/>
        <c:auto val="1"/>
        <c:lblAlgn val="ctr"/>
        <c:lblOffset val="100"/>
        <c:noMultiLvlLbl val="0"/>
      </c:catAx>
      <c:valAx>
        <c:axId val="126563072"/>
        <c:scaling>
          <c:orientation val="minMax"/>
        </c:scaling>
        <c:delete val="1"/>
        <c:axPos val="b"/>
        <c:numFmt formatCode="General" sourceLinked="1"/>
        <c:majorTickMark val="out"/>
        <c:minorTickMark val="none"/>
        <c:tickLblPos val="none"/>
        <c:crossAx val="135330816"/>
        <c:crosses val="autoZero"/>
        <c:crossBetween val="between"/>
      </c:valAx>
    </c:plotArea>
    <c:legend>
      <c:legendPos val="r"/>
      <c:layout>
        <c:manualLayout>
          <c:xMode val="edge"/>
          <c:yMode val="edge"/>
          <c:x val="0.70601273926125085"/>
          <c:y val="0.67325138813093899"/>
          <c:w val="0.28009826515587988"/>
          <c:h val="0.24907148982614796"/>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01605136436639"/>
          <c:y val="4.1666666666666664E-2"/>
          <c:w val="0.71268057784911765"/>
          <c:h val="0.9242424242424242"/>
        </c:manualLayout>
      </c:layout>
      <c:barChart>
        <c:barDir val="bar"/>
        <c:grouping val="clustered"/>
        <c:varyColors val="0"/>
        <c:ser>
          <c:idx val="0"/>
          <c:order val="0"/>
          <c:tx>
            <c:strRef>
              <c:f>Sheet1!$A$2</c:f>
              <c:strCache>
                <c:ptCount val="1"/>
                <c:pt idx="0">
                  <c:v>2017 год</c:v>
                </c:pt>
              </c:strCache>
            </c:strRef>
          </c:tx>
          <c:spPr>
            <a:solidFill>
              <a:srgbClr val="00FF00"/>
            </a:solidFill>
            <a:ln w="12699">
              <a:solidFill>
                <a:srgbClr val="000000"/>
              </a:solidFill>
              <a:prstDash val="solid"/>
            </a:ln>
          </c:spPr>
          <c:invertIfNegative val="0"/>
          <c:dLbls>
            <c:spPr>
              <a:noFill/>
              <a:ln w="25399">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Sheet1!$B$2:$D$2</c:f>
              <c:numCache>
                <c:formatCode>General</c:formatCode>
                <c:ptCount val="3"/>
                <c:pt idx="0">
                  <c:v>70</c:v>
                </c:pt>
                <c:pt idx="1">
                  <c:v>20</c:v>
                </c:pt>
                <c:pt idx="2">
                  <c:v>13</c:v>
                </c:pt>
              </c:numCache>
            </c:numRef>
          </c:val>
        </c:ser>
        <c:ser>
          <c:idx val="1"/>
          <c:order val="1"/>
          <c:tx>
            <c:strRef>
              <c:f>Sheet1!$A$3</c:f>
              <c:strCache>
                <c:ptCount val="1"/>
                <c:pt idx="0">
                  <c:v>2018 год</c:v>
                </c:pt>
              </c:strCache>
            </c:strRef>
          </c:tx>
          <c:spPr>
            <a:solidFill>
              <a:srgbClr val="00B0F0"/>
            </a:solidFill>
            <a:ln w="12699">
              <a:solidFill>
                <a:srgbClr val="000000"/>
              </a:solidFill>
              <a:prstDash val="solid"/>
            </a:ln>
          </c:spPr>
          <c:invertIfNegative val="0"/>
          <c:dLbls>
            <c:spPr>
              <a:noFill/>
              <a:ln w="25399">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Sheet1!$B$3:$D$3</c:f>
              <c:numCache>
                <c:formatCode>General</c:formatCode>
                <c:ptCount val="3"/>
                <c:pt idx="0">
                  <c:v>76</c:v>
                </c:pt>
                <c:pt idx="1">
                  <c:v>22</c:v>
                </c:pt>
                <c:pt idx="2">
                  <c:v>14</c:v>
                </c:pt>
              </c:numCache>
            </c:numRef>
          </c:val>
        </c:ser>
        <c:ser>
          <c:idx val="2"/>
          <c:order val="2"/>
          <c:tx>
            <c:strRef>
              <c:f>Sheet1!$A$4</c:f>
              <c:strCache>
                <c:ptCount val="1"/>
                <c:pt idx="0">
                  <c:v>2019 год</c:v>
                </c:pt>
              </c:strCache>
            </c:strRef>
          </c:tx>
          <c:spPr>
            <a:solidFill>
              <a:srgbClr val="FFFF00"/>
            </a:solidFill>
            <a:ln w="12699">
              <a:solidFill>
                <a:srgbClr val="000000"/>
              </a:solidFill>
              <a:prstDash val="solid"/>
            </a:ln>
          </c:spPr>
          <c:invertIfNegative val="0"/>
          <c:dLbls>
            <c:spPr>
              <a:noFill/>
              <a:ln w="25399">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Sheet1!$B$4:$D$4</c:f>
              <c:numCache>
                <c:formatCode>General</c:formatCode>
                <c:ptCount val="3"/>
                <c:pt idx="0">
                  <c:v>89</c:v>
                </c:pt>
                <c:pt idx="1">
                  <c:v>23</c:v>
                </c:pt>
                <c:pt idx="2">
                  <c:v>18</c:v>
                </c:pt>
              </c:numCache>
            </c:numRef>
          </c:val>
        </c:ser>
        <c:ser>
          <c:idx val="3"/>
          <c:order val="3"/>
          <c:tx>
            <c:strRef>
              <c:f>Sheet1!$A$5</c:f>
              <c:strCache>
                <c:ptCount val="1"/>
                <c:pt idx="0">
                  <c:v>2020 год</c:v>
                </c:pt>
              </c:strCache>
            </c:strRef>
          </c:tx>
          <c:spPr>
            <a:solidFill>
              <a:srgbClr val="FF0000"/>
            </a:solidFill>
            <a:ln>
              <a:solidFill>
                <a:sysClr val="windowText" lastClr="000000"/>
              </a:solidFill>
            </a:ln>
          </c:spPr>
          <c:invertIfNegative val="0"/>
          <c:dLbls>
            <c:spPr>
              <a:ln>
                <a:noFill/>
              </a:ln>
            </c:spPr>
            <c:txPr>
              <a:bodyPr/>
              <a:lstStyle/>
              <a:p>
                <a:pPr>
                  <a:defRPr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Sheet1!$B$1:$D$1</c:f>
              <c:strCache>
                <c:ptCount val="3"/>
                <c:pt idx="0">
                  <c:v>ППССЗ</c:v>
                </c:pt>
                <c:pt idx="1">
                  <c:v>ППКРС</c:v>
                </c:pt>
                <c:pt idx="2">
                  <c:v>ПП</c:v>
                </c:pt>
              </c:strCache>
            </c:strRef>
          </c:cat>
          <c:val>
            <c:numRef>
              <c:f>Sheet1!$B$5:$D$5</c:f>
              <c:numCache>
                <c:formatCode>General</c:formatCode>
                <c:ptCount val="3"/>
                <c:pt idx="0">
                  <c:v>100</c:v>
                </c:pt>
                <c:pt idx="1">
                  <c:v>31</c:v>
                </c:pt>
                <c:pt idx="2">
                  <c:v>20</c:v>
                </c:pt>
              </c:numCache>
            </c:numRef>
          </c:val>
        </c:ser>
        <c:dLbls>
          <c:showLegendKey val="0"/>
          <c:showVal val="0"/>
          <c:showCatName val="0"/>
          <c:showSerName val="0"/>
          <c:showPercent val="0"/>
          <c:showBubbleSize val="0"/>
        </c:dLbls>
        <c:gapWidth val="150"/>
        <c:axId val="149922176"/>
        <c:axId val="149923712"/>
      </c:barChart>
      <c:catAx>
        <c:axId val="14992217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149923712"/>
        <c:crosses val="autoZero"/>
        <c:auto val="1"/>
        <c:lblAlgn val="ctr"/>
        <c:lblOffset val="100"/>
        <c:tickLblSkip val="1"/>
        <c:tickMarkSkip val="1"/>
        <c:noMultiLvlLbl val="0"/>
      </c:catAx>
      <c:valAx>
        <c:axId val="149923712"/>
        <c:scaling>
          <c:orientation val="minMax"/>
        </c:scaling>
        <c:delete val="1"/>
        <c:axPos val="b"/>
        <c:numFmt formatCode="General" sourceLinked="1"/>
        <c:majorTickMark val="out"/>
        <c:minorTickMark val="none"/>
        <c:tickLblPos val="none"/>
        <c:crossAx val="149922176"/>
        <c:crosses val="autoZero"/>
        <c:crossBetween val="between"/>
      </c:valAx>
      <c:spPr>
        <a:noFill/>
        <a:ln w="25399">
          <a:noFill/>
        </a:ln>
      </c:spPr>
    </c:plotArea>
    <c:legend>
      <c:legendPos val="r"/>
      <c:layout>
        <c:manualLayout>
          <c:xMode val="edge"/>
          <c:yMode val="edge"/>
          <c:x val="0.81240785660086323"/>
          <c:y val="0.64772727272727471"/>
          <c:w val="0.16802942286242659"/>
          <c:h val="0.35149606299212599"/>
        </c:manualLayout>
      </c:layout>
      <c:overlay val="0"/>
      <c:spPr>
        <a:noFill/>
        <a:ln w="3175">
          <a:solidFill>
            <a:srgbClr val="000000"/>
          </a:solidFill>
          <a:prstDash val="solid"/>
        </a:ln>
      </c:spPr>
      <c:txPr>
        <a:bodyPr/>
        <a:lstStyle/>
        <a:p>
          <a:pPr>
            <a:defRPr sz="110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a:noFill/>
    </a:ln>
  </c:spPr>
  <c:txPr>
    <a:bodyPr/>
    <a:lstStyle/>
    <a:p>
      <a:pPr>
        <a:defRPr sz="115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92182410423453"/>
          <c:y val="4.230769230769247E-2"/>
          <c:w val="0.70846905537459481"/>
          <c:h val="0.92307692307692257"/>
        </c:manualLayout>
      </c:layout>
      <c:barChart>
        <c:barDir val="bar"/>
        <c:grouping val="clustered"/>
        <c:varyColors val="0"/>
        <c:ser>
          <c:idx val="0"/>
          <c:order val="0"/>
          <c:tx>
            <c:strRef>
              <c:f>Sheet1!$A$2</c:f>
              <c:strCache>
                <c:ptCount val="1"/>
                <c:pt idx="0">
                  <c:v>2017 год</c:v>
                </c:pt>
              </c:strCache>
            </c:strRef>
          </c:tx>
          <c:spPr>
            <a:solidFill>
              <a:srgbClr val="00FF00"/>
            </a:solidFill>
            <a:ln w="12700">
              <a:solidFill>
                <a:srgbClr val="000000"/>
              </a:solidFill>
              <a:prstDash val="solid"/>
            </a:ln>
          </c:spPr>
          <c:invertIfNegative val="0"/>
          <c:dLbls>
            <c:spPr>
              <a:noFill/>
              <a:ln w="25400">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Sheet1!$B$2:$D$2</c:f>
              <c:numCache>
                <c:formatCode>General</c:formatCode>
                <c:ptCount val="3"/>
                <c:pt idx="0">
                  <c:v>49</c:v>
                </c:pt>
                <c:pt idx="1">
                  <c:v>12</c:v>
                </c:pt>
                <c:pt idx="2">
                  <c:v>39</c:v>
                </c:pt>
              </c:numCache>
            </c:numRef>
          </c:val>
        </c:ser>
        <c:ser>
          <c:idx val="1"/>
          <c:order val="1"/>
          <c:tx>
            <c:strRef>
              <c:f>Sheet1!$A$3</c:f>
              <c:strCache>
                <c:ptCount val="1"/>
                <c:pt idx="0">
                  <c:v>2018 год</c:v>
                </c:pt>
              </c:strCache>
            </c:strRef>
          </c:tx>
          <c:spPr>
            <a:solidFill>
              <a:srgbClr val="00B0F0"/>
            </a:solidFill>
            <a:ln w="12700">
              <a:solidFill>
                <a:srgbClr val="000000"/>
              </a:solidFill>
              <a:prstDash val="solid"/>
            </a:ln>
          </c:spPr>
          <c:invertIfNegative val="0"/>
          <c:dLbls>
            <c:spPr>
              <a:noFill/>
              <a:ln w="25400">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Sheet1!$B$3:$D$3</c:f>
              <c:numCache>
                <c:formatCode>General</c:formatCode>
                <c:ptCount val="3"/>
                <c:pt idx="0">
                  <c:v>45</c:v>
                </c:pt>
                <c:pt idx="1">
                  <c:v>17</c:v>
                </c:pt>
                <c:pt idx="2">
                  <c:v>38</c:v>
                </c:pt>
              </c:numCache>
            </c:numRef>
          </c:val>
        </c:ser>
        <c:ser>
          <c:idx val="2"/>
          <c:order val="2"/>
          <c:tx>
            <c:strRef>
              <c:f>Sheet1!$A$4</c:f>
              <c:strCache>
                <c:ptCount val="1"/>
                <c:pt idx="0">
                  <c:v>2019 год</c:v>
                </c:pt>
              </c:strCache>
            </c:strRef>
          </c:tx>
          <c:spPr>
            <a:solidFill>
              <a:srgbClr val="FFFF00"/>
            </a:solidFill>
            <a:ln w="12700">
              <a:solidFill>
                <a:srgbClr val="000000"/>
              </a:solidFill>
              <a:prstDash val="solid"/>
            </a:ln>
          </c:spPr>
          <c:invertIfNegative val="0"/>
          <c:dLbls>
            <c:spPr>
              <a:noFill/>
              <a:ln w="25400">
                <a:noFill/>
              </a:ln>
            </c:spPr>
            <c:txPr>
              <a:bodyPr/>
              <a:lstStyle/>
              <a:p>
                <a:pPr>
                  <a:defRPr sz="1100" b="1"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ППССЗ</c:v>
                </c:pt>
                <c:pt idx="1">
                  <c:v>ППКРС</c:v>
                </c:pt>
                <c:pt idx="2">
                  <c:v>ПП</c:v>
                </c:pt>
              </c:strCache>
            </c:strRef>
          </c:cat>
          <c:val>
            <c:numRef>
              <c:f>Sheet1!$B$4:$D$4</c:f>
              <c:numCache>
                <c:formatCode>General</c:formatCode>
                <c:ptCount val="3"/>
                <c:pt idx="0">
                  <c:v>41</c:v>
                </c:pt>
                <c:pt idx="1">
                  <c:v>14</c:v>
                </c:pt>
                <c:pt idx="2">
                  <c:v>45</c:v>
                </c:pt>
              </c:numCache>
            </c:numRef>
          </c:val>
        </c:ser>
        <c:ser>
          <c:idx val="3"/>
          <c:order val="3"/>
          <c:tx>
            <c:strRef>
              <c:f>Sheet1!$A$5</c:f>
              <c:strCache>
                <c:ptCount val="1"/>
                <c:pt idx="0">
                  <c:v>2020 год</c:v>
                </c:pt>
              </c:strCache>
            </c:strRef>
          </c:tx>
          <c:spPr>
            <a:solidFill>
              <a:srgbClr val="FF0000"/>
            </a:solidFill>
            <a:ln>
              <a:solidFill>
                <a:sysClr val="windowText" lastClr="000000"/>
              </a:solidFill>
            </a:ln>
          </c:spPr>
          <c:invertIfNegative val="0"/>
          <c:dLbls>
            <c:txPr>
              <a:bodyPr/>
              <a:lstStyle/>
              <a:p>
                <a:pPr>
                  <a:defRPr sz="11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Sheet1!$B$1:$D$1</c:f>
              <c:strCache>
                <c:ptCount val="3"/>
                <c:pt idx="0">
                  <c:v>ППССЗ</c:v>
                </c:pt>
                <c:pt idx="1">
                  <c:v>ППКРС</c:v>
                </c:pt>
                <c:pt idx="2">
                  <c:v>ПП</c:v>
                </c:pt>
              </c:strCache>
            </c:strRef>
          </c:cat>
          <c:val>
            <c:numRef>
              <c:f>Sheet1!$B$5:$D$5</c:f>
              <c:numCache>
                <c:formatCode>General</c:formatCode>
                <c:ptCount val="3"/>
                <c:pt idx="0">
                  <c:v>41</c:v>
                </c:pt>
                <c:pt idx="1">
                  <c:v>13</c:v>
                </c:pt>
                <c:pt idx="2">
                  <c:v>46</c:v>
                </c:pt>
              </c:numCache>
            </c:numRef>
          </c:val>
        </c:ser>
        <c:dLbls>
          <c:showLegendKey val="0"/>
          <c:showVal val="0"/>
          <c:showCatName val="0"/>
          <c:showSerName val="0"/>
          <c:showPercent val="0"/>
          <c:showBubbleSize val="0"/>
        </c:dLbls>
        <c:gapWidth val="150"/>
        <c:axId val="135112192"/>
        <c:axId val="135113728"/>
      </c:barChart>
      <c:catAx>
        <c:axId val="135112192"/>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75" b="1" i="0" u="none" strike="noStrike" baseline="0">
                <a:solidFill>
                  <a:srgbClr val="000000"/>
                </a:solidFill>
                <a:latin typeface="Times New Roman"/>
                <a:ea typeface="Times New Roman"/>
                <a:cs typeface="Times New Roman"/>
              </a:defRPr>
            </a:pPr>
            <a:endParaRPr lang="ru-RU"/>
          </a:p>
        </c:txPr>
        <c:crossAx val="135113728"/>
        <c:crosses val="autoZero"/>
        <c:auto val="1"/>
        <c:lblAlgn val="ctr"/>
        <c:lblOffset val="100"/>
        <c:tickLblSkip val="1"/>
        <c:tickMarkSkip val="1"/>
        <c:noMultiLvlLbl val="0"/>
      </c:catAx>
      <c:valAx>
        <c:axId val="135113728"/>
        <c:scaling>
          <c:orientation val="minMax"/>
        </c:scaling>
        <c:delete val="1"/>
        <c:axPos val="b"/>
        <c:numFmt formatCode="General" sourceLinked="1"/>
        <c:majorTickMark val="out"/>
        <c:minorTickMark val="none"/>
        <c:tickLblPos val="none"/>
        <c:crossAx val="135112192"/>
        <c:crosses val="autoZero"/>
        <c:crossBetween val="between"/>
      </c:valAx>
      <c:spPr>
        <a:noFill/>
        <a:ln w="25400">
          <a:noFill/>
        </a:ln>
      </c:spPr>
    </c:plotArea>
    <c:legend>
      <c:legendPos val="r"/>
      <c:layout>
        <c:manualLayout>
          <c:xMode val="edge"/>
          <c:yMode val="edge"/>
          <c:x val="0.8566775244299677"/>
          <c:y val="0.64615384615384885"/>
          <c:w val="0.12344437714516454"/>
          <c:h val="0.353846213667736"/>
        </c:manualLayout>
      </c:layout>
      <c:overlay val="0"/>
      <c:spPr>
        <a:noFill/>
        <a:ln w="3175">
          <a:solidFill>
            <a:srgbClr val="000000"/>
          </a:solidFill>
          <a:prstDash val="solid"/>
        </a:ln>
      </c:spPr>
      <c:txPr>
        <a:bodyPr/>
        <a:lstStyle/>
        <a:p>
          <a:pPr>
            <a:defRPr sz="110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a:noFill/>
    </a:ln>
  </c:spPr>
  <c:txPr>
    <a:bodyPr/>
    <a:lstStyle/>
    <a:p>
      <a:pPr>
        <a:defRPr sz="115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8485115608657825"/>
          <c:y val="5.3527980535279802E-2"/>
          <c:w val="0.49296024078684592"/>
          <c:h val="0.8877950840086597"/>
        </c:manualLayout>
      </c:layout>
      <c:barChart>
        <c:barDir val="bar"/>
        <c:grouping val="clustered"/>
        <c:varyColors val="0"/>
        <c:ser>
          <c:idx val="0"/>
          <c:order val="0"/>
          <c:tx>
            <c:strRef>
              <c:f>Лист1!$B$1</c:f>
              <c:strCache>
                <c:ptCount val="1"/>
                <c:pt idx="0">
                  <c:v>2018 г.</c:v>
                </c:pt>
              </c:strCache>
            </c:strRef>
          </c:tx>
          <c:spPr>
            <a:solidFill>
              <a:srgbClr val="1F497D">
                <a:lumMod val="60000"/>
                <a:lumOff val="40000"/>
              </a:srgbClr>
            </a:solidFill>
            <a:ln>
              <a:solidFill>
                <a:srgbClr val="000000"/>
              </a:solidFill>
            </a:ln>
          </c:spPr>
          <c:invertIfNegative val="0"/>
          <c:dLbls>
            <c:spPr>
              <a:noFill/>
              <a:ln>
                <a:noFill/>
              </a:ln>
              <a:effectLst/>
            </c:spPr>
            <c:txPr>
              <a:bodyPr/>
              <a:lstStyle/>
              <a:p>
                <a:pPr>
                  <a:defRPr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Аутизм</c:v>
                </c:pt>
                <c:pt idx="1">
                  <c:v>Нарушение слуха</c:v>
                </c:pt>
                <c:pt idx="2">
                  <c:v>Нарушение зрения</c:v>
                </c:pt>
                <c:pt idx="3">
                  <c:v>Нарушение опорно-двигательного аппарата</c:v>
                </c:pt>
                <c:pt idx="4">
                  <c:v>Психические расстройтва</c:v>
                </c:pt>
                <c:pt idx="5">
                  <c:v>Соматические заболевания</c:v>
                </c:pt>
                <c:pt idx="6">
                  <c:v>Умственная отсталость</c:v>
                </c:pt>
              </c:strCache>
            </c:strRef>
          </c:cat>
          <c:val>
            <c:numRef>
              <c:f>Лист1!$B$2:$B$8</c:f>
              <c:numCache>
                <c:formatCode>General</c:formatCode>
                <c:ptCount val="7"/>
                <c:pt idx="0">
                  <c:v>0.6</c:v>
                </c:pt>
                <c:pt idx="1">
                  <c:v>11.8</c:v>
                </c:pt>
                <c:pt idx="2">
                  <c:v>15.3</c:v>
                </c:pt>
                <c:pt idx="3">
                  <c:v>16.2</c:v>
                </c:pt>
                <c:pt idx="5">
                  <c:v>21.4</c:v>
                </c:pt>
                <c:pt idx="6">
                  <c:v>28.8</c:v>
                </c:pt>
              </c:numCache>
            </c:numRef>
          </c:val>
        </c:ser>
        <c:ser>
          <c:idx val="1"/>
          <c:order val="1"/>
          <c:tx>
            <c:strRef>
              <c:f>Лист1!$C$1</c:f>
              <c:strCache>
                <c:ptCount val="1"/>
                <c:pt idx="0">
                  <c:v>2019 г.</c:v>
                </c:pt>
              </c:strCache>
            </c:strRef>
          </c:tx>
          <c:spPr>
            <a:solidFill>
              <a:srgbClr val="FFFF00"/>
            </a:solidFill>
            <a:ln>
              <a:solidFill>
                <a:srgbClr val="000000"/>
              </a:solidFill>
            </a:ln>
          </c:spPr>
          <c:invertIfNegative val="0"/>
          <c:dLbls>
            <c:spPr>
              <a:noFill/>
              <a:ln>
                <a:noFill/>
              </a:ln>
              <a:effectLst/>
            </c:spPr>
            <c:txPr>
              <a:bodyPr/>
              <a:lstStyle/>
              <a:p>
                <a:pPr>
                  <a:defRPr sz="10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Аутизм</c:v>
                </c:pt>
                <c:pt idx="1">
                  <c:v>Нарушение слуха</c:v>
                </c:pt>
                <c:pt idx="2">
                  <c:v>Нарушение зрения</c:v>
                </c:pt>
                <c:pt idx="3">
                  <c:v>Нарушение опорно-двигательного аппарата</c:v>
                </c:pt>
                <c:pt idx="4">
                  <c:v>Психические расстройтва</c:v>
                </c:pt>
                <c:pt idx="5">
                  <c:v>Соматические заболевания</c:v>
                </c:pt>
                <c:pt idx="6">
                  <c:v>Умственная отсталость</c:v>
                </c:pt>
              </c:strCache>
            </c:strRef>
          </c:cat>
          <c:val>
            <c:numRef>
              <c:f>Лист1!$C$2:$C$8</c:f>
              <c:numCache>
                <c:formatCode>General</c:formatCode>
                <c:ptCount val="7"/>
                <c:pt idx="0">
                  <c:v>0.8</c:v>
                </c:pt>
                <c:pt idx="1">
                  <c:v>9</c:v>
                </c:pt>
                <c:pt idx="2">
                  <c:v>15.2</c:v>
                </c:pt>
                <c:pt idx="3">
                  <c:v>14.3</c:v>
                </c:pt>
                <c:pt idx="5">
                  <c:v>20.8</c:v>
                </c:pt>
                <c:pt idx="6">
                  <c:v>34.299999999999997</c:v>
                </c:pt>
              </c:numCache>
            </c:numRef>
          </c:val>
        </c:ser>
        <c:ser>
          <c:idx val="2"/>
          <c:order val="2"/>
          <c:tx>
            <c:strRef>
              <c:f>Лист1!$D$1</c:f>
              <c:strCache>
                <c:ptCount val="1"/>
                <c:pt idx="0">
                  <c:v>2020 г.</c:v>
                </c:pt>
              </c:strCache>
            </c:strRef>
          </c:tx>
          <c:spPr>
            <a:solidFill>
              <a:srgbClr val="FF0000"/>
            </a:solidFill>
            <a:ln>
              <a:solidFill>
                <a:srgbClr val="000000"/>
              </a:solidFill>
            </a:ln>
          </c:spPr>
          <c:invertIfNegative val="0"/>
          <c:dLbls>
            <c:txPr>
              <a:bodyPr/>
              <a:lstStyle/>
              <a:p>
                <a:pPr>
                  <a:defRPr b="1"/>
                </a:pPr>
                <a:endParaRPr lang="ru-RU"/>
              </a:p>
            </c:txPr>
            <c:showLegendKey val="0"/>
            <c:showVal val="1"/>
            <c:showCatName val="0"/>
            <c:showSerName val="0"/>
            <c:showPercent val="0"/>
            <c:showBubbleSize val="0"/>
            <c:showLeaderLines val="0"/>
          </c:dLbls>
          <c:cat>
            <c:strRef>
              <c:f>Лист1!$A$2:$A$8</c:f>
              <c:strCache>
                <c:ptCount val="7"/>
                <c:pt idx="0">
                  <c:v>Аутизм</c:v>
                </c:pt>
                <c:pt idx="1">
                  <c:v>Нарушение слуха</c:v>
                </c:pt>
                <c:pt idx="2">
                  <c:v>Нарушение зрения</c:v>
                </c:pt>
                <c:pt idx="3">
                  <c:v>Нарушение опорно-двигательного аппарата</c:v>
                </c:pt>
                <c:pt idx="4">
                  <c:v>Психические расстройтва</c:v>
                </c:pt>
                <c:pt idx="5">
                  <c:v>Соматические заболевания</c:v>
                </c:pt>
                <c:pt idx="6">
                  <c:v>Умственная отсталость</c:v>
                </c:pt>
              </c:strCache>
            </c:strRef>
          </c:cat>
          <c:val>
            <c:numRef>
              <c:f>Лист1!$D$2:$D$8</c:f>
              <c:numCache>
                <c:formatCode>General</c:formatCode>
                <c:ptCount val="7"/>
                <c:pt idx="0">
                  <c:v>1</c:v>
                </c:pt>
                <c:pt idx="1">
                  <c:v>7.7</c:v>
                </c:pt>
                <c:pt idx="2">
                  <c:v>9.6</c:v>
                </c:pt>
                <c:pt idx="3">
                  <c:v>12.3</c:v>
                </c:pt>
                <c:pt idx="4">
                  <c:v>13.5</c:v>
                </c:pt>
                <c:pt idx="5">
                  <c:v>18.399999999999999</c:v>
                </c:pt>
                <c:pt idx="6">
                  <c:v>35.700000000000003</c:v>
                </c:pt>
              </c:numCache>
            </c:numRef>
          </c:val>
        </c:ser>
        <c:dLbls>
          <c:showLegendKey val="0"/>
          <c:showVal val="0"/>
          <c:showCatName val="0"/>
          <c:showSerName val="0"/>
          <c:showPercent val="0"/>
          <c:showBubbleSize val="0"/>
        </c:dLbls>
        <c:gapWidth val="150"/>
        <c:axId val="126612992"/>
        <c:axId val="126614528"/>
      </c:barChart>
      <c:catAx>
        <c:axId val="126612992"/>
        <c:scaling>
          <c:orientation val="minMax"/>
        </c:scaling>
        <c:delete val="0"/>
        <c:axPos val="l"/>
        <c:numFmt formatCode="General" sourceLinked="1"/>
        <c:majorTickMark val="out"/>
        <c:minorTickMark val="none"/>
        <c:tickLblPos val="nextTo"/>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26614528"/>
        <c:crosses val="autoZero"/>
        <c:auto val="1"/>
        <c:lblAlgn val="ctr"/>
        <c:lblOffset val="100"/>
        <c:noMultiLvlLbl val="0"/>
      </c:catAx>
      <c:valAx>
        <c:axId val="126614528"/>
        <c:scaling>
          <c:orientation val="minMax"/>
        </c:scaling>
        <c:delete val="1"/>
        <c:axPos val="b"/>
        <c:numFmt formatCode="General" sourceLinked="1"/>
        <c:majorTickMark val="out"/>
        <c:minorTickMark val="none"/>
        <c:tickLblPos val="none"/>
        <c:crossAx val="126612992"/>
        <c:crosses val="autoZero"/>
        <c:crossBetween val="between"/>
      </c:valAx>
    </c:plotArea>
    <c:legend>
      <c:legendPos val="b"/>
      <c:layout>
        <c:manualLayout>
          <c:xMode val="edge"/>
          <c:yMode val="edge"/>
          <c:x val="0.64690115741262999"/>
          <c:y val="0.85779527559055113"/>
          <c:w val="0.35309884258737001"/>
          <c:h val="0.10799577887815572"/>
        </c:manualLayout>
      </c:layout>
      <c:overlay val="0"/>
      <c:spPr>
        <a:ln>
          <a:solidFill>
            <a:sysClr val="windowText" lastClr="000000"/>
          </a:solidFill>
        </a:ln>
      </c:spPr>
      <c:txPr>
        <a:bodyPr/>
        <a:lstStyle/>
        <a:p>
          <a:pPr>
            <a:defRPr sz="1200" b="1"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Лист1!$B$1</c:f>
              <c:strCache>
                <c:ptCount val="1"/>
                <c:pt idx="0">
                  <c:v>2018 год</c:v>
                </c:pt>
              </c:strCache>
            </c:strRef>
          </c:tx>
          <c:spPr>
            <a:solidFill>
              <a:srgbClr val="00B0F0"/>
            </a:solidFill>
            <a:ln>
              <a:solidFill>
                <a:srgbClr val="000000"/>
              </a:solidFill>
            </a:ln>
          </c:spPr>
          <c:invertIfNegative val="0"/>
          <c:dLbls>
            <c:spPr>
              <a:noFill/>
              <a:ln>
                <a:noFill/>
              </a:ln>
              <a:effectLst/>
            </c:spPr>
            <c:txPr>
              <a:bodyPr/>
              <a:lstStyle/>
              <a:p>
                <a:pPr>
                  <a:defRPr sz="1100" b="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Аутизм</c:v>
                </c:pt>
                <c:pt idx="1">
                  <c:v>Умственная отсталость</c:v>
                </c:pt>
                <c:pt idx="2">
                  <c:v>Нарушение зрения</c:v>
                </c:pt>
                <c:pt idx="3">
                  <c:v>Нарушение слуха</c:v>
                </c:pt>
                <c:pt idx="4">
                  <c:v>Нарушение опорно-двигательного аппарата</c:v>
                </c:pt>
                <c:pt idx="5">
                  <c:v>Соматические заболевания</c:v>
                </c:pt>
              </c:strCache>
            </c:strRef>
          </c:cat>
          <c:val>
            <c:numRef>
              <c:f>Лист1!$B$2:$B$7</c:f>
              <c:numCache>
                <c:formatCode>General</c:formatCode>
                <c:ptCount val="6"/>
                <c:pt idx="0">
                  <c:v>5</c:v>
                </c:pt>
                <c:pt idx="1">
                  <c:v>28</c:v>
                </c:pt>
                <c:pt idx="2">
                  <c:v>28</c:v>
                </c:pt>
                <c:pt idx="3">
                  <c:v>41</c:v>
                </c:pt>
                <c:pt idx="4">
                  <c:v>60</c:v>
                </c:pt>
                <c:pt idx="5">
                  <c:v>65</c:v>
                </c:pt>
              </c:numCache>
            </c:numRef>
          </c:val>
        </c:ser>
        <c:ser>
          <c:idx val="1"/>
          <c:order val="1"/>
          <c:tx>
            <c:strRef>
              <c:f>Лист1!$C$1</c:f>
              <c:strCache>
                <c:ptCount val="1"/>
                <c:pt idx="0">
                  <c:v>2019 год</c:v>
                </c:pt>
              </c:strCache>
            </c:strRef>
          </c:tx>
          <c:spPr>
            <a:solidFill>
              <a:srgbClr val="FFFF00"/>
            </a:solidFill>
            <a:ln>
              <a:solidFill>
                <a:srgbClr val="000000"/>
              </a:solidFill>
            </a:ln>
          </c:spPr>
          <c:invertIfNegative val="0"/>
          <c:dLbls>
            <c:spPr>
              <a:noFill/>
              <a:ln>
                <a:noFill/>
              </a:ln>
              <a:effectLst/>
            </c:spPr>
            <c:txPr>
              <a:bodyPr/>
              <a:lstStyle/>
              <a:p>
                <a:pPr>
                  <a:defRPr sz="1100" b="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6"/>
                <c:pt idx="0">
                  <c:v>Аутизм</c:v>
                </c:pt>
                <c:pt idx="1">
                  <c:v>Умственная отсталость</c:v>
                </c:pt>
                <c:pt idx="2">
                  <c:v>Нарушение зрения</c:v>
                </c:pt>
                <c:pt idx="3">
                  <c:v>Нарушение слуха</c:v>
                </c:pt>
                <c:pt idx="4">
                  <c:v>Нарушение опорно-двигательного аппарата</c:v>
                </c:pt>
                <c:pt idx="5">
                  <c:v>Соматические заболевания</c:v>
                </c:pt>
              </c:strCache>
            </c:strRef>
          </c:cat>
          <c:val>
            <c:numRef>
              <c:f>Лист1!$C$2:$C$7</c:f>
              <c:numCache>
                <c:formatCode>General</c:formatCode>
                <c:ptCount val="6"/>
                <c:pt idx="0">
                  <c:v>8</c:v>
                </c:pt>
                <c:pt idx="1">
                  <c:v>33</c:v>
                </c:pt>
                <c:pt idx="2">
                  <c:v>40</c:v>
                </c:pt>
                <c:pt idx="3">
                  <c:v>42</c:v>
                </c:pt>
                <c:pt idx="4">
                  <c:v>62</c:v>
                </c:pt>
                <c:pt idx="5">
                  <c:v>90</c:v>
                </c:pt>
              </c:numCache>
            </c:numRef>
          </c:val>
        </c:ser>
        <c:ser>
          <c:idx val="2"/>
          <c:order val="2"/>
          <c:tx>
            <c:strRef>
              <c:f>Лист1!$D$1</c:f>
              <c:strCache>
                <c:ptCount val="1"/>
                <c:pt idx="0">
                  <c:v>2020 год</c:v>
                </c:pt>
              </c:strCache>
            </c:strRef>
          </c:tx>
          <c:spPr>
            <a:solidFill>
              <a:srgbClr val="FF0000"/>
            </a:solidFill>
            <a:ln>
              <a:solidFill>
                <a:srgbClr val="000000"/>
              </a:solidFill>
            </a:ln>
          </c:spPr>
          <c:invertIfNegative val="0"/>
          <c:dLbls>
            <c:txPr>
              <a:bodyPr/>
              <a:lstStyle/>
              <a:p>
                <a:pPr>
                  <a:defRPr sz="1100" b="0"/>
                </a:pPr>
                <a:endParaRPr lang="ru-RU"/>
              </a:p>
            </c:txPr>
            <c:showLegendKey val="0"/>
            <c:showVal val="1"/>
            <c:showCatName val="0"/>
            <c:showSerName val="0"/>
            <c:showPercent val="0"/>
            <c:showBubbleSize val="0"/>
            <c:showLeaderLines val="0"/>
          </c:dLbls>
          <c:cat>
            <c:strRef>
              <c:f>Лист1!$A$2:$A$7</c:f>
              <c:strCache>
                <c:ptCount val="6"/>
                <c:pt idx="0">
                  <c:v>Аутизм</c:v>
                </c:pt>
                <c:pt idx="1">
                  <c:v>Умственная отсталость</c:v>
                </c:pt>
                <c:pt idx="2">
                  <c:v>Нарушение зрения</c:v>
                </c:pt>
                <c:pt idx="3">
                  <c:v>Нарушение слуха</c:v>
                </c:pt>
                <c:pt idx="4">
                  <c:v>Нарушение опорно-двигательного аппарата</c:v>
                </c:pt>
                <c:pt idx="5">
                  <c:v>Соматические заболевания</c:v>
                </c:pt>
              </c:strCache>
            </c:strRef>
          </c:cat>
          <c:val>
            <c:numRef>
              <c:f>Лист1!$D$2:$D$7</c:f>
              <c:numCache>
                <c:formatCode>General</c:formatCode>
                <c:ptCount val="6"/>
                <c:pt idx="0">
                  <c:v>10</c:v>
                </c:pt>
                <c:pt idx="1">
                  <c:v>33</c:v>
                </c:pt>
                <c:pt idx="2">
                  <c:v>40</c:v>
                </c:pt>
                <c:pt idx="3">
                  <c:v>41</c:v>
                </c:pt>
                <c:pt idx="4">
                  <c:v>62</c:v>
                </c:pt>
                <c:pt idx="5">
                  <c:v>96</c:v>
                </c:pt>
              </c:numCache>
            </c:numRef>
          </c:val>
        </c:ser>
        <c:dLbls>
          <c:showLegendKey val="0"/>
          <c:showVal val="0"/>
          <c:showCatName val="0"/>
          <c:showSerName val="0"/>
          <c:showPercent val="0"/>
          <c:showBubbleSize val="0"/>
        </c:dLbls>
        <c:gapWidth val="150"/>
        <c:axId val="149984768"/>
        <c:axId val="149986304"/>
      </c:barChart>
      <c:catAx>
        <c:axId val="149984768"/>
        <c:scaling>
          <c:orientation val="minMax"/>
        </c:scaling>
        <c:delete val="0"/>
        <c:axPos val="l"/>
        <c:numFmt formatCode="General" sourceLinked="1"/>
        <c:majorTickMark val="out"/>
        <c:minorTickMark val="none"/>
        <c:tickLblPos val="nextTo"/>
        <c:txPr>
          <a:bodyPr/>
          <a:lstStyle/>
          <a:p>
            <a:pPr>
              <a:defRPr sz="1200">
                <a:latin typeface="Times New Roman" pitchFamily="18" charset="0"/>
                <a:cs typeface="Times New Roman" pitchFamily="18" charset="0"/>
              </a:defRPr>
            </a:pPr>
            <a:endParaRPr lang="ru-RU"/>
          </a:p>
        </c:txPr>
        <c:crossAx val="149986304"/>
        <c:crosses val="autoZero"/>
        <c:auto val="1"/>
        <c:lblAlgn val="ctr"/>
        <c:lblOffset val="100"/>
        <c:noMultiLvlLbl val="0"/>
      </c:catAx>
      <c:valAx>
        <c:axId val="149986304"/>
        <c:scaling>
          <c:orientation val="minMax"/>
        </c:scaling>
        <c:delete val="1"/>
        <c:axPos val="b"/>
        <c:numFmt formatCode="General" sourceLinked="1"/>
        <c:majorTickMark val="out"/>
        <c:minorTickMark val="none"/>
        <c:tickLblPos val="none"/>
        <c:crossAx val="149984768"/>
        <c:crosses val="autoZero"/>
        <c:crossBetween val="between"/>
      </c:valAx>
      <c:spPr>
        <a:noFill/>
        <a:ln w="25401">
          <a:noFill/>
        </a:ln>
      </c:spPr>
    </c:plotArea>
    <c:legend>
      <c:legendPos val="r"/>
      <c:layout>
        <c:manualLayout>
          <c:xMode val="edge"/>
          <c:yMode val="edge"/>
          <c:x val="0.80414666444640071"/>
          <c:y val="0.74784101987251805"/>
          <c:w val="0.12134722773896586"/>
          <c:h val="0.20112426891520449"/>
        </c:manualLayout>
      </c:layout>
      <c:overlay val="0"/>
      <c:spPr>
        <a:ln>
          <a:solidFill>
            <a:srgbClr val="000000"/>
          </a:solidFill>
        </a:ln>
      </c:spPr>
      <c:txPr>
        <a:bodyPr/>
        <a:lstStyle/>
        <a:p>
          <a:pPr>
            <a:defRPr sz="1200">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Лист1!$B$1</c:f>
              <c:strCache>
                <c:ptCount val="1"/>
                <c:pt idx="0">
                  <c:v>ПП</c:v>
                </c:pt>
              </c:strCache>
            </c:strRef>
          </c:tx>
          <c:spPr>
            <a:solidFill>
              <a:srgbClr val="FF0000"/>
            </a:solidFill>
            <a:ln>
              <a:solidFill>
                <a:sysClr val="windowText" lastClr="000000"/>
              </a:solidFill>
            </a:ln>
          </c:spPr>
          <c:invertIfNegative val="0"/>
          <c:dLbls>
            <c:txPr>
              <a:bodyPr/>
              <a:lstStyle/>
              <a:p>
                <a:pPr>
                  <a:defRPr sz="105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Лист1!$A$2:$A$9</c:f>
              <c:strCache>
                <c:ptCount val="8"/>
                <c:pt idx="0">
                  <c:v>Нарушения интеллекта</c:v>
                </c:pt>
                <c:pt idx="1">
                  <c:v>Психические расстройства</c:v>
                </c:pt>
                <c:pt idx="2">
                  <c:v>Невротические расстройства</c:v>
                </c:pt>
                <c:pt idx="3">
                  <c:v>Нарушение слуха</c:v>
                </c:pt>
                <c:pt idx="4">
                  <c:v>Расстройства аутистического спектра</c:v>
                </c:pt>
                <c:pt idx="5">
                  <c:v>Нарушение ОДА</c:v>
                </c:pt>
                <c:pt idx="6">
                  <c:v>Нарушение зрения</c:v>
                </c:pt>
                <c:pt idx="7">
                  <c:v>Соматические заболевания</c:v>
                </c:pt>
              </c:strCache>
            </c:strRef>
          </c:cat>
          <c:val>
            <c:numRef>
              <c:f>Лист1!$B$2:$B$9</c:f>
              <c:numCache>
                <c:formatCode>General</c:formatCode>
                <c:ptCount val="8"/>
                <c:pt idx="0">
                  <c:v>95.9</c:v>
                </c:pt>
                <c:pt idx="1">
                  <c:v>52.6</c:v>
                </c:pt>
                <c:pt idx="2">
                  <c:v>47.1</c:v>
                </c:pt>
                <c:pt idx="3">
                  <c:v>11.6</c:v>
                </c:pt>
                <c:pt idx="4">
                  <c:v>26.7</c:v>
                </c:pt>
                <c:pt idx="5">
                  <c:v>17.3</c:v>
                </c:pt>
                <c:pt idx="6">
                  <c:v>11.5</c:v>
                </c:pt>
                <c:pt idx="7">
                  <c:v>6.7</c:v>
                </c:pt>
              </c:numCache>
            </c:numRef>
          </c:val>
        </c:ser>
        <c:ser>
          <c:idx val="1"/>
          <c:order val="1"/>
          <c:tx>
            <c:strRef>
              <c:f>Лист1!$C$1</c:f>
              <c:strCache>
                <c:ptCount val="1"/>
                <c:pt idx="0">
                  <c:v>ППКРС</c:v>
                </c:pt>
              </c:strCache>
            </c:strRef>
          </c:tx>
          <c:spPr>
            <a:solidFill>
              <a:srgbClr val="00B0F0"/>
            </a:solidFill>
            <a:ln>
              <a:solidFill>
                <a:sysClr val="windowText" lastClr="000000"/>
              </a:solidFill>
            </a:ln>
          </c:spPr>
          <c:invertIfNegative val="0"/>
          <c:dLbls>
            <c:txPr>
              <a:bodyPr/>
              <a:lstStyle/>
              <a:p>
                <a:pPr>
                  <a:defRPr sz="105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Лист1!$A$2:$A$9</c:f>
              <c:strCache>
                <c:ptCount val="8"/>
                <c:pt idx="0">
                  <c:v>Нарушения интеллекта</c:v>
                </c:pt>
                <c:pt idx="1">
                  <c:v>Психические расстройства</c:v>
                </c:pt>
                <c:pt idx="2">
                  <c:v>Невротические расстройства</c:v>
                </c:pt>
                <c:pt idx="3">
                  <c:v>Нарушение слуха</c:v>
                </c:pt>
                <c:pt idx="4">
                  <c:v>Расстройства аутистического спектра</c:v>
                </c:pt>
                <c:pt idx="5">
                  <c:v>Нарушение ОДА</c:v>
                </c:pt>
                <c:pt idx="6">
                  <c:v>Нарушение зрения</c:v>
                </c:pt>
                <c:pt idx="7">
                  <c:v>Соматические заболевания</c:v>
                </c:pt>
              </c:strCache>
            </c:strRef>
          </c:cat>
          <c:val>
            <c:numRef>
              <c:f>Лист1!$C$2:$C$9</c:f>
              <c:numCache>
                <c:formatCode>General</c:formatCode>
                <c:ptCount val="8"/>
                <c:pt idx="0">
                  <c:v>2.5</c:v>
                </c:pt>
                <c:pt idx="1">
                  <c:v>28.6</c:v>
                </c:pt>
                <c:pt idx="2">
                  <c:v>19.600000000000001</c:v>
                </c:pt>
                <c:pt idx="3">
                  <c:v>37.5</c:v>
                </c:pt>
                <c:pt idx="4">
                  <c:v>20</c:v>
                </c:pt>
                <c:pt idx="5">
                  <c:v>14</c:v>
                </c:pt>
                <c:pt idx="6">
                  <c:v>12.9</c:v>
                </c:pt>
                <c:pt idx="7">
                  <c:v>12</c:v>
                </c:pt>
              </c:numCache>
            </c:numRef>
          </c:val>
        </c:ser>
        <c:ser>
          <c:idx val="2"/>
          <c:order val="2"/>
          <c:tx>
            <c:strRef>
              <c:f>Лист1!$D$1</c:f>
              <c:strCache>
                <c:ptCount val="1"/>
                <c:pt idx="0">
                  <c:v>ППССЗ</c:v>
                </c:pt>
              </c:strCache>
            </c:strRef>
          </c:tx>
          <c:spPr>
            <a:solidFill>
              <a:srgbClr val="92D050"/>
            </a:solidFill>
            <a:ln>
              <a:solidFill>
                <a:sysClr val="windowText" lastClr="000000"/>
              </a:solidFill>
            </a:ln>
          </c:spPr>
          <c:invertIfNegative val="0"/>
          <c:dLbls>
            <c:dLbl>
              <c:idx val="0"/>
              <c:layout>
                <c:manualLayout>
                  <c:x val="6.9444310258763671E-3"/>
                  <c:y val="3.093718888587213E-2"/>
                </c:manualLayout>
              </c:layout>
              <c:showLegendKey val="0"/>
              <c:showVal val="1"/>
              <c:showCatName val="0"/>
              <c:showSerName val="0"/>
              <c:showPercent val="0"/>
              <c:showBubbleSize val="0"/>
            </c:dLbl>
            <c:txPr>
              <a:bodyPr/>
              <a:lstStyle/>
              <a:p>
                <a:pPr>
                  <a:defRPr sz="105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Лист1!$A$2:$A$9</c:f>
              <c:strCache>
                <c:ptCount val="8"/>
                <c:pt idx="0">
                  <c:v>Нарушения интеллекта</c:v>
                </c:pt>
                <c:pt idx="1">
                  <c:v>Психические расстройства</c:v>
                </c:pt>
                <c:pt idx="2">
                  <c:v>Невротические расстройства</c:v>
                </c:pt>
                <c:pt idx="3">
                  <c:v>Нарушение слуха</c:v>
                </c:pt>
                <c:pt idx="4">
                  <c:v>Расстройства аутистического спектра</c:v>
                </c:pt>
                <c:pt idx="5">
                  <c:v>Нарушение ОДА</c:v>
                </c:pt>
                <c:pt idx="6">
                  <c:v>Нарушение зрения</c:v>
                </c:pt>
                <c:pt idx="7">
                  <c:v>Соматические заболевания</c:v>
                </c:pt>
              </c:strCache>
            </c:strRef>
          </c:cat>
          <c:val>
            <c:numRef>
              <c:f>Лист1!$D$2:$D$9</c:f>
              <c:numCache>
                <c:formatCode>General</c:formatCode>
                <c:ptCount val="8"/>
                <c:pt idx="0">
                  <c:v>1.6</c:v>
                </c:pt>
                <c:pt idx="1">
                  <c:v>18.8</c:v>
                </c:pt>
                <c:pt idx="2">
                  <c:v>33.299999999999997</c:v>
                </c:pt>
                <c:pt idx="3">
                  <c:v>50.9</c:v>
                </c:pt>
                <c:pt idx="4">
                  <c:v>53.3</c:v>
                </c:pt>
                <c:pt idx="5">
                  <c:v>68.7</c:v>
                </c:pt>
                <c:pt idx="6">
                  <c:v>75.599999999999994</c:v>
                </c:pt>
                <c:pt idx="7">
                  <c:v>81.3</c:v>
                </c:pt>
              </c:numCache>
            </c:numRef>
          </c:val>
        </c:ser>
        <c:dLbls>
          <c:showLegendKey val="0"/>
          <c:showVal val="0"/>
          <c:showCatName val="0"/>
          <c:showSerName val="0"/>
          <c:showPercent val="0"/>
          <c:showBubbleSize val="0"/>
        </c:dLbls>
        <c:gapWidth val="150"/>
        <c:overlap val="100"/>
        <c:axId val="73000448"/>
        <c:axId val="73001984"/>
      </c:barChart>
      <c:catAx>
        <c:axId val="73000448"/>
        <c:scaling>
          <c:orientation val="minMax"/>
        </c:scaling>
        <c:delete val="0"/>
        <c:axPos val="l"/>
        <c:majorTickMark val="out"/>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ru-RU"/>
          </a:p>
        </c:txPr>
        <c:crossAx val="73001984"/>
        <c:crosses val="autoZero"/>
        <c:auto val="1"/>
        <c:lblAlgn val="ctr"/>
        <c:lblOffset val="100"/>
        <c:noMultiLvlLbl val="0"/>
      </c:catAx>
      <c:valAx>
        <c:axId val="73001984"/>
        <c:scaling>
          <c:orientation val="minMax"/>
        </c:scaling>
        <c:delete val="1"/>
        <c:axPos val="b"/>
        <c:numFmt formatCode="0%" sourceLinked="1"/>
        <c:majorTickMark val="out"/>
        <c:minorTickMark val="none"/>
        <c:tickLblPos val="nextTo"/>
        <c:crossAx val="73000448"/>
        <c:crosses val="autoZero"/>
        <c:crossBetween val="between"/>
      </c:valAx>
    </c:plotArea>
    <c:legend>
      <c:legendPos val="b"/>
      <c:layout>
        <c:manualLayout>
          <c:xMode val="edge"/>
          <c:yMode val="edge"/>
          <c:x val="0.34226881149058824"/>
          <c:y val="0.92224680966603301"/>
          <c:w val="0.37476708049530616"/>
          <c:h val="6.0511811023622047E-2"/>
        </c:manualLayout>
      </c:layout>
      <c:overlay val="0"/>
      <c:spPr>
        <a:ln>
          <a:solidFill>
            <a:srgbClr val="000000"/>
          </a:solidFill>
        </a:ln>
      </c:spPr>
      <c:txPr>
        <a:bodyPr/>
        <a:lstStyle/>
        <a:p>
          <a:pPr>
            <a:defRPr sz="1100" b="1">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6494688922610044E-2"/>
          <c:y val="8.6739082987760868E-2"/>
          <c:w val="0.90895295902883155"/>
          <c:h val="0.80967535774446131"/>
        </c:manualLayout>
      </c:layout>
      <c:barChart>
        <c:barDir val="bar"/>
        <c:grouping val="percentStacked"/>
        <c:varyColors val="0"/>
        <c:ser>
          <c:idx val="0"/>
          <c:order val="0"/>
          <c:tx>
            <c:strRef>
              <c:f>Sheet1!$A$2</c:f>
              <c:strCache>
                <c:ptCount val="1"/>
                <c:pt idx="0">
                  <c:v>ПП</c:v>
                </c:pt>
              </c:strCache>
            </c:strRef>
          </c:tx>
          <c:spPr>
            <a:solidFill>
              <a:srgbClr val="FF0000"/>
            </a:solidFill>
            <a:ln w="12675">
              <a:solidFill>
                <a:srgbClr val="000000"/>
              </a:solidFill>
              <a:prstDash val="solid"/>
            </a:ln>
          </c:spPr>
          <c:invertIfNegative val="0"/>
          <c:dPt>
            <c:idx val="1"/>
            <c:invertIfNegative val="0"/>
            <c:bubble3D val="0"/>
            <c:spPr>
              <a:solidFill>
                <a:srgbClr val="FF0000"/>
              </a:solidFill>
              <a:ln w="12675">
                <a:solidFill>
                  <a:srgbClr val="000000"/>
                </a:solidFill>
                <a:prstDash val="solid"/>
              </a:ln>
            </c:spPr>
          </c:dPt>
          <c:dPt>
            <c:idx val="3"/>
            <c:invertIfNegative val="0"/>
            <c:bubble3D val="0"/>
            <c:spPr>
              <a:solidFill>
                <a:srgbClr val="FF0000"/>
              </a:solidFill>
              <a:ln w="12675">
                <a:solidFill>
                  <a:srgbClr val="000000"/>
                </a:solidFill>
                <a:prstDash val="solid"/>
              </a:ln>
            </c:spPr>
          </c:dPt>
          <c:dPt>
            <c:idx val="4"/>
            <c:invertIfNegative val="0"/>
            <c:bubble3D val="0"/>
            <c:spPr>
              <a:solidFill>
                <a:srgbClr val="FF0000"/>
              </a:solidFill>
              <a:ln w="12675">
                <a:solidFill>
                  <a:srgbClr val="000000"/>
                </a:solidFill>
                <a:prstDash val="solid"/>
              </a:ln>
            </c:spPr>
          </c:dPt>
          <c:dPt>
            <c:idx val="6"/>
            <c:invertIfNegative val="0"/>
            <c:bubble3D val="0"/>
            <c:spPr>
              <a:solidFill>
                <a:srgbClr val="FF0000"/>
              </a:solidFill>
              <a:ln w="12675">
                <a:solidFill>
                  <a:srgbClr val="000000"/>
                </a:solidFill>
                <a:prstDash val="solid"/>
              </a:ln>
            </c:spPr>
          </c:dPt>
          <c:dPt>
            <c:idx val="7"/>
            <c:invertIfNegative val="0"/>
            <c:bubble3D val="0"/>
            <c:spPr>
              <a:solidFill>
                <a:srgbClr val="FF0000"/>
              </a:solidFill>
              <a:ln w="12675">
                <a:solidFill>
                  <a:srgbClr val="000000"/>
                </a:solidFill>
                <a:prstDash val="solid"/>
              </a:ln>
            </c:spPr>
          </c:dPt>
          <c:dPt>
            <c:idx val="9"/>
            <c:invertIfNegative val="0"/>
            <c:bubble3D val="0"/>
            <c:spPr>
              <a:solidFill>
                <a:srgbClr val="FF0000"/>
              </a:solidFill>
              <a:ln w="12675">
                <a:solidFill>
                  <a:srgbClr val="000000"/>
                </a:solidFill>
                <a:prstDash val="solid"/>
              </a:ln>
            </c:spPr>
          </c:dPt>
          <c:dPt>
            <c:idx val="10"/>
            <c:invertIfNegative val="0"/>
            <c:bubble3D val="0"/>
            <c:spPr>
              <a:solidFill>
                <a:srgbClr val="FF0000"/>
              </a:solidFill>
              <a:ln w="12675">
                <a:solidFill>
                  <a:srgbClr val="000000"/>
                </a:solidFill>
                <a:prstDash val="solid"/>
              </a:ln>
            </c:spPr>
          </c:dPt>
          <c:dLbls>
            <c:spPr>
              <a:noFill/>
              <a:ln w="25350">
                <a:noFill/>
              </a:ln>
            </c:spPr>
            <c:txPr>
              <a:bodyPr/>
              <a:lstStyle/>
              <a:p>
                <a:pPr>
                  <a:defRPr sz="1050"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Sheet1!$B$1:$L$1</c:f>
              <c:numCache>
                <c:formatCode>General</c:formatCode>
                <c:ptCount val="11"/>
                <c:pt idx="0">
                  <c:v>2018</c:v>
                </c:pt>
                <c:pt idx="1">
                  <c:v>2019</c:v>
                </c:pt>
                <c:pt idx="2">
                  <c:v>2020</c:v>
                </c:pt>
                <c:pt idx="4">
                  <c:v>2018</c:v>
                </c:pt>
                <c:pt idx="5">
                  <c:v>2019</c:v>
                </c:pt>
                <c:pt idx="6">
                  <c:v>2020</c:v>
                </c:pt>
                <c:pt idx="8">
                  <c:v>2018</c:v>
                </c:pt>
                <c:pt idx="9">
                  <c:v>2019</c:v>
                </c:pt>
                <c:pt idx="10">
                  <c:v>2020</c:v>
                </c:pt>
              </c:numCache>
            </c:numRef>
          </c:cat>
          <c:val>
            <c:numRef>
              <c:f>Sheet1!$B$2:$L$2</c:f>
              <c:numCache>
                <c:formatCode>General</c:formatCode>
                <c:ptCount val="11"/>
                <c:pt idx="0">
                  <c:v>14.6</c:v>
                </c:pt>
                <c:pt idx="1">
                  <c:v>22.6</c:v>
                </c:pt>
                <c:pt idx="2">
                  <c:v>11.5</c:v>
                </c:pt>
                <c:pt idx="4">
                  <c:v>23.8</c:v>
                </c:pt>
                <c:pt idx="5">
                  <c:v>32.5</c:v>
                </c:pt>
                <c:pt idx="6">
                  <c:v>11.6</c:v>
                </c:pt>
                <c:pt idx="8">
                  <c:v>88.6</c:v>
                </c:pt>
                <c:pt idx="9">
                  <c:v>84.6</c:v>
                </c:pt>
                <c:pt idx="10">
                  <c:v>95.9</c:v>
                </c:pt>
              </c:numCache>
            </c:numRef>
          </c:val>
        </c:ser>
        <c:ser>
          <c:idx val="1"/>
          <c:order val="1"/>
          <c:tx>
            <c:strRef>
              <c:f>Sheet1!$A$3</c:f>
              <c:strCache>
                <c:ptCount val="1"/>
                <c:pt idx="0">
                  <c:v>ППКРС</c:v>
                </c:pt>
              </c:strCache>
            </c:strRef>
          </c:tx>
          <c:spPr>
            <a:solidFill>
              <a:srgbClr val="00B0F0"/>
            </a:solidFill>
            <a:ln w="12675">
              <a:solidFill>
                <a:srgbClr val="000000"/>
              </a:solidFill>
              <a:prstDash val="solid"/>
            </a:ln>
          </c:spPr>
          <c:invertIfNegative val="0"/>
          <c:dLbls>
            <c:spPr>
              <a:noFill/>
              <a:ln w="25350">
                <a:noFill/>
              </a:ln>
            </c:spPr>
            <c:txPr>
              <a:bodyPr/>
              <a:lstStyle/>
              <a:p>
                <a:pPr>
                  <a:defRPr sz="1050" b="1" i="0" u="none" strike="noStrike" baseline="0">
                    <a:solidFill>
                      <a:sysClr val="windowText" lastClr="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Sheet1!$B$1:$L$1</c:f>
              <c:numCache>
                <c:formatCode>General</c:formatCode>
                <c:ptCount val="11"/>
                <c:pt idx="0">
                  <c:v>2018</c:v>
                </c:pt>
                <c:pt idx="1">
                  <c:v>2019</c:v>
                </c:pt>
                <c:pt idx="2">
                  <c:v>2020</c:v>
                </c:pt>
                <c:pt idx="4">
                  <c:v>2018</c:v>
                </c:pt>
                <c:pt idx="5">
                  <c:v>2019</c:v>
                </c:pt>
                <c:pt idx="6">
                  <c:v>2020</c:v>
                </c:pt>
                <c:pt idx="8">
                  <c:v>2018</c:v>
                </c:pt>
                <c:pt idx="9">
                  <c:v>2019</c:v>
                </c:pt>
                <c:pt idx="10">
                  <c:v>2020</c:v>
                </c:pt>
              </c:numCache>
            </c:numRef>
          </c:cat>
          <c:val>
            <c:numRef>
              <c:f>Sheet1!$B$3:$L$3</c:f>
              <c:numCache>
                <c:formatCode>General</c:formatCode>
                <c:ptCount val="11"/>
                <c:pt idx="0">
                  <c:v>10.4</c:v>
                </c:pt>
                <c:pt idx="1">
                  <c:v>9.3000000000000007</c:v>
                </c:pt>
                <c:pt idx="2">
                  <c:v>12.9</c:v>
                </c:pt>
                <c:pt idx="4">
                  <c:v>40.5</c:v>
                </c:pt>
                <c:pt idx="5">
                  <c:v>24.8</c:v>
                </c:pt>
                <c:pt idx="6">
                  <c:v>37.5</c:v>
                </c:pt>
                <c:pt idx="8">
                  <c:v>8.1999999999999993</c:v>
                </c:pt>
                <c:pt idx="9">
                  <c:v>13.4</c:v>
                </c:pt>
                <c:pt idx="10">
                  <c:v>2.5</c:v>
                </c:pt>
              </c:numCache>
            </c:numRef>
          </c:val>
        </c:ser>
        <c:ser>
          <c:idx val="2"/>
          <c:order val="2"/>
          <c:tx>
            <c:strRef>
              <c:f>Sheet1!$A$4</c:f>
              <c:strCache>
                <c:ptCount val="1"/>
                <c:pt idx="0">
                  <c:v>ППССЗ</c:v>
                </c:pt>
              </c:strCache>
            </c:strRef>
          </c:tx>
          <c:spPr>
            <a:solidFill>
              <a:srgbClr val="92D050"/>
            </a:solidFill>
            <a:ln w="12675">
              <a:solidFill>
                <a:srgbClr val="000000"/>
              </a:solidFill>
              <a:prstDash val="solid"/>
            </a:ln>
          </c:spPr>
          <c:invertIfNegative val="0"/>
          <c:dLbls>
            <c:dLbl>
              <c:idx val="9"/>
              <c:layout>
                <c:manualLayout>
                  <c:x val="5.7669759612594806E-3"/>
                  <c:y val="-5.5347158448505454E-3"/>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0"/>
              <c:layout>
                <c:manualLayout>
                  <c:x val="0"/>
                  <c:y val="-4.7564090012727087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16"/>
              <c:layout>
                <c:manualLayout>
                  <c:xMode val="edge"/>
                  <c:yMode val="edge"/>
                  <c:x val="0.94537177541729889"/>
                  <c:y val="7.9681274900398735E-3"/>
                </c:manualLayout>
              </c:layout>
              <c:dLblPos val="ctr"/>
              <c:showLegendKey val="0"/>
              <c:showVal val="1"/>
              <c:showCatName val="0"/>
              <c:showSerName val="0"/>
              <c:showPercent val="0"/>
              <c:showBubbleSize val="0"/>
              <c:extLst>
                <c:ext xmlns:c15="http://schemas.microsoft.com/office/drawing/2012/chart" uri="{CE6537A1-D6FC-4f65-9D91-7224C49458BB}"/>
              </c:extLst>
            </c:dLbl>
            <c:spPr>
              <a:noFill/>
              <a:ln w="25350">
                <a:noFill/>
              </a:ln>
            </c:spPr>
            <c:txPr>
              <a:bodyPr/>
              <a:lstStyle/>
              <a:p>
                <a:pPr>
                  <a:defRPr sz="1050"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Sheet1!$B$1:$L$1</c:f>
              <c:numCache>
                <c:formatCode>General</c:formatCode>
                <c:ptCount val="11"/>
                <c:pt idx="0">
                  <c:v>2018</c:v>
                </c:pt>
                <c:pt idx="1">
                  <c:v>2019</c:v>
                </c:pt>
                <c:pt idx="2">
                  <c:v>2020</c:v>
                </c:pt>
                <c:pt idx="4">
                  <c:v>2018</c:v>
                </c:pt>
                <c:pt idx="5">
                  <c:v>2019</c:v>
                </c:pt>
                <c:pt idx="6">
                  <c:v>2020</c:v>
                </c:pt>
                <c:pt idx="8">
                  <c:v>2018</c:v>
                </c:pt>
                <c:pt idx="9">
                  <c:v>2019</c:v>
                </c:pt>
                <c:pt idx="10">
                  <c:v>2020</c:v>
                </c:pt>
              </c:numCache>
            </c:numRef>
          </c:cat>
          <c:val>
            <c:numRef>
              <c:f>Sheet1!$B$4:$L$4</c:f>
              <c:numCache>
                <c:formatCode>General</c:formatCode>
                <c:ptCount val="11"/>
                <c:pt idx="0">
                  <c:v>75</c:v>
                </c:pt>
                <c:pt idx="1">
                  <c:v>68.099999999999994</c:v>
                </c:pt>
                <c:pt idx="2">
                  <c:v>75.400000000000006</c:v>
                </c:pt>
                <c:pt idx="4">
                  <c:v>35.700000000000003</c:v>
                </c:pt>
                <c:pt idx="5">
                  <c:v>42.7</c:v>
                </c:pt>
                <c:pt idx="6">
                  <c:v>50.9</c:v>
                </c:pt>
                <c:pt idx="8">
                  <c:v>3.2</c:v>
                </c:pt>
                <c:pt idx="9">
                  <c:v>2</c:v>
                </c:pt>
                <c:pt idx="10">
                  <c:v>1.5</c:v>
                </c:pt>
              </c:numCache>
            </c:numRef>
          </c:val>
        </c:ser>
        <c:dLbls>
          <c:showLegendKey val="0"/>
          <c:showVal val="1"/>
          <c:showCatName val="0"/>
          <c:showSerName val="0"/>
          <c:showPercent val="0"/>
          <c:showBubbleSize val="0"/>
        </c:dLbls>
        <c:gapWidth val="20"/>
        <c:overlap val="100"/>
        <c:axId val="150095360"/>
        <c:axId val="150096896"/>
      </c:barChart>
      <c:catAx>
        <c:axId val="150095360"/>
        <c:scaling>
          <c:orientation val="minMax"/>
        </c:scaling>
        <c:delete val="0"/>
        <c:axPos val="l"/>
        <c:numFmt formatCode="General" sourceLinked="1"/>
        <c:majorTickMark val="out"/>
        <c:minorTickMark val="none"/>
        <c:tickLblPos val="nextTo"/>
        <c:spPr>
          <a:ln w="3169">
            <a:solidFill>
              <a:srgbClr val="000000"/>
            </a:solidFill>
            <a:prstDash val="solid"/>
          </a:ln>
        </c:spPr>
        <c:txPr>
          <a:bodyPr rot="0" vert="horz"/>
          <a:lstStyle/>
          <a:p>
            <a:pPr>
              <a:defRPr sz="1100" b="1" i="0" u="none" strike="noStrike" baseline="0">
                <a:solidFill>
                  <a:srgbClr val="000000"/>
                </a:solidFill>
                <a:latin typeface="Times New Roman" pitchFamily="18" charset="0"/>
                <a:ea typeface="Calibri"/>
                <a:cs typeface="Times New Roman" pitchFamily="18" charset="0"/>
              </a:defRPr>
            </a:pPr>
            <a:endParaRPr lang="ru-RU"/>
          </a:p>
        </c:txPr>
        <c:crossAx val="150096896"/>
        <c:crosses val="autoZero"/>
        <c:auto val="1"/>
        <c:lblAlgn val="ctr"/>
        <c:lblOffset val="100"/>
        <c:tickLblSkip val="1"/>
        <c:tickMarkSkip val="1"/>
        <c:noMultiLvlLbl val="0"/>
      </c:catAx>
      <c:valAx>
        <c:axId val="150096896"/>
        <c:scaling>
          <c:orientation val="minMax"/>
        </c:scaling>
        <c:delete val="1"/>
        <c:axPos val="b"/>
        <c:numFmt formatCode="0%" sourceLinked="1"/>
        <c:majorTickMark val="out"/>
        <c:minorTickMark val="none"/>
        <c:tickLblPos val="none"/>
        <c:crossAx val="150095360"/>
        <c:crosses val="autoZero"/>
        <c:crossBetween val="between"/>
        <c:majorUnit val="0.2"/>
      </c:valAx>
      <c:spPr>
        <a:noFill/>
        <a:ln w="25350">
          <a:noFill/>
        </a:ln>
      </c:spPr>
    </c:plotArea>
    <c:legend>
      <c:legendPos val="b"/>
      <c:layout>
        <c:manualLayout>
          <c:xMode val="edge"/>
          <c:yMode val="edge"/>
          <c:x val="0.30349013657056145"/>
          <c:y val="0.94023904382470125"/>
          <c:w val="0.52451567017511369"/>
          <c:h val="5.3784860557768925E-2"/>
        </c:manualLayout>
      </c:layout>
      <c:overlay val="0"/>
      <c:spPr>
        <a:solidFill>
          <a:srgbClr val="FFFFFF"/>
        </a:solidFill>
        <a:ln w="3169">
          <a:solidFill>
            <a:srgbClr val="000000"/>
          </a:solidFill>
          <a:prstDash val="solid"/>
        </a:ln>
      </c:spPr>
      <c:txPr>
        <a:bodyPr/>
        <a:lstStyle/>
        <a:p>
          <a:pPr>
            <a:defRPr sz="1200" b="1"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gap"/>
    <c:showDLblsOverMax val="0"/>
  </c:chart>
  <c:spPr>
    <a:noFill/>
    <a:ln>
      <a:noFill/>
    </a:ln>
  </c:spPr>
  <c:txPr>
    <a:bodyPr/>
    <a:lstStyle/>
    <a:p>
      <a:pPr>
        <a:defRPr sz="1896"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6492659053833607"/>
          <c:y val="2.1691973969631292E-2"/>
          <c:w val="0.53507340946166349"/>
          <c:h val="0.81778741865510063"/>
        </c:manualLayout>
      </c:layout>
      <c:barChart>
        <c:barDir val="bar"/>
        <c:grouping val="clustered"/>
        <c:varyColors val="0"/>
        <c:ser>
          <c:idx val="0"/>
          <c:order val="0"/>
          <c:tx>
            <c:strRef>
              <c:f>Sheet1!$B$1</c:f>
              <c:strCache>
                <c:ptCount val="1"/>
                <c:pt idx="0">
                  <c:v>намерения старшеклассников</c:v>
                </c:pt>
              </c:strCache>
            </c:strRef>
          </c:tx>
          <c:spPr>
            <a:solidFill>
              <a:srgbClr val="00CCFF"/>
            </a:solidFill>
            <a:ln w="11658">
              <a:solidFill>
                <a:srgbClr val="000000"/>
              </a:solidFill>
              <a:prstDash val="solid"/>
            </a:ln>
          </c:spPr>
          <c:invertIfNegative val="0"/>
          <c:dLbls>
            <c:spPr>
              <a:noFill/>
              <a:ln w="23315">
                <a:noFill/>
              </a:ln>
            </c:spPr>
            <c:txPr>
              <a:bodyPr/>
              <a:lstStyle/>
              <a:p>
                <a:pPr>
                  <a:defRPr sz="1050" b="1" i="0" u="none" strike="noStrike" baseline="0">
                    <a:solidFill>
                      <a:srgbClr val="000000"/>
                    </a:solidFill>
                    <a:latin typeface="Times New Roman" pitchFamily="18" charset="0"/>
                    <a:ea typeface="Arial Cyr"/>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Sheet1!$A$2:$A$11</c:f>
              <c:strCache>
                <c:ptCount val="10"/>
                <c:pt idx="0">
                  <c:v>сервис и туризм</c:v>
                </c:pt>
                <c:pt idx="1">
                  <c:v>техника и технологии наземного транспорта</c:v>
                </c:pt>
                <c:pt idx="2">
                  <c:v>образование и педагогические науки</c:v>
                </c:pt>
                <c:pt idx="3">
                  <c:v>технологии легкой промышленности</c:v>
                </c:pt>
                <c:pt idx="4">
                  <c:v>экономика и управление</c:v>
                </c:pt>
                <c:pt idx="5">
                  <c:v>машиностроение</c:v>
                </c:pt>
                <c:pt idx="6">
                  <c:v>сестринское дело</c:v>
                </c:pt>
                <c:pt idx="7">
                  <c:v>информатика и вычислительная техника</c:v>
                </c:pt>
                <c:pt idx="8">
                  <c:v>техника и технология строительства</c:v>
                </c:pt>
                <c:pt idx="9">
                  <c:v>сельское, лесное хозяйство</c:v>
                </c:pt>
              </c:strCache>
            </c:strRef>
          </c:cat>
          <c:val>
            <c:numRef>
              <c:f>Sheet1!$B$2:$B$11</c:f>
              <c:numCache>
                <c:formatCode>General</c:formatCode>
                <c:ptCount val="10"/>
                <c:pt idx="0">
                  <c:v>12.9</c:v>
                </c:pt>
                <c:pt idx="1">
                  <c:v>11.8</c:v>
                </c:pt>
                <c:pt idx="2">
                  <c:v>6</c:v>
                </c:pt>
                <c:pt idx="3">
                  <c:v>3.3</c:v>
                </c:pt>
                <c:pt idx="4">
                  <c:v>3.9</c:v>
                </c:pt>
                <c:pt idx="5">
                  <c:v>13.7</c:v>
                </c:pt>
                <c:pt idx="6">
                  <c:v>4.2</c:v>
                </c:pt>
                <c:pt idx="7">
                  <c:v>7.1</c:v>
                </c:pt>
                <c:pt idx="8">
                  <c:v>7</c:v>
                </c:pt>
                <c:pt idx="9">
                  <c:v>9.6</c:v>
                </c:pt>
              </c:numCache>
            </c:numRef>
          </c:val>
        </c:ser>
        <c:ser>
          <c:idx val="1"/>
          <c:order val="1"/>
          <c:tx>
            <c:strRef>
              <c:f>Sheet1!$C$1</c:f>
              <c:strCache>
                <c:ptCount val="1"/>
                <c:pt idx="0">
                  <c:v>распределение контингента 2019/2020 уч.г.</c:v>
                </c:pt>
              </c:strCache>
            </c:strRef>
          </c:tx>
          <c:spPr>
            <a:solidFill>
              <a:srgbClr val="FF0000"/>
            </a:solidFill>
            <a:ln w="11658">
              <a:solidFill>
                <a:srgbClr val="000000"/>
              </a:solidFill>
              <a:prstDash val="solid"/>
            </a:ln>
          </c:spPr>
          <c:invertIfNegative val="0"/>
          <c:dLbls>
            <c:dLbl>
              <c:idx val="9"/>
              <c:layout>
                <c:manualLayout>
                  <c:x val="0"/>
                  <c:y val="2.7110483884742173E-2"/>
                </c:manualLayout>
              </c:layout>
              <c:showLegendKey val="0"/>
              <c:showVal val="1"/>
              <c:showCatName val="0"/>
              <c:showSerName val="0"/>
              <c:showPercent val="0"/>
              <c:showBubbleSize val="0"/>
            </c:dLbl>
            <c:spPr>
              <a:noFill/>
              <a:ln w="23315">
                <a:noFill/>
              </a:ln>
            </c:spPr>
            <c:txPr>
              <a:bodyPr/>
              <a:lstStyle/>
              <a:p>
                <a:pPr>
                  <a:defRPr sz="1050" b="1" i="0" u="none" strike="noStrike" baseline="0">
                    <a:solidFill>
                      <a:srgbClr val="000000"/>
                    </a:solidFill>
                    <a:latin typeface="Times New Roman" pitchFamily="18" charset="0"/>
                    <a:ea typeface="Arial Cyr"/>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Sheet1!$A$2:$A$11</c:f>
              <c:strCache>
                <c:ptCount val="10"/>
                <c:pt idx="0">
                  <c:v>сервис и туризм</c:v>
                </c:pt>
                <c:pt idx="1">
                  <c:v>техника и технологии наземного транспорта</c:v>
                </c:pt>
                <c:pt idx="2">
                  <c:v>образование и педагогические науки</c:v>
                </c:pt>
                <c:pt idx="3">
                  <c:v>технологии легкой промышленности</c:v>
                </c:pt>
                <c:pt idx="4">
                  <c:v>экономика и управление</c:v>
                </c:pt>
                <c:pt idx="5">
                  <c:v>машиностроение</c:v>
                </c:pt>
                <c:pt idx="6">
                  <c:v>сестринское дело</c:v>
                </c:pt>
                <c:pt idx="7">
                  <c:v>информатика и вычислительная техника</c:v>
                </c:pt>
                <c:pt idx="8">
                  <c:v>техника и технология строительства</c:v>
                </c:pt>
                <c:pt idx="9">
                  <c:v>сельское, лесное хозяйство</c:v>
                </c:pt>
              </c:strCache>
            </c:strRef>
          </c:cat>
          <c:val>
            <c:numRef>
              <c:f>Sheet1!$C$2:$C$11</c:f>
              <c:numCache>
                <c:formatCode>General</c:formatCode>
                <c:ptCount val="10"/>
                <c:pt idx="0">
                  <c:v>6.1</c:v>
                </c:pt>
                <c:pt idx="1">
                  <c:v>2.1</c:v>
                </c:pt>
                <c:pt idx="2">
                  <c:v>2.4</c:v>
                </c:pt>
                <c:pt idx="3">
                  <c:v>5.9</c:v>
                </c:pt>
                <c:pt idx="4">
                  <c:v>8.3000000000000007</c:v>
                </c:pt>
                <c:pt idx="5">
                  <c:v>7.9</c:v>
                </c:pt>
                <c:pt idx="6">
                  <c:v>7.5</c:v>
                </c:pt>
                <c:pt idx="7">
                  <c:v>10.3</c:v>
                </c:pt>
                <c:pt idx="8">
                  <c:v>15.6</c:v>
                </c:pt>
                <c:pt idx="9">
                  <c:v>18.899999999999999</c:v>
                </c:pt>
              </c:numCache>
            </c:numRef>
          </c:val>
        </c:ser>
        <c:dLbls>
          <c:showLegendKey val="0"/>
          <c:showVal val="0"/>
          <c:showCatName val="0"/>
          <c:showSerName val="0"/>
          <c:showPercent val="0"/>
          <c:showBubbleSize val="0"/>
        </c:dLbls>
        <c:gapWidth val="150"/>
        <c:axId val="150151936"/>
        <c:axId val="150153472"/>
      </c:barChart>
      <c:catAx>
        <c:axId val="150151936"/>
        <c:scaling>
          <c:orientation val="minMax"/>
        </c:scaling>
        <c:delete val="0"/>
        <c:axPos val="l"/>
        <c:numFmt formatCode="General" sourceLinked="1"/>
        <c:majorTickMark val="out"/>
        <c:minorTickMark val="none"/>
        <c:tickLblPos val="nextTo"/>
        <c:spPr>
          <a:ln w="2915">
            <a:solidFill>
              <a:srgbClr val="000000"/>
            </a:solidFill>
            <a:prstDash val="solid"/>
          </a:ln>
        </c:spPr>
        <c:txPr>
          <a:bodyPr rot="0" vert="horz"/>
          <a:lstStyle/>
          <a:p>
            <a:pPr>
              <a:defRPr sz="1100" b="0" i="0" u="none" strike="noStrike" baseline="0">
                <a:solidFill>
                  <a:srgbClr val="000000"/>
                </a:solidFill>
                <a:latin typeface="Times New Roman" pitchFamily="18" charset="0"/>
                <a:ea typeface="Arial Cyr"/>
                <a:cs typeface="Times New Roman" pitchFamily="18" charset="0"/>
              </a:defRPr>
            </a:pPr>
            <a:endParaRPr lang="ru-RU"/>
          </a:p>
        </c:txPr>
        <c:crossAx val="150153472"/>
        <c:crosses val="autoZero"/>
        <c:auto val="1"/>
        <c:lblAlgn val="ctr"/>
        <c:lblOffset val="100"/>
        <c:tickLblSkip val="1"/>
        <c:tickMarkSkip val="1"/>
        <c:noMultiLvlLbl val="0"/>
      </c:catAx>
      <c:valAx>
        <c:axId val="150153472"/>
        <c:scaling>
          <c:orientation val="minMax"/>
        </c:scaling>
        <c:delete val="1"/>
        <c:axPos val="b"/>
        <c:numFmt formatCode="General" sourceLinked="1"/>
        <c:majorTickMark val="out"/>
        <c:minorTickMark val="none"/>
        <c:tickLblPos val="none"/>
        <c:crossAx val="150151936"/>
        <c:crosses val="autoZero"/>
        <c:crossBetween val="between"/>
      </c:valAx>
      <c:spPr>
        <a:noFill/>
        <a:ln w="23325">
          <a:noFill/>
        </a:ln>
      </c:spPr>
    </c:plotArea>
    <c:legend>
      <c:legendPos val="r"/>
      <c:layout>
        <c:manualLayout>
          <c:xMode val="edge"/>
          <c:yMode val="edge"/>
          <c:x val="0.14518760195758565"/>
          <c:y val="0.87419088738518935"/>
          <c:w val="0.71941272430668846"/>
          <c:h val="0.10411699554924014"/>
        </c:manualLayout>
      </c:layout>
      <c:overlay val="0"/>
      <c:spPr>
        <a:noFill/>
        <a:ln w="2915">
          <a:solidFill>
            <a:srgbClr val="000000"/>
          </a:solidFill>
          <a:prstDash val="solid"/>
        </a:ln>
      </c:spPr>
      <c:txPr>
        <a:bodyPr/>
        <a:lstStyle/>
        <a:p>
          <a:pPr>
            <a:defRPr sz="12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showDLblsOverMax val="0"/>
  </c:chart>
  <c:spPr>
    <a:solidFill>
      <a:srgbClr val="FFFFFF"/>
    </a:solidFill>
    <a:ln>
      <a:noFill/>
    </a:ln>
  </c:spPr>
  <c:txPr>
    <a:bodyPr/>
    <a:lstStyle/>
    <a:p>
      <a:pPr>
        <a:defRPr sz="163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170376202974648E-2"/>
          <c:y val="0.15773801002147603"/>
          <c:w val="0.55274365704286965"/>
          <c:h val="0.72781402324709465"/>
        </c:manualLayout>
      </c:layout>
      <c:pie3DChart>
        <c:varyColors val="1"/>
        <c:ser>
          <c:idx val="0"/>
          <c:order val="0"/>
          <c:tx>
            <c:strRef>
              <c:f>Лист1!$B$1</c:f>
              <c:strCache>
                <c:ptCount val="1"/>
                <c:pt idx="0">
                  <c:v>п</c:v>
                </c:pt>
              </c:strCache>
            </c:strRef>
          </c:tx>
          <c:spPr>
            <a:ln>
              <a:solidFill>
                <a:srgbClr val="000000"/>
              </a:solidFill>
            </a:ln>
          </c:spPr>
          <c:dPt>
            <c:idx val="0"/>
            <c:bubble3D val="0"/>
            <c:spPr>
              <a:solidFill>
                <a:srgbClr val="FFFF00"/>
              </a:solidFill>
              <a:ln>
                <a:solidFill>
                  <a:srgbClr val="000000"/>
                </a:solidFill>
              </a:ln>
            </c:spPr>
          </c:dPt>
          <c:dPt>
            <c:idx val="1"/>
            <c:bubble3D val="0"/>
            <c:spPr>
              <a:solidFill>
                <a:srgbClr val="FF0000"/>
              </a:solidFill>
              <a:ln>
                <a:solidFill>
                  <a:srgbClr val="000000"/>
                </a:solidFill>
              </a:ln>
            </c:spPr>
          </c:dPt>
          <c:dPt>
            <c:idx val="2"/>
            <c:bubble3D val="0"/>
            <c:spPr>
              <a:solidFill>
                <a:schemeClr val="tx2">
                  <a:lumMod val="60000"/>
                  <a:lumOff val="40000"/>
                </a:schemeClr>
              </a:solidFill>
              <a:ln>
                <a:solidFill>
                  <a:srgbClr val="000000"/>
                </a:solidFill>
              </a:ln>
            </c:spPr>
          </c:dPt>
          <c:dPt>
            <c:idx val="3"/>
            <c:bubble3D val="0"/>
            <c:spPr>
              <a:solidFill>
                <a:srgbClr val="FFC000"/>
              </a:solidFill>
              <a:ln>
                <a:solidFill>
                  <a:srgbClr val="000000"/>
                </a:solidFill>
              </a:ln>
            </c:spPr>
          </c:dPt>
          <c:dPt>
            <c:idx val="4"/>
            <c:bubble3D val="0"/>
            <c:spPr>
              <a:solidFill>
                <a:srgbClr val="00B050"/>
              </a:solidFill>
              <a:ln>
                <a:solidFill>
                  <a:srgbClr val="000000"/>
                </a:solidFill>
              </a:ln>
            </c:spPr>
          </c:dPt>
          <c:dLbls>
            <c:dLbl>
              <c:idx val="0"/>
              <c:numFmt formatCode="#,##0.0" sourceLinked="0"/>
              <c:spPr/>
              <c:txPr>
                <a:bodyPr/>
                <a:lstStyle/>
                <a:p>
                  <a:pPr>
                    <a:defRPr sz="11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dLbl>
              <c:idx val="1"/>
              <c:layout>
                <c:manualLayout>
                  <c:x val="-7.3854920545507324E-2"/>
                  <c:y val="-0.3028074938908526"/>
                </c:manualLayout>
              </c:layout>
              <c:numFmt formatCode="#,##0.0" sourceLinked="0"/>
              <c:spPr/>
              <c:txPr>
                <a:bodyPr/>
                <a:lstStyle/>
                <a:p>
                  <a:pPr>
                    <a:defRPr sz="11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dLbl>
              <c:idx val="2"/>
              <c:numFmt formatCode="#,##0.0" sourceLinked="0"/>
              <c:spPr/>
              <c:txPr>
                <a:bodyPr/>
                <a:lstStyle/>
                <a:p>
                  <a:pPr>
                    <a:defRPr sz="1100" b="1" i="0" u="none" strike="noStrike" baseline="0">
                      <a:solidFill>
                        <a:srgbClr val="000000"/>
                      </a:solidFill>
                      <a:latin typeface="Times New Roman" pitchFamily="18" charset="0"/>
                      <a:ea typeface="Calibri"/>
                      <a:cs typeface="Times New Roman" pitchFamily="18" charset="0"/>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dLbl>
              <c:idx val="4"/>
              <c:layout>
                <c:manualLayout>
                  <c:x val="4.068657825236853E-2"/>
                  <c:y val="9.08816283022093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b="1">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Лист1!$A$2:$A$6</c:f>
              <c:strCache>
                <c:ptCount val="5"/>
                <c:pt idx="0">
                  <c:v>пойти работать</c:v>
                </c:pt>
                <c:pt idx="1">
                  <c:v>учиться в техникуме, колледже</c:v>
                </c:pt>
                <c:pt idx="2">
                  <c:v>учиться в ВУЗе</c:v>
                </c:pt>
                <c:pt idx="3">
                  <c:v>не учиться и не работать</c:v>
                </c:pt>
                <c:pt idx="4">
                  <c:v>не знаю</c:v>
                </c:pt>
              </c:strCache>
            </c:strRef>
          </c:cat>
          <c:val>
            <c:numRef>
              <c:f>Лист1!$B$2:$B$6</c:f>
              <c:numCache>
                <c:formatCode>General</c:formatCode>
                <c:ptCount val="5"/>
                <c:pt idx="0">
                  <c:v>1.6</c:v>
                </c:pt>
                <c:pt idx="1">
                  <c:v>78.5</c:v>
                </c:pt>
                <c:pt idx="2">
                  <c:v>6.2</c:v>
                </c:pt>
                <c:pt idx="3">
                  <c:v>3.9</c:v>
                </c:pt>
                <c:pt idx="4">
                  <c:v>9.8000000000000007</c:v>
                </c:pt>
              </c:numCache>
            </c:numRef>
          </c:val>
        </c:ser>
        <c:dLbls>
          <c:showLegendKey val="0"/>
          <c:showVal val="0"/>
          <c:showCatName val="0"/>
          <c:showSerName val="0"/>
          <c:showPercent val="0"/>
          <c:showBubbleSize val="0"/>
          <c:showLeaderLines val="1"/>
        </c:dLbls>
      </c:pie3DChart>
      <c:spPr>
        <a:noFill/>
        <a:ln w="25397">
          <a:noFill/>
        </a:ln>
      </c:spPr>
    </c:plotArea>
    <c:legend>
      <c:legendPos val="r"/>
      <c:layout>
        <c:manualLayout>
          <c:xMode val="edge"/>
          <c:yMode val="edge"/>
          <c:x val="0.70111937317164319"/>
          <c:y val="0.24680089988751441"/>
          <c:w val="0.28583012229854282"/>
          <c:h val="0.66077251837773165"/>
        </c:manualLayout>
      </c:layout>
      <c:overlay val="0"/>
      <c:spPr>
        <a:ln>
          <a:solidFill>
            <a:srgbClr val="000000"/>
          </a:solidFill>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zero"/>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4420880913539981"/>
          <c:y val="3.2352941176470612E-2"/>
          <c:w val="0.64110929853181553"/>
          <c:h val="0.7911764705882357"/>
        </c:manualLayout>
      </c:layout>
      <c:barChart>
        <c:barDir val="bar"/>
        <c:grouping val="clustered"/>
        <c:varyColors val="0"/>
        <c:ser>
          <c:idx val="1"/>
          <c:order val="0"/>
          <c:tx>
            <c:strRef>
              <c:f>Sheet1!$B$1</c:f>
              <c:strCache>
                <c:ptCount val="1"/>
                <c:pt idx="0">
                  <c:v>2017 год</c:v>
                </c:pt>
              </c:strCache>
            </c:strRef>
          </c:tx>
          <c:spPr>
            <a:solidFill>
              <a:srgbClr val="00B050"/>
            </a:solidFill>
            <a:ln w="12664">
              <a:solidFill>
                <a:srgbClr val="000000"/>
              </a:solidFill>
              <a:prstDash val="solid"/>
            </a:ln>
          </c:spPr>
          <c:invertIfNegative val="0"/>
          <c:dLbls>
            <c:spPr>
              <a:noFill/>
              <a:ln w="25328">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учебное заведение</c:v>
                </c:pt>
                <c:pt idx="2">
                  <c:v>знает специальность</c:v>
                </c:pt>
                <c:pt idx="3">
                  <c:v>знает и учебное заведение, и специальность</c:v>
                </c:pt>
              </c:strCache>
            </c:strRef>
          </c:cat>
          <c:val>
            <c:numRef>
              <c:f>Sheet1!$B$2:$B$5</c:f>
              <c:numCache>
                <c:formatCode>General</c:formatCode>
                <c:ptCount val="4"/>
                <c:pt idx="0">
                  <c:v>13.4</c:v>
                </c:pt>
                <c:pt idx="1">
                  <c:v>6.6</c:v>
                </c:pt>
                <c:pt idx="2">
                  <c:v>9.1999999999999993</c:v>
                </c:pt>
                <c:pt idx="3">
                  <c:v>70.8</c:v>
                </c:pt>
              </c:numCache>
            </c:numRef>
          </c:val>
        </c:ser>
        <c:ser>
          <c:idx val="2"/>
          <c:order val="1"/>
          <c:tx>
            <c:strRef>
              <c:f>Sheet1!$C$1</c:f>
              <c:strCache>
                <c:ptCount val="1"/>
                <c:pt idx="0">
                  <c:v>2018 год</c:v>
                </c:pt>
              </c:strCache>
            </c:strRef>
          </c:tx>
          <c:spPr>
            <a:solidFill>
              <a:srgbClr val="FFFF00"/>
            </a:solidFill>
            <a:ln w="12664">
              <a:solidFill>
                <a:srgbClr val="000000"/>
              </a:solidFill>
              <a:prstDash val="solid"/>
            </a:ln>
          </c:spPr>
          <c:invertIfNegative val="0"/>
          <c:dLbls>
            <c:dLbl>
              <c:idx val="1"/>
              <c:tx>
                <c:rich>
                  <a:bodyPr/>
                  <a:lstStyle/>
                  <a:p>
                    <a:r>
                      <a:rPr lang="en-US" sz="1000">
                        <a:latin typeface="Times New Roman" panose="02020603050405020304" pitchFamily="18" charset="0"/>
                        <a:cs typeface="Times New Roman" panose="02020603050405020304" pitchFamily="18" charset="0"/>
                      </a:rPr>
                      <a:t>7,1</a:t>
                    </a:r>
                    <a:endParaRPr lang="en-US"/>
                  </a:p>
                </c:rich>
              </c:tx>
              <c:showLegendKey val="0"/>
              <c:showVal val="0"/>
              <c:showCatName val="0"/>
              <c:showSerName val="0"/>
              <c:showPercent val="0"/>
              <c:showBubbleSize val="0"/>
              <c:extLst>
                <c:ext xmlns:c15="http://schemas.microsoft.com/office/drawing/2012/chart" uri="{CE6537A1-D6FC-4f65-9D91-7224C49458BB}"/>
              </c:extLst>
            </c:dLbl>
            <c:spPr>
              <a:noFill/>
              <a:ln w="25328">
                <a:noFill/>
              </a:ln>
            </c:spPr>
            <c:txPr>
              <a:bodyPr/>
              <a:lstStyle/>
              <a:p>
                <a:pPr>
                  <a:defRPr sz="1000" b="1" i="0" u="none" strike="noStrike" baseline="0">
                    <a:solidFill>
                      <a:srgbClr val="000000"/>
                    </a:solidFill>
                    <a:latin typeface="Times New Roman" panose="02020603050405020304" pitchFamily="18" charset="0"/>
                    <a:ea typeface="Times New Roman"/>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учебное заведение</c:v>
                </c:pt>
                <c:pt idx="2">
                  <c:v>знает специальность</c:v>
                </c:pt>
                <c:pt idx="3">
                  <c:v>знает и учебное заведение, и специальность</c:v>
                </c:pt>
              </c:strCache>
            </c:strRef>
          </c:cat>
          <c:val>
            <c:numRef>
              <c:f>Sheet1!$C$2:$C$5</c:f>
              <c:numCache>
                <c:formatCode>General</c:formatCode>
                <c:ptCount val="4"/>
                <c:pt idx="0">
                  <c:v>18.899999999999999</c:v>
                </c:pt>
                <c:pt idx="1">
                  <c:v>7.2</c:v>
                </c:pt>
                <c:pt idx="2">
                  <c:v>13.6</c:v>
                </c:pt>
                <c:pt idx="3">
                  <c:v>60.4</c:v>
                </c:pt>
              </c:numCache>
            </c:numRef>
          </c:val>
        </c:ser>
        <c:ser>
          <c:idx val="0"/>
          <c:order val="2"/>
          <c:tx>
            <c:strRef>
              <c:f>Sheet1!$D$1</c:f>
              <c:strCache>
                <c:ptCount val="1"/>
                <c:pt idx="0">
                  <c:v>2019 год</c:v>
                </c:pt>
              </c:strCache>
            </c:strRef>
          </c:tx>
          <c:spPr>
            <a:solidFill>
              <a:srgbClr val="1F497D">
                <a:lumMod val="60000"/>
                <a:lumOff val="40000"/>
              </a:srgbClr>
            </a:solidFill>
            <a:ln>
              <a:solidFill>
                <a:srgbClr val="000000"/>
              </a:solidFill>
            </a:ln>
          </c:spPr>
          <c:invertIfNegative val="0"/>
          <c:dLbls>
            <c:spPr>
              <a:noFill/>
              <a:ln>
                <a:noFill/>
              </a:ln>
              <a:effectLst/>
            </c:spPr>
            <c:txPr>
              <a:bodyPr/>
              <a:lstStyle/>
              <a:p>
                <a:pPr>
                  <a:defRPr sz="10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учебное заведение</c:v>
                </c:pt>
                <c:pt idx="2">
                  <c:v>знает специальность</c:v>
                </c:pt>
                <c:pt idx="3">
                  <c:v>знает и учебное заведение, и специальность</c:v>
                </c:pt>
              </c:strCache>
            </c:strRef>
          </c:cat>
          <c:val>
            <c:numRef>
              <c:f>Sheet1!$D$2:$D$5</c:f>
              <c:numCache>
                <c:formatCode>General</c:formatCode>
                <c:ptCount val="4"/>
                <c:pt idx="0">
                  <c:v>27</c:v>
                </c:pt>
                <c:pt idx="1">
                  <c:v>4.0999999999999996</c:v>
                </c:pt>
                <c:pt idx="2">
                  <c:v>11.4</c:v>
                </c:pt>
                <c:pt idx="3">
                  <c:v>57.5</c:v>
                </c:pt>
              </c:numCache>
            </c:numRef>
          </c:val>
        </c:ser>
        <c:ser>
          <c:idx val="3"/>
          <c:order val="3"/>
          <c:tx>
            <c:strRef>
              <c:f>Sheet1!$E$1</c:f>
              <c:strCache>
                <c:ptCount val="1"/>
                <c:pt idx="0">
                  <c:v>2020 год</c:v>
                </c:pt>
              </c:strCache>
            </c:strRef>
          </c:tx>
          <c:spPr>
            <a:solidFill>
              <a:srgbClr val="FF0000"/>
            </a:solidFill>
            <a:ln>
              <a:solidFill>
                <a:sysClr val="windowText" lastClr="000000"/>
              </a:solidFill>
            </a:ln>
          </c:spPr>
          <c:invertIfNegative val="0"/>
          <c:dLbls>
            <c:txPr>
              <a:bodyPr/>
              <a:lstStyle/>
              <a:p>
                <a:pPr>
                  <a:defRPr sz="10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Sheet1!$A$2:$A$5</c:f>
              <c:strCache>
                <c:ptCount val="4"/>
                <c:pt idx="0">
                  <c:v>не знает</c:v>
                </c:pt>
                <c:pt idx="1">
                  <c:v>знает учебное заведение</c:v>
                </c:pt>
                <c:pt idx="2">
                  <c:v>знает специальность</c:v>
                </c:pt>
                <c:pt idx="3">
                  <c:v>знает и учебное заведение, и специальность</c:v>
                </c:pt>
              </c:strCache>
            </c:strRef>
          </c:cat>
          <c:val>
            <c:numRef>
              <c:f>Sheet1!$E$2:$E$5</c:f>
              <c:numCache>
                <c:formatCode>General</c:formatCode>
                <c:ptCount val="4"/>
                <c:pt idx="0">
                  <c:v>25.3</c:v>
                </c:pt>
                <c:pt idx="1">
                  <c:v>4</c:v>
                </c:pt>
                <c:pt idx="2">
                  <c:v>8.1</c:v>
                </c:pt>
                <c:pt idx="3">
                  <c:v>62.6</c:v>
                </c:pt>
              </c:numCache>
            </c:numRef>
          </c:val>
        </c:ser>
        <c:dLbls>
          <c:showLegendKey val="0"/>
          <c:showVal val="0"/>
          <c:showCatName val="0"/>
          <c:showSerName val="0"/>
          <c:showPercent val="0"/>
          <c:showBubbleSize val="0"/>
        </c:dLbls>
        <c:gapWidth val="150"/>
        <c:axId val="73045120"/>
        <c:axId val="73046656"/>
      </c:barChart>
      <c:catAx>
        <c:axId val="73045120"/>
        <c:scaling>
          <c:orientation val="minMax"/>
        </c:scaling>
        <c:delete val="0"/>
        <c:axPos val="l"/>
        <c:numFmt formatCode="General" sourceLinked="1"/>
        <c:majorTickMark val="out"/>
        <c:minorTickMark val="none"/>
        <c:tickLblPos val="nextTo"/>
        <c:spPr>
          <a:ln w="3166">
            <a:solidFill>
              <a:srgbClr val="000000"/>
            </a:solidFill>
            <a:prstDash val="solid"/>
          </a:ln>
        </c:spPr>
        <c:txPr>
          <a:bodyPr rot="0" vert="horz"/>
          <a:lstStyle/>
          <a:p>
            <a:pPr>
              <a:defRPr sz="1198" b="0" i="0" u="none" strike="noStrike" baseline="0">
                <a:solidFill>
                  <a:srgbClr val="000000"/>
                </a:solidFill>
                <a:latin typeface="Times New Roman"/>
                <a:ea typeface="Times New Roman"/>
                <a:cs typeface="Times New Roman"/>
              </a:defRPr>
            </a:pPr>
            <a:endParaRPr lang="ru-RU"/>
          </a:p>
        </c:txPr>
        <c:crossAx val="73046656"/>
        <c:crosses val="autoZero"/>
        <c:auto val="1"/>
        <c:lblAlgn val="ctr"/>
        <c:lblOffset val="100"/>
        <c:tickLblSkip val="1"/>
        <c:tickMarkSkip val="1"/>
        <c:noMultiLvlLbl val="0"/>
      </c:catAx>
      <c:valAx>
        <c:axId val="73046656"/>
        <c:scaling>
          <c:orientation val="minMax"/>
        </c:scaling>
        <c:delete val="1"/>
        <c:axPos val="b"/>
        <c:numFmt formatCode="General" sourceLinked="1"/>
        <c:majorTickMark val="out"/>
        <c:minorTickMark val="none"/>
        <c:tickLblPos val="none"/>
        <c:crossAx val="73045120"/>
        <c:crosses val="autoZero"/>
        <c:crossBetween val="between"/>
      </c:valAx>
      <c:spPr>
        <a:solidFill>
          <a:srgbClr val="FFFFFF"/>
        </a:solidFill>
        <a:ln w="25328">
          <a:noFill/>
        </a:ln>
      </c:spPr>
    </c:plotArea>
    <c:legend>
      <c:legendPos val="b"/>
      <c:layout>
        <c:manualLayout>
          <c:xMode val="edge"/>
          <c:yMode val="edge"/>
          <c:x val="0.11246959298626999"/>
          <c:y val="0.90882352941176459"/>
          <c:w val="0.88753040701372998"/>
          <c:h val="7.2186201949981474E-2"/>
        </c:manualLayout>
      </c:layout>
      <c:overlay val="0"/>
      <c:spPr>
        <a:noFill/>
        <a:ln w="3166">
          <a:solidFill>
            <a:srgbClr val="000000"/>
          </a:solidFill>
          <a:prstDash val="solid"/>
        </a:ln>
      </c:spPr>
      <c:txPr>
        <a:bodyPr/>
        <a:lstStyle/>
        <a:p>
          <a:pPr>
            <a:defRPr sz="1097"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w="3175">
      <a:noFill/>
    </a:ln>
  </c:spPr>
  <c:txPr>
    <a:bodyPr/>
    <a:lstStyle/>
    <a:p>
      <a:pPr>
        <a:defRPr sz="149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5073409461663948"/>
          <c:y val="3.2352941176470612E-2"/>
          <c:w val="0.47797716150081843"/>
          <c:h val="0.7911764705882357"/>
        </c:manualLayout>
      </c:layout>
      <c:barChart>
        <c:barDir val="bar"/>
        <c:grouping val="clustered"/>
        <c:varyColors val="0"/>
        <c:ser>
          <c:idx val="1"/>
          <c:order val="0"/>
          <c:tx>
            <c:strRef>
              <c:f>Sheet1!$B$1</c:f>
              <c:strCache>
                <c:ptCount val="1"/>
                <c:pt idx="0">
                  <c:v>2017 год</c:v>
                </c:pt>
              </c:strCache>
            </c:strRef>
          </c:tx>
          <c:spPr>
            <a:solidFill>
              <a:srgbClr val="00B050">
                <a:alpha val="67000"/>
              </a:srgbClr>
            </a:solidFill>
            <a:ln w="12664">
              <a:solidFill>
                <a:srgbClr val="000000"/>
              </a:solidFill>
              <a:prstDash val="solid"/>
            </a:ln>
          </c:spPr>
          <c:invertIfNegative val="0"/>
          <c:dLbls>
            <c:spPr>
              <a:noFill/>
              <a:ln w="25328">
                <a:noFill/>
              </a:ln>
            </c:spPr>
            <c:txPr>
              <a:bodyPr/>
              <a:lstStyle/>
              <a:p>
                <a:pPr>
                  <a:defRPr sz="1073"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чем будет заниматься</c:v>
                </c:pt>
                <c:pt idx="2">
                  <c:v>знает профессию будущей работы</c:v>
                </c:pt>
                <c:pt idx="3">
                  <c:v>знает, и чем будет заниматься, и профессию</c:v>
                </c:pt>
              </c:strCache>
            </c:strRef>
          </c:cat>
          <c:val>
            <c:numRef>
              <c:f>Sheet1!$B$2:$B$5</c:f>
              <c:numCache>
                <c:formatCode>General</c:formatCode>
                <c:ptCount val="4"/>
                <c:pt idx="0">
                  <c:v>19.3</c:v>
                </c:pt>
                <c:pt idx="1">
                  <c:v>3.8</c:v>
                </c:pt>
                <c:pt idx="2">
                  <c:v>37.9</c:v>
                </c:pt>
                <c:pt idx="3">
                  <c:v>39</c:v>
                </c:pt>
              </c:numCache>
            </c:numRef>
          </c:val>
        </c:ser>
        <c:ser>
          <c:idx val="2"/>
          <c:order val="1"/>
          <c:tx>
            <c:strRef>
              <c:f>Sheet1!$C$1</c:f>
              <c:strCache>
                <c:ptCount val="1"/>
                <c:pt idx="0">
                  <c:v>2018 год</c:v>
                </c:pt>
              </c:strCache>
            </c:strRef>
          </c:tx>
          <c:spPr>
            <a:solidFill>
              <a:srgbClr val="FFFF00"/>
            </a:solidFill>
            <a:ln w="12664">
              <a:solidFill>
                <a:srgbClr val="000000"/>
              </a:solidFill>
              <a:prstDash val="solid"/>
            </a:ln>
          </c:spPr>
          <c:invertIfNegative val="0"/>
          <c:dLbls>
            <c:spPr>
              <a:noFill/>
              <a:ln w="25328">
                <a:noFill/>
              </a:ln>
            </c:spPr>
            <c:txPr>
              <a:bodyPr/>
              <a:lstStyle/>
              <a:p>
                <a:pPr>
                  <a:defRPr sz="1073"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чем будет заниматься</c:v>
                </c:pt>
                <c:pt idx="2">
                  <c:v>знает профессию будущей работы</c:v>
                </c:pt>
                <c:pt idx="3">
                  <c:v>знает, и чем будет заниматься, и профессию</c:v>
                </c:pt>
              </c:strCache>
            </c:strRef>
          </c:cat>
          <c:val>
            <c:numRef>
              <c:f>Sheet1!$C$2:$C$5</c:f>
              <c:numCache>
                <c:formatCode>General</c:formatCode>
                <c:ptCount val="4"/>
                <c:pt idx="0">
                  <c:v>22.2</c:v>
                </c:pt>
                <c:pt idx="1">
                  <c:v>8</c:v>
                </c:pt>
                <c:pt idx="2">
                  <c:v>15</c:v>
                </c:pt>
                <c:pt idx="3">
                  <c:v>54.8</c:v>
                </c:pt>
              </c:numCache>
            </c:numRef>
          </c:val>
        </c:ser>
        <c:ser>
          <c:idx val="0"/>
          <c:order val="2"/>
          <c:tx>
            <c:strRef>
              <c:f>Sheet1!$D$1</c:f>
              <c:strCache>
                <c:ptCount val="1"/>
                <c:pt idx="0">
                  <c:v>2019 год</c:v>
                </c:pt>
              </c:strCache>
            </c:strRef>
          </c:tx>
          <c:spPr>
            <a:solidFill>
              <a:srgbClr val="1F497D">
                <a:lumMod val="60000"/>
                <a:lumOff val="40000"/>
              </a:srgbClr>
            </a:solidFill>
            <a:ln>
              <a:solidFill>
                <a:sysClr val="windowText" lastClr="000000"/>
              </a:solidFill>
            </a:ln>
          </c:spPr>
          <c:invertIfNegative val="0"/>
          <c:dLbls>
            <c:spPr>
              <a:noFill/>
              <a:ln>
                <a:noFill/>
              </a:ln>
              <a:effectLst/>
            </c:spPr>
            <c:txPr>
              <a:bodyPr/>
              <a:lstStyle/>
              <a:p>
                <a:pPr>
                  <a:defRPr sz="11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не знает</c:v>
                </c:pt>
                <c:pt idx="1">
                  <c:v>знает, чем будет заниматься</c:v>
                </c:pt>
                <c:pt idx="2">
                  <c:v>знает профессию будущей работы</c:v>
                </c:pt>
                <c:pt idx="3">
                  <c:v>знает, и чем будет заниматься, и профессию</c:v>
                </c:pt>
              </c:strCache>
            </c:strRef>
          </c:cat>
          <c:val>
            <c:numRef>
              <c:f>Sheet1!$D$2:$D$5</c:f>
              <c:numCache>
                <c:formatCode>General</c:formatCode>
                <c:ptCount val="4"/>
                <c:pt idx="0">
                  <c:v>30.2</c:v>
                </c:pt>
                <c:pt idx="1">
                  <c:v>3.1</c:v>
                </c:pt>
                <c:pt idx="2">
                  <c:v>8.6</c:v>
                </c:pt>
                <c:pt idx="3">
                  <c:v>57</c:v>
                </c:pt>
              </c:numCache>
            </c:numRef>
          </c:val>
        </c:ser>
        <c:ser>
          <c:idx val="3"/>
          <c:order val="3"/>
          <c:tx>
            <c:strRef>
              <c:f>Sheet1!$E$1</c:f>
              <c:strCache>
                <c:ptCount val="1"/>
                <c:pt idx="0">
                  <c:v>2020 год</c:v>
                </c:pt>
              </c:strCache>
            </c:strRef>
          </c:tx>
          <c:spPr>
            <a:solidFill>
              <a:srgbClr val="FF0000"/>
            </a:solidFill>
            <a:ln>
              <a:solidFill>
                <a:sysClr val="windowText" lastClr="000000"/>
              </a:solidFill>
            </a:ln>
          </c:spPr>
          <c:invertIfNegative val="0"/>
          <c:dLbls>
            <c:txPr>
              <a:bodyPr/>
              <a:lstStyle/>
              <a:p>
                <a:pPr>
                  <a:defRPr sz="110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dLbls>
          <c:cat>
            <c:strRef>
              <c:f>Sheet1!$A$2:$A$5</c:f>
              <c:strCache>
                <c:ptCount val="4"/>
                <c:pt idx="0">
                  <c:v>не знает</c:v>
                </c:pt>
                <c:pt idx="1">
                  <c:v>знает, чем будет заниматься</c:v>
                </c:pt>
                <c:pt idx="2">
                  <c:v>знает профессию будущей работы</c:v>
                </c:pt>
                <c:pt idx="3">
                  <c:v>знает, и чем будет заниматься, и профессию</c:v>
                </c:pt>
              </c:strCache>
            </c:strRef>
          </c:cat>
          <c:val>
            <c:numRef>
              <c:f>Sheet1!$E$2:$E$5</c:f>
              <c:numCache>
                <c:formatCode>General</c:formatCode>
                <c:ptCount val="4"/>
                <c:pt idx="0">
                  <c:v>22.8</c:v>
                </c:pt>
                <c:pt idx="1">
                  <c:v>2.7</c:v>
                </c:pt>
                <c:pt idx="2">
                  <c:v>12.8</c:v>
                </c:pt>
                <c:pt idx="3">
                  <c:v>61.7</c:v>
                </c:pt>
              </c:numCache>
            </c:numRef>
          </c:val>
        </c:ser>
        <c:dLbls>
          <c:showLegendKey val="0"/>
          <c:showVal val="0"/>
          <c:showCatName val="0"/>
          <c:showSerName val="0"/>
          <c:showPercent val="0"/>
          <c:showBubbleSize val="0"/>
        </c:dLbls>
        <c:gapWidth val="150"/>
        <c:axId val="72841472"/>
        <c:axId val="72851456"/>
      </c:barChart>
      <c:catAx>
        <c:axId val="72841472"/>
        <c:scaling>
          <c:orientation val="minMax"/>
        </c:scaling>
        <c:delete val="0"/>
        <c:axPos val="l"/>
        <c:numFmt formatCode="General" sourceLinked="1"/>
        <c:majorTickMark val="out"/>
        <c:minorTickMark val="none"/>
        <c:tickLblPos val="nextTo"/>
        <c:spPr>
          <a:ln w="3166">
            <a:solidFill>
              <a:srgbClr val="000000"/>
            </a:solidFill>
            <a:prstDash val="solid"/>
          </a:ln>
        </c:spPr>
        <c:txPr>
          <a:bodyPr rot="0" vert="horz"/>
          <a:lstStyle/>
          <a:p>
            <a:pPr>
              <a:defRPr sz="1198" b="0" i="0" u="none" strike="noStrike" baseline="0">
                <a:solidFill>
                  <a:srgbClr val="000000"/>
                </a:solidFill>
                <a:latin typeface="Times New Roman"/>
                <a:ea typeface="Times New Roman"/>
                <a:cs typeface="Times New Roman"/>
              </a:defRPr>
            </a:pPr>
            <a:endParaRPr lang="ru-RU"/>
          </a:p>
        </c:txPr>
        <c:crossAx val="72851456"/>
        <c:crosses val="autoZero"/>
        <c:auto val="1"/>
        <c:lblAlgn val="ctr"/>
        <c:lblOffset val="100"/>
        <c:tickLblSkip val="1"/>
        <c:tickMarkSkip val="1"/>
        <c:noMultiLvlLbl val="0"/>
      </c:catAx>
      <c:valAx>
        <c:axId val="72851456"/>
        <c:scaling>
          <c:orientation val="minMax"/>
        </c:scaling>
        <c:delete val="1"/>
        <c:axPos val="b"/>
        <c:numFmt formatCode="General" sourceLinked="1"/>
        <c:majorTickMark val="out"/>
        <c:minorTickMark val="none"/>
        <c:tickLblPos val="none"/>
        <c:crossAx val="72841472"/>
        <c:crosses val="autoZero"/>
        <c:crossBetween val="between"/>
      </c:valAx>
      <c:spPr>
        <a:solidFill>
          <a:srgbClr val="FFFFFF"/>
        </a:solidFill>
        <a:ln w="25328">
          <a:noFill/>
        </a:ln>
      </c:spPr>
    </c:plotArea>
    <c:legend>
      <c:legendPos val="b"/>
      <c:layout>
        <c:manualLayout>
          <c:xMode val="edge"/>
          <c:yMode val="edge"/>
          <c:x val="3.8313359540224357E-2"/>
          <c:y val="0.90882352941176459"/>
          <c:w val="0.96168664045977548"/>
          <c:h val="6.5677609970884773E-2"/>
        </c:manualLayout>
      </c:layout>
      <c:overlay val="0"/>
      <c:spPr>
        <a:noFill/>
        <a:ln w="3166">
          <a:solidFill>
            <a:srgbClr val="000000"/>
          </a:solidFill>
          <a:prstDash val="solid"/>
        </a:ln>
      </c:spPr>
      <c:txPr>
        <a:bodyPr/>
        <a:lstStyle/>
        <a:p>
          <a:pPr>
            <a:defRPr sz="1097"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rgbClr val="FFFFFF"/>
    </a:solidFill>
    <a:ln>
      <a:noFill/>
    </a:ln>
  </c:spPr>
  <c:txPr>
    <a:bodyPr/>
    <a:lstStyle/>
    <a:p>
      <a:pPr>
        <a:defRPr sz="149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не знаю</c:v>
                </c:pt>
                <c:pt idx="1">
                  <c:v>пойти работать</c:v>
                </c:pt>
                <c:pt idx="2">
                  <c:v>учиться в ВУЗе</c:v>
                </c:pt>
                <c:pt idx="3">
                  <c:v>учиться в техникуме, колледже</c:v>
                </c:pt>
              </c:strCache>
            </c:strRef>
          </c:cat>
          <c:val>
            <c:numRef>
              <c:f>Лист1!$B$2:$B$5</c:f>
              <c:numCache>
                <c:formatCode>General</c:formatCode>
                <c:ptCount val="4"/>
                <c:pt idx="0">
                  <c:v>9.8000000000000007</c:v>
                </c:pt>
                <c:pt idx="1">
                  <c:v>1.6</c:v>
                </c:pt>
                <c:pt idx="2">
                  <c:v>6.2</c:v>
                </c:pt>
                <c:pt idx="3">
                  <c:v>78.5</c:v>
                </c:pt>
              </c:numCache>
            </c:numRef>
          </c:val>
        </c:ser>
        <c:ser>
          <c:idx val="1"/>
          <c:order val="1"/>
          <c:tx>
            <c:strRef>
              <c:f>Лист1!$C$1</c:f>
              <c:strCache>
                <c:ptCount val="1"/>
                <c:pt idx="0">
                  <c:v>нарушение слуха</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не знаю</c:v>
                </c:pt>
                <c:pt idx="1">
                  <c:v>пойти работать</c:v>
                </c:pt>
                <c:pt idx="2">
                  <c:v>учиться в ВУЗе</c:v>
                </c:pt>
                <c:pt idx="3">
                  <c:v>учиться в техникуме, колледже</c:v>
                </c:pt>
              </c:strCache>
            </c:strRef>
          </c:cat>
          <c:val>
            <c:numRef>
              <c:f>Лист1!$C$2:$C$5</c:f>
              <c:numCache>
                <c:formatCode>General</c:formatCode>
                <c:ptCount val="4"/>
                <c:pt idx="0">
                  <c:v>11.4</c:v>
                </c:pt>
                <c:pt idx="1">
                  <c:v>0.9</c:v>
                </c:pt>
                <c:pt idx="2">
                  <c:v>9.6</c:v>
                </c:pt>
                <c:pt idx="3">
                  <c:v>78.099999999999994</c:v>
                </c:pt>
              </c:numCache>
            </c:numRef>
          </c:val>
        </c:ser>
        <c:dLbls>
          <c:showLegendKey val="0"/>
          <c:showVal val="0"/>
          <c:showCatName val="0"/>
          <c:showSerName val="0"/>
          <c:showPercent val="0"/>
          <c:showBubbleSize val="0"/>
        </c:dLbls>
        <c:gapWidth val="150"/>
        <c:axId val="130720896"/>
        <c:axId val="130722432"/>
      </c:barChart>
      <c:catAx>
        <c:axId val="130720896"/>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130722432"/>
        <c:crosses val="autoZero"/>
        <c:auto val="1"/>
        <c:lblAlgn val="ctr"/>
        <c:lblOffset val="100"/>
        <c:noMultiLvlLbl val="0"/>
      </c:catAx>
      <c:valAx>
        <c:axId val="130722432"/>
        <c:scaling>
          <c:orientation val="minMax"/>
        </c:scaling>
        <c:delete val="1"/>
        <c:axPos val="b"/>
        <c:numFmt formatCode="General" sourceLinked="1"/>
        <c:majorTickMark val="out"/>
        <c:minorTickMark val="none"/>
        <c:tickLblPos val="none"/>
        <c:crossAx val="130720896"/>
        <c:crosses val="autoZero"/>
        <c:crossBetween val="between"/>
      </c:valAx>
    </c:plotArea>
    <c:legend>
      <c:legendPos val="r"/>
      <c:layout>
        <c:manualLayout>
          <c:xMode val="edge"/>
          <c:yMode val="edge"/>
          <c:x val="0.74463072324292801"/>
          <c:y val="0.71722446458898526"/>
          <c:w val="0.24148038786818377"/>
          <c:h val="0.24739010564855862"/>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Лист1!$B$2:$B$6</c:f>
              <c:numCache>
                <c:formatCode>General</c:formatCode>
                <c:ptCount val="5"/>
                <c:pt idx="0">
                  <c:v>9.8000000000000007</c:v>
                </c:pt>
                <c:pt idx="1">
                  <c:v>3.9</c:v>
                </c:pt>
                <c:pt idx="2">
                  <c:v>1.6</c:v>
                </c:pt>
                <c:pt idx="3">
                  <c:v>6.2</c:v>
                </c:pt>
                <c:pt idx="4">
                  <c:v>78.5</c:v>
                </c:pt>
              </c:numCache>
            </c:numRef>
          </c:val>
        </c:ser>
        <c:ser>
          <c:idx val="1"/>
          <c:order val="1"/>
          <c:tx>
            <c:strRef>
              <c:f>Лист1!$C$1</c:f>
              <c:strCache>
                <c:ptCount val="1"/>
                <c:pt idx="0">
                  <c:v>нарушение зрения</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Лист1!$C$2:$C$6</c:f>
              <c:numCache>
                <c:formatCode>General</c:formatCode>
                <c:ptCount val="5"/>
                <c:pt idx="0">
                  <c:v>4.5</c:v>
                </c:pt>
                <c:pt idx="1">
                  <c:v>0</c:v>
                </c:pt>
                <c:pt idx="2">
                  <c:v>2.6</c:v>
                </c:pt>
                <c:pt idx="3">
                  <c:v>26.9</c:v>
                </c:pt>
                <c:pt idx="4">
                  <c:v>66</c:v>
                </c:pt>
              </c:numCache>
            </c:numRef>
          </c:val>
        </c:ser>
        <c:dLbls>
          <c:showLegendKey val="0"/>
          <c:showVal val="0"/>
          <c:showCatName val="0"/>
          <c:showSerName val="0"/>
          <c:showPercent val="0"/>
          <c:showBubbleSize val="0"/>
        </c:dLbls>
        <c:gapWidth val="150"/>
        <c:axId val="72912896"/>
        <c:axId val="72914432"/>
      </c:barChart>
      <c:catAx>
        <c:axId val="72912896"/>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72914432"/>
        <c:crosses val="autoZero"/>
        <c:auto val="1"/>
        <c:lblAlgn val="ctr"/>
        <c:lblOffset val="100"/>
        <c:noMultiLvlLbl val="0"/>
      </c:catAx>
      <c:valAx>
        <c:axId val="72914432"/>
        <c:scaling>
          <c:orientation val="minMax"/>
        </c:scaling>
        <c:delete val="1"/>
        <c:axPos val="b"/>
        <c:numFmt formatCode="General" sourceLinked="1"/>
        <c:majorTickMark val="out"/>
        <c:minorTickMark val="none"/>
        <c:tickLblPos val="none"/>
        <c:crossAx val="72912896"/>
        <c:crosses val="autoZero"/>
        <c:crossBetween val="between"/>
      </c:valAx>
    </c:plotArea>
    <c:legend>
      <c:legendPos val="r"/>
      <c:layout>
        <c:manualLayout>
          <c:xMode val="edge"/>
          <c:yMode val="edge"/>
          <c:x val="0.74463072324292801"/>
          <c:y val="0.80125828021497314"/>
          <c:w val="0.24148038786818377"/>
          <c:h val="0.1633564554430697"/>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Лист1!$B$2:$B$6</c:f>
              <c:numCache>
                <c:formatCode>General</c:formatCode>
                <c:ptCount val="5"/>
                <c:pt idx="0">
                  <c:v>9.8000000000000007</c:v>
                </c:pt>
                <c:pt idx="1">
                  <c:v>3.9</c:v>
                </c:pt>
                <c:pt idx="2">
                  <c:v>1.6</c:v>
                </c:pt>
                <c:pt idx="3">
                  <c:v>6.2</c:v>
                </c:pt>
                <c:pt idx="4">
                  <c:v>78.5</c:v>
                </c:pt>
              </c:numCache>
            </c:numRef>
          </c:val>
        </c:ser>
        <c:ser>
          <c:idx val="1"/>
          <c:order val="1"/>
          <c:tx>
            <c:strRef>
              <c:f>Лист1!$C$1</c:f>
              <c:strCache>
                <c:ptCount val="1"/>
                <c:pt idx="0">
                  <c:v>нарушение опорно-двигательного аппарата</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Лист1!$C$2:$C$6</c:f>
              <c:numCache>
                <c:formatCode>General</c:formatCode>
                <c:ptCount val="5"/>
                <c:pt idx="0">
                  <c:v>10.1</c:v>
                </c:pt>
                <c:pt idx="1">
                  <c:v>5.5</c:v>
                </c:pt>
                <c:pt idx="2">
                  <c:v>0</c:v>
                </c:pt>
                <c:pt idx="3">
                  <c:v>28.4</c:v>
                </c:pt>
                <c:pt idx="4">
                  <c:v>56</c:v>
                </c:pt>
              </c:numCache>
            </c:numRef>
          </c:val>
        </c:ser>
        <c:dLbls>
          <c:showLegendKey val="0"/>
          <c:showVal val="0"/>
          <c:showCatName val="0"/>
          <c:showSerName val="0"/>
          <c:showPercent val="0"/>
          <c:showBubbleSize val="0"/>
        </c:dLbls>
        <c:gapWidth val="150"/>
        <c:axId val="73177728"/>
        <c:axId val="73183616"/>
      </c:barChart>
      <c:catAx>
        <c:axId val="73177728"/>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73183616"/>
        <c:crosses val="autoZero"/>
        <c:auto val="1"/>
        <c:lblAlgn val="ctr"/>
        <c:lblOffset val="100"/>
        <c:noMultiLvlLbl val="0"/>
      </c:catAx>
      <c:valAx>
        <c:axId val="73183616"/>
        <c:scaling>
          <c:orientation val="minMax"/>
        </c:scaling>
        <c:delete val="1"/>
        <c:axPos val="b"/>
        <c:numFmt formatCode="General" sourceLinked="1"/>
        <c:majorTickMark val="out"/>
        <c:minorTickMark val="none"/>
        <c:tickLblPos val="none"/>
        <c:crossAx val="73177728"/>
        <c:crosses val="autoZero"/>
        <c:crossBetween val="between"/>
      </c:valAx>
    </c:plotArea>
    <c:legend>
      <c:legendPos val="r"/>
      <c:layout>
        <c:manualLayout>
          <c:xMode val="edge"/>
          <c:yMode val="edge"/>
          <c:x val="0.70601273926125085"/>
          <c:y val="0.74274200051012429"/>
          <c:w val="0.28009826515587988"/>
          <c:h val="0.25531064102880563"/>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Лист1!$B$2:$B$6</c:f>
              <c:numCache>
                <c:formatCode>General</c:formatCode>
                <c:ptCount val="5"/>
                <c:pt idx="0">
                  <c:v>9.8000000000000007</c:v>
                </c:pt>
                <c:pt idx="1">
                  <c:v>3.9</c:v>
                </c:pt>
                <c:pt idx="2">
                  <c:v>1.6</c:v>
                </c:pt>
                <c:pt idx="3">
                  <c:v>6.2</c:v>
                </c:pt>
                <c:pt idx="4">
                  <c:v>78.5</c:v>
                </c:pt>
              </c:numCache>
            </c:numRef>
          </c:val>
        </c:ser>
        <c:ser>
          <c:idx val="1"/>
          <c:order val="1"/>
          <c:tx>
            <c:strRef>
              <c:f>Лист1!$C$1</c:f>
              <c:strCache>
                <c:ptCount val="1"/>
                <c:pt idx="0">
                  <c:v>ЗПР</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Лист1!$C$2:$C$6</c:f>
              <c:numCache>
                <c:formatCode>General</c:formatCode>
                <c:ptCount val="5"/>
                <c:pt idx="0">
                  <c:v>7.4</c:v>
                </c:pt>
                <c:pt idx="1">
                  <c:v>0.3</c:v>
                </c:pt>
                <c:pt idx="2">
                  <c:v>1.1000000000000001</c:v>
                </c:pt>
                <c:pt idx="3">
                  <c:v>0.8</c:v>
                </c:pt>
                <c:pt idx="4">
                  <c:v>90.5</c:v>
                </c:pt>
              </c:numCache>
            </c:numRef>
          </c:val>
        </c:ser>
        <c:dLbls>
          <c:showLegendKey val="0"/>
          <c:showVal val="0"/>
          <c:showCatName val="0"/>
          <c:showSerName val="0"/>
          <c:showPercent val="0"/>
          <c:showBubbleSize val="0"/>
        </c:dLbls>
        <c:gapWidth val="150"/>
        <c:axId val="73221248"/>
        <c:axId val="73222784"/>
      </c:barChart>
      <c:catAx>
        <c:axId val="73221248"/>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73222784"/>
        <c:crosses val="autoZero"/>
        <c:auto val="1"/>
        <c:lblAlgn val="ctr"/>
        <c:lblOffset val="100"/>
        <c:noMultiLvlLbl val="0"/>
      </c:catAx>
      <c:valAx>
        <c:axId val="73222784"/>
        <c:scaling>
          <c:orientation val="minMax"/>
        </c:scaling>
        <c:delete val="1"/>
        <c:axPos val="b"/>
        <c:numFmt formatCode="General" sourceLinked="1"/>
        <c:majorTickMark val="out"/>
        <c:minorTickMark val="none"/>
        <c:tickLblPos val="none"/>
        <c:crossAx val="73221248"/>
        <c:crosses val="autoZero"/>
        <c:crossBetween val="between"/>
      </c:valAx>
    </c:plotArea>
    <c:legend>
      <c:legendPos val="r"/>
      <c:layout>
        <c:manualLayout>
          <c:xMode val="edge"/>
          <c:yMode val="edge"/>
          <c:x val="0.70601273926125085"/>
          <c:y val="0.67325138813093899"/>
          <c:w val="0.28009826515587988"/>
          <c:h val="0.24907148982614796"/>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6853168469860897"/>
          <c:y val="4.3650793650793704E-2"/>
          <c:w val="0.57928999987829966"/>
          <c:h val="0.91269841269841734"/>
        </c:manualLayout>
      </c:layout>
      <c:barChart>
        <c:barDir val="bar"/>
        <c:grouping val="clustered"/>
        <c:varyColors val="0"/>
        <c:ser>
          <c:idx val="0"/>
          <c:order val="0"/>
          <c:tx>
            <c:strRef>
              <c:f>Лист1!$B$1</c:f>
              <c:strCache>
                <c:ptCount val="1"/>
                <c:pt idx="0">
                  <c:v>среднее по массиву </c:v>
                </c:pt>
              </c:strCache>
            </c:strRef>
          </c:tx>
          <c:spPr>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Лист1!$B$2:$B$6</c:f>
              <c:numCache>
                <c:formatCode>General</c:formatCode>
                <c:ptCount val="5"/>
                <c:pt idx="0">
                  <c:v>9.8000000000000007</c:v>
                </c:pt>
                <c:pt idx="1">
                  <c:v>3.9</c:v>
                </c:pt>
                <c:pt idx="2">
                  <c:v>1.6</c:v>
                </c:pt>
                <c:pt idx="3">
                  <c:v>6.2</c:v>
                </c:pt>
                <c:pt idx="4">
                  <c:v>78.5</c:v>
                </c:pt>
              </c:numCache>
            </c:numRef>
          </c:val>
        </c:ser>
        <c:ser>
          <c:idx val="1"/>
          <c:order val="1"/>
          <c:tx>
            <c:strRef>
              <c:f>Лист1!$C$1</c:f>
              <c:strCache>
                <c:ptCount val="1"/>
                <c:pt idx="0">
                  <c:v>умственная отсталость</c:v>
                </c:pt>
              </c:strCache>
            </c:strRef>
          </c:tx>
          <c:spPr>
            <a:solidFill>
              <a:srgbClr val="FF0000"/>
            </a:solidFill>
            <a:ln>
              <a:solidFill>
                <a:srgbClr val="000000"/>
              </a:solidFill>
            </a:ln>
          </c:spPr>
          <c:invertIfNegative val="0"/>
          <c:dLbls>
            <c:spPr>
              <a:noFill/>
              <a:ln>
                <a:noFill/>
              </a:ln>
              <a:effectLst/>
            </c:spPr>
            <c:txPr>
              <a:bodyPr/>
              <a:lstStyle/>
              <a:p>
                <a:pPr>
                  <a:defRPr sz="10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не знаю</c:v>
                </c:pt>
                <c:pt idx="1">
                  <c:v>не учиться и не работать</c:v>
                </c:pt>
                <c:pt idx="2">
                  <c:v>пойти работать</c:v>
                </c:pt>
                <c:pt idx="3">
                  <c:v>учиться в ВУЗе</c:v>
                </c:pt>
                <c:pt idx="4">
                  <c:v>учиться в техникуме, колледже</c:v>
                </c:pt>
              </c:strCache>
            </c:strRef>
          </c:cat>
          <c:val>
            <c:numRef>
              <c:f>Лист1!$C$2:$C$6</c:f>
              <c:numCache>
                <c:formatCode>General</c:formatCode>
                <c:ptCount val="5"/>
                <c:pt idx="0">
                  <c:v>19.7</c:v>
                </c:pt>
                <c:pt idx="1">
                  <c:v>12.7</c:v>
                </c:pt>
                <c:pt idx="2">
                  <c:v>3.9</c:v>
                </c:pt>
                <c:pt idx="3">
                  <c:v>0</c:v>
                </c:pt>
                <c:pt idx="4">
                  <c:v>63.7</c:v>
                </c:pt>
              </c:numCache>
            </c:numRef>
          </c:val>
        </c:ser>
        <c:dLbls>
          <c:showLegendKey val="0"/>
          <c:showVal val="0"/>
          <c:showCatName val="0"/>
          <c:showSerName val="0"/>
          <c:showPercent val="0"/>
          <c:showBubbleSize val="0"/>
        </c:dLbls>
        <c:gapWidth val="150"/>
        <c:axId val="135294976"/>
        <c:axId val="135296512"/>
      </c:barChart>
      <c:catAx>
        <c:axId val="135294976"/>
        <c:scaling>
          <c:orientation val="minMax"/>
        </c:scaling>
        <c:delete val="0"/>
        <c:axPos val="l"/>
        <c:numFmt formatCode="General" sourceLinked="0"/>
        <c:majorTickMark val="out"/>
        <c:minorTickMark val="none"/>
        <c:tickLblPos val="nextTo"/>
        <c:txPr>
          <a:bodyPr/>
          <a:lstStyle/>
          <a:p>
            <a:pPr>
              <a:defRPr sz="1200" baseline="0">
                <a:latin typeface="Times New Roman" panose="02020603050405020304" pitchFamily="18" charset="0"/>
              </a:defRPr>
            </a:pPr>
            <a:endParaRPr lang="ru-RU"/>
          </a:p>
        </c:txPr>
        <c:crossAx val="135296512"/>
        <c:crosses val="autoZero"/>
        <c:auto val="1"/>
        <c:lblAlgn val="ctr"/>
        <c:lblOffset val="100"/>
        <c:noMultiLvlLbl val="0"/>
      </c:catAx>
      <c:valAx>
        <c:axId val="135296512"/>
        <c:scaling>
          <c:orientation val="minMax"/>
        </c:scaling>
        <c:delete val="1"/>
        <c:axPos val="b"/>
        <c:numFmt formatCode="General" sourceLinked="1"/>
        <c:majorTickMark val="out"/>
        <c:minorTickMark val="none"/>
        <c:tickLblPos val="none"/>
        <c:crossAx val="135294976"/>
        <c:crosses val="autoZero"/>
        <c:crossBetween val="between"/>
      </c:valAx>
    </c:plotArea>
    <c:legend>
      <c:legendPos val="r"/>
      <c:layout>
        <c:manualLayout>
          <c:xMode val="edge"/>
          <c:yMode val="edge"/>
          <c:x val="0.70601273926125085"/>
          <c:y val="0.67325138813093899"/>
          <c:w val="0.28009826515587988"/>
          <c:h val="0.24907148982614796"/>
        </c:manualLayout>
      </c:layout>
      <c:overlay val="0"/>
      <c:spPr>
        <a:ln>
          <a:solidFill>
            <a:srgbClr val="000000"/>
          </a:solidFill>
        </a:ln>
      </c:spPr>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0.11545</cdr:x>
      <cdr:y>0.01055</cdr:y>
    </cdr:from>
    <cdr:to>
      <cdr:x>0.80812</cdr:x>
      <cdr:y>0.07276</cdr:y>
    </cdr:to>
    <cdr:sp macro="" textlink="">
      <cdr:nvSpPr>
        <cdr:cNvPr id="2" name="Прямоугольник 1"/>
        <cdr:cNvSpPr>
          <a:spLocks xmlns:a="http://schemas.openxmlformats.org/drawingml/2006/main" noChangeArrowheads="1"/>
        </cdr:cNvSpPr>
      </cdr:nvSpPr>
      <cdr:spPr bwMode="auto">
        <a:xfrm xmlns:a="http://schemas.openxmlformats.org/drawingml/2006/main">
          <a:off x="685800" y="56515"/>
          <a:ext cx="4114800" cy="333375"/>
        </a:xfrm>
        <a:prstGeom xmlns:a="http://schemas.openxmlformats.org/drawingml/2006/main" prst="rect">
          <a:avLst/>
        </a:prstGeom>
        <a:solidFill xmlns:a="http://schemas.openxmlformats.org/drawingml/2006/main">
          <a:srgbClr val="FFFFFF"/>
        </a:solidFill>
        <a:ln xmlns:a="http://schemas.openxmlformats.org/drawingml/2006/main">
          <a:noFill/>
        </a:ln>
        <a:extLst xmlns:a="http://schemas.openxmlformats.org/drawingml/2006/main">
          <a:ext uri="{91240B29-F687-4F45-9708-019B960494DF}">
            <a14:hiddenLine xmlns:a14="http://schemas.microsoft.com/office/drawing/2010/main" w="9525">
              <a:solidFill>
                <a:srgbClr val="000000"/>
              </a:solidFill>
              <a:miter lim="800000"/>
              <a:headEnd/>
              <a:tailEnd/>
            </a14:hiddenLine>
          </a:ext>
        </a:extLst>
      </cdr:spPr>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B435B-283B-4C4C-B1E5-92364B6E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94</Pages>
  <Words>23641</Words>
  <Characters>134758</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48</cp:revision>
  <dcterms:created xsi:type="dcterms:W3CDTF">2020-06-29T14:06:00Z</dcterms:created>
  <dcterms:modified xsi:type="dcterms:W3CDTF">2020-08-03T15:39:00Z</dcterms:modified>
</cp:coreProperties>
</file>